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A1" w:rsidRDefault="006A23A1" w:rsidP="006A23A1">
      <w:pPr>
        <w:jc w:val="right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Додаток 2 до Протоколу спільного засідання КУАП </w:t>
      </w:r>
    </w:p>
    <w:p w:rsidR="006A23A1" w:rsidRDefault="006A23A1" w:rsidP="006A23A1">
      <w:pPr>
        <w:jc w:val="right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та Тарифного комітету № </w:t>
      </w:r>
      <w:r w:rsidR="00500617" w:rsidRPr="00500617">
        <w:rPr>
          <w:sz w:val="18"/>
          <w:szCs w:val="18"/>
        </w:rPr>
        <w:t xml:space="preserve">020813/2 </w:t>
      </w:r>
      <w:r w:rsidRPr="00500617">
        <w:rPr>
          <w:sz w:val="18"/>
          <w:szCs w:val="18"/>
          <w:lang w:val="uk-UA"/>
        </w:rPr>
        <w:t xml:space="preserve">від </w:t>
      </w:r>
      <w:r w:rsidR="00BE1E0B">
        <w:rPr>
          <w:sz w:val="18"/>
          <w:szCs w:val="18"/>
        </w:rPr>
        <w:t>02</w:t>
      </w:r>
      <w:r w:rsidR="00BE1E0B" w:rsidRPr="00B64889">
        <w:rPr>
          <w:sz w:val="18"/>
          <w:szCs w:val="18"/>
        </w:rPr>
        <w:t>.</w:t>
      </w:r>
      <w:r w:rsidR="00BE1E0B">
        <w:rPr>
          <w:sz w:val="18"/>
          <w:szCs w:val="18"/>
        </w:rPr>
        <w:t>08</w:t>
      </w:r>
      <w:r w:rsidR="00BE1E0B" w:rsidRPr="00B64889">
        <w:rPr>
          <w:sz w:val="18"/>
          <w:szCs w:val="18"/>
        </w:rPr>
        <w:t>.</w:t>
      </w:r>
      <w:r w:rsidR="00500617" w:rsidRPr="00500617">
        <w:rPr>
          <w:sz w:val="18"/>
          <w:szCs w:val="18"/>
        </w:rPr>
        <w:t xml:space="preserve">2013 </w:t>
      </w:r>
      <w:r w:rsidRPr="00500617">
        <w:rPr>
          <w:sz w:val="18"/>
          <w:szCs w:val="18"/>
          <w:lang w:val="uk-UA"/>
        </w:rPr>
        <w:t>р.</w:t>
      </w:r>
    </w:p>
    <w:p w:rsidR="006A23A1" w:rsidRDefault="006A23A1" w:rsidP="006A23A1">
      <w:pPr>
        <w:jc w:val="center"/>
        <w:outlineLvl w:val="0"/>
        <w:rPr>
          <w:b/>
          <w:bCs/>
          <w:lang w:val="uk-UA"/>
        </w:rPr>
      </w:pPr>
    </w:p>
    <w:p w:rsidR="006A23A1" w:rsidRDefault="006A23A1" w:rsidP="006A23A1">
      <w:pPr>
        <w:jc w:val="center"/>
        <w:outlineLvl w:val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ШАНОВНІ КЛІЄНТИ!</w:t>
      </w:r>
    </w:p>
    <w:p w:rsidR="006A23A1" w:rsidRDefault="006A23A1" w:rsidP="006A23A1">
      <w:pPr>
        <w:jc w:val="center"/>
        <w:rPr>
          <w:b/>
          <w:bCs/>
          <w:lang w:val="uk-UA"/>
        </w:rPr>
      </w:pPr>
    </w:p>
    <w:p w:rsidR="006A23A1" w:rsidRDefault="006A23A1" w:rsidP="006A23A1">
      <w:pPr>
        <w:pStyle w:val="2"/>
        <w:spacing w:after="0" w:line="240" w:lineRule="auto"/>
        <w:ind w:left="0" w:firstLine="53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Повідомляємо Вам, що </w:t>
      </w:r>
      <w:r w:rsidR="002E7063">
        <w:rPr>
          <w:sz w:val="24"/>
          <w:szCs w:val="24"/>
          <w:lang w:val="uk-UA"/>
        </w:rPr>
        <w:t xml:space="preserve">з </w:t>
      </w:r>
      <w:bookmarkStart w:id="0" w:name="_GoBack"/>
      <w:bookmarkEnd w:id="0"/>
      <w:r w:rsidR="00FA463B" w:rsidRPr="00FA463B">
        <w:rPr>
          <w:sz w:val="24"/>
          <w:szCs w:val="24"/>
        </w:rPr>
        <w:t>16.08.2013</w:t>
      </w:r>
      <w:r w:rsidRPr="00FA463B">
        <w:rPr>
          <w:sz w:val="24"/>
          <w:szCs w:val="24"/>
          <w:lang w:val="uk-UA"/>
        </w:rPr>
        <w:t xml:space="preserve"> р. в</w:t>
      </w:r>
      <w:r>
        <w:rPr>
          <w:sz w:val="24"/>
          <w:szCs w:val="24"/>
          <w:lang w:val="uk-UA"/>
        </w:rPr>
        <w:t xml:space="preserve"> АБ «</w:t>
      </w:r>
      <w:proofErr w:type="spellStart"/>
      <w:r>
        <w:rPr>
          <w:sz w:val="24"/>
          <w:szCs w:val="24"/>
          <w:lang w:val="uk-UA"/>
        </w:rPr>
        <w:t>Укргазбанк</w:t>
      </w:r>
      <w:proofErr w:type="spellEnd"/>
      <w:r>
        <w:rPr>
          <w:sz w:val="24"/>
          <w:szCs w:val="24"/>
          <w:lang w:val="uk-UA"/>
        </w:rPr>
        <w:t>» діють нові процентні ставки, які нараховуються на залишки коштів на карткових рахунках, відкритих за тарифним планом «</w:t>
      </w:r>
      <w:r>
        <w:rPr>
          <w:sz w:val="24"/>
          <w:szCs w:val="24"/>
          <w:lang w:val="en-US"/>
        </w:rPr>
        <w:t>Pro</w:t>
      </w:r>
      <w:r w:rsidRPr="006A23A1">
        <w:rPr>
          <w:sz w:val="24"/>
          <w:szCs w:val="24"/>
        </w:rPr>
        <w:t>-</w:t>
      </w:r>
      <w:r>
        <w:rPr>
          <w:sz w:val="24"/>
          <w:szCs w:val="24"/>
          <w:lang w:val="uk-UA"/>
        </w:rPr>
        <w:t>запас»:</w:t>
      </w:r>
    </w:p>
    <w:p w:rsidR="006A23A1" w:rsidRDefault="006A23A1" w:rsidP="006A23A1">
      <w:pPr>
        <w:rPr>
          <w:lang w:val="uk-UA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4065"/>
        <w:gridCol w:w="1275"/>
      </w:tblGrid>
      <w:tr w:rsidR="006A23A1" w:rsidTr="006A23A1">
        <w:trPr>
          <w:cantSplit/>
          <w:jc w:val="center"/>
        </w:trPr>
        <w:tc>
          <w:tcPr>
            <w:tcW w:w="99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3A1" w:rsidRDefault="006A23A1" w:rsidP="009C04B8">
            <w:pPr>
              <w:numPr>
                <w:ilvl w:val="1"/>
                <w:numId w:val="1"/>
              </w:numPr>
              <w:autoSpaceDE w:val="0"/>
              <w:autoSpaceDN w:val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Проценти, які нараховуються на залишки коштів на картрахунку*(% річних) – у валюті картрахунку (без ПДВ)</w:t>
            </w:r>
          </w:p>
        </w:tc>
      </w:tr>
      <w:tr w:rsidR="006A23A1" w:rsidTr="006A23A1">
        <w:trPr>
          <w:cantSplit/>
          <w:trHeight w:val="105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A1" w:rsidRDefault="006A23A1">
            <w:pPr>
              <w:tabs>
                <w:tab w:val="num" w:pos="8"/>
              </w:tabs>
              <w:autoSpaceDE w:val="0"/>
              <w:autoSpaceDN w:val="0"/>
              <w:ind w:left="8"/>
              <w:rPr>
                <w:lang w:val="uk-UA"/>
              </w:rPr>
            </w:pPr>
            <w:r>
              <w:rPr>
                <w:lang w:val="uk-UA"/>
              </w:rPr>
              <w:t>-    Підвищена % ставка по картрахунках у   доларах США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1" w:rsidRDefault="006A23A1">
            <w:pPr>
              <w:tabs>
                <w:tab w:val="num" w:pos="360"/>
              </w:tabs>
              <w:ind w:left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4,0%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1" w:rsidRDefault="006A23A1">
            <w:pPr>
              <w:tabs>
                <w:tab w:val="num" w:pos="-28"/>
              </w:tabs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Сплачується протягом 3-ох банківських днів після закінчення кожного місяця</w:t>
            </w:r>
          </w:p>
        </w:tc>
      </w:tr>
      <w:tr w:rsidR="006A23A1" w:rsidTr="006A23A1">
        <w:trPr>
          <w:cantSplit/>
          <w:trHeight w:val="180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A1" w:rsidRDefault="006A23A1">
            <w:pPr>
              <w:tabs>
                <w:tab w:val="num" w:pos="8"/>
              </w:tabs>
              <w:autoSpaceDE w:val="0"/>
              <w:autoSpaceDN w:val="0"/>
              <w:ind w:left="8"/>
              <w:rPr>
                <w:lang w:val="uk-UA"/>
              </w:rPr>
            </w:pPr>
            <w:r>
              <w:rPr>
                <w:lang w:val="uk-UA"/>
              </w:rPr>
              <w:t xml:space="preserve">-  Стандартна % по картрахунках у доларах США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1" w:rsidRDefault="006A23A1">
            <w:pPr>
              <w:tabs>
                <w:tab w:val="num" w:pos="360"/>
              </w:tabs>
              <w:ind w:left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1,0%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1" w:rsidRDefault="006A23A1">
            <w:pPr>
              <w:rPr>
                <w:lang w:val="uk-UA"/>
              </w:rPr>
            </w:pPr>
          </w:p>
        </w:tc>
      </w:tr>
      <w:tr w:rsidR="006A23A1" w:rsidTr="006A23A1">
        <w:trPr>
          <w:cantSplit/>
          <w:trHeight w:val="255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A1" w:rsidRDefault="006A23A1">
            <w:pPr>
              <w:tabs>
                <w:tab w:val="num" w:pos="8"/>
              </w:tabs>
              <w:autoSpaceDE w:val="0"/>
              <w:autoSpaceDN w:val="0"/>
              <w:ind w:left="8"/>
              <w:rPr>
                <w:lang w:val="uk-UA"/>
              </w:rPr>
            </w:pPr>
            <w:r>
              <w:rPr>
                <w:lang w:val="uk-UA"/>
              </w:rPr>
              <w:t>-  Підвищена % ставка по картрахунках у євро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1" w:rsidRDefault="006A23A1">
            <w:pPr>
              <w:tabs>
                <w:tab w:val="num" w:pos="360"/>
              </w:tabs>
              <w:ind w:left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3,0%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1" w:rsidRDefault="006A23A1">
            <w:pPr>
              <w:rPr>
                <w:lang w:val="uk-UA"/>
              </w:rPr>
            </w:pPr>
          </w:p>
        </w:tc>
      </w:tr>
      <w:tr w:rsidR="006A23A1" w:rsidTr="006A23A1">
        <w:trPr>
          <w:cantSplit/>
          <w:trHeight w:val="195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A1" w:rsidRDefault="006A23A1">
            <w:pPr>
              <w:tabs>
                <w:tab w:val="num" w:pos="8"/>
              </w:tabs>
              <w:autoSpaceDE w:val="0"/>
              <w:autoSpaceDN w:val="0"/>
              <w:ind w:left="8"/>
              <w:rPr>
                <w:lang w:val="uk-UA"/>
              </w:rPr>
            </w:pPr>
            <w:r>
              <w:rPr>
                <w:lang w:val="uk-UA"/>
              </w:rPr>
              <w:t>-  Стандартна % по картрахунках у євро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1" w:rsidRDefault="006A23A1">
            <w:pPr>
              <w:tabs>
                <w:tab w:val="num" w:pos="360"/>
              </w:tabs>
              <w:ind w:left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1,0%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1" w:rsidRDefault="006A23A1">
            <w:pPr>
              <w:rPr>
                <w:lang w:val="uk-UA"/>
              </w:rPr>
            </w:pPr>
          </w:p>
        </w:tc>
      </w:tr>
      <w:tr w:rsidR="006A23A1" w:rsidTr="006A23A1">
        <w:trPr>
          <w:cantSplit/>
          <w:trHeight w:val="195"/>
          <w:jc w:val="center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A1" w:rsidRDefault="006A23A1">
            <w:pPr>
              <w:tabs>
                <w:tab w:val="num" w:pos="8"/>
              </w:tabs>
              <w:rPr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* - вказані процентні ставки діють на дату укладення договору та можуть бути змінені на умовах передбачених договором згідно з рішенням КУАП.</w:t>
            </w:r>
          </w:p>
        </w:tc>
      </w:tr>
    </w:tbl>
    <w:p w:rsidR="006A23A1" w:rsidRDefault="006A23A1" w:rsidP="006A23A1">
      <w:pPr>
        <w:rPr>
          <w:lang w:val="uk-UA"/>
        </w:rPr>
      </w:pPr>
    </w:p>
    <w:p w:rsidR="006A23A1" w:rsidRDefault="006A23A1" w:rsidP="006A23A1">
      <w:pPr>
        <w:pStyle w:val="2"/>
        <w:spacing w:after="0" w:line="240" w:lineRule="auto"/>
        <w:ind w:left="0" w:firstLine="53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договорів, укладених з клієнтами </w:t>
      </w:r>
      <w:r w:rsidRPr="00500617">
        <w:rPr>
          <w:sz w:val="24"/>
          <w:szCs w:val="24"/>
          <w:lang w:val="uk-UA"/>
        </w:rPr>
        <w:t xml:space="preserve">до </w:t>
      </w:r>
      <w:r w:rsidR="00500617" w:rsidRPr="00500617">
        <w:rPr>
          <w:sz w:val="24"/>
          <w:szCs w:val="24"/>
        </w:rPr>
        <w:t>16.08</w:t>
      </w:r>
      <w:r w:rsidR="00B64889" w:rsidRPr="00B64889">
        <w:rPr>
          <w:sz w:val="24"/>
          <w:szCs w:val="24"/>
        </w:rPr>
        <w:t>.</w:t>
      </w:r>
      <w:r w:rsidR="00500617" w:rsidRPr="00500617">
        <w:rPr>
          <w:sz w:val="24"/>
          <w:szCs w:val="24"/>
        </w:rPr>
        <w:t xml:space="preserve">2013 </w:t>
      </w:r>
      <w:r w:rsidRPr="00500617">
        <w:rPr>
          <w:sz w:val="24"/>
          <w:szCs w:val="24"/>
          <w:lang w:val="uk-UA"/>
        </w:rPr>
        <w:t>р.,</w:t>
      </w:r>
      <w:r>
        <w:rPr>
          <w:sz w:val="24"/>
          <w:szCs w:val="24"/>
          <w:lang w:val="uk-UA"/>
        </w:rPr>
        <w:t xml:space="preserve"> стандартна та підвищена відсоткова ставка буде змінюватися на діючі ставки після закінчення 365-ти денного строку (з дати укладання договору), на який встановлено стандартну та підвищену відсоткові ставки згідно з умовами  договору на відкриття «ощадного» рахунку та обслуговування  платіжної картки АБ “</w:t>
      </w:r>
      <w:proofErr w:type="spellStart"/>
      <w:r>
        <w:rPr>
          <w:sz w:val="24"/>
          <w:szCs w:val="24"/>
          <w:lang w:val="uk-UA"/>
        </w:rPr>
        <w:t>Укргазбанк</w:t>
      </w:r>
      <w:proofErr w:type="spellEnd"/>
      <w:r>
        <w:rPr>
          <w:sz w:val="24"/>
          <w:szCs w:val="24"/>
          <w:lang w:val="uk-UA"/>
        </w:rPr>
        <w:t>”.</w:t>
      </w:r>
    </w:p>
    <w:p w:rsidR="006A23A1" w:rsidRDefault="006A23A1" w:rsidP="006A23A1">
      <w:pPr>
        <w:pStyle w:val="2"/>
        <w:spacing w:after="0" w:line="240" w:lineRule="auto"/>
        <w:ind w:left="0" w:firstLine="539"/>
        <w:jc w:val="both"/>
        <w:rPr>
          <w:sz w:val="24"/>
          <w:szCs w:val="24"/>
          <w:lang w:val="uk-UA"/>
        </w:rPr>
      </w:pPr>
    </w:p>
    <w:p w:rsidR="006A23A1" w:rsidRDefault="006A23A1" w:rsidP="006A23A1">
      <w:pPr>
        <w:pStyle w:val="2"/>
        <w:spacing w:after="0" w:line="240" w:lineRule="auto"/>
        <w:ind w:left="0" w:firstLine="539"/>
        <w:jc w:val="both"/>
        <w:rPr>
          <w:sz w:val="24"/>
          <w:szCs w:val="24"/>
          <w:lang w:val="uk-UA"/>
        </w:rPr>
      </w:pPr>
    </w:p>
    <w:p w:rsidR="006A23A1" w:rsidRDefault="006A23A1" w:rsidP="006A23A1">
      <w:pPr>
        <w:pStyle w:val="2"/>
        <w:spacing w:after="0" w:line="240" w:lineRule="auto"/>
        <w:ind w:left="0" w:firstLine="539"/>
        <w:jc w:val="both"/>
        <w:rPr>
          <w:sz w:val="24"/>
          <w:szCs w:val="24"/>
          <w:lang w:val="uk-UA"/>
        </w:rPr>
      </w:pPr>
    </w:p>
    <w:p w:rsidR="006A23A1" w:rsidRDefault="006A23A1" w:rsidP="006A23A1">
      <w:pPr>
        <w:pStyle w:val="2"/>
        <w:spacing w:after="0" w:line="240" w:lineRule="auto"/>
        <w:ind w:left="0" w:firstLine="53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Голова засідання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С.Г.</w:t>
      </w:r>
      <w:proofErr w:type="spellStart"/>
      <w:r>
        <w:rPr>
          <w:sz w:val="24"/>
          <w:szCs w:val="24"/>
          <w:lang w:val="uk-UA"/>
        </w:rPr>
        <w:t>Мамедов</w:t>
      </w:r>
      <w:proofErr w:type="spellEnd"/>
    </w:p>
    <w:p w:rsidR="006A23A1" w:rsidRDefault="006A23A1" w:rsidP="006A23A1">
      <w:pPr>
        <w:ind w:firstLine="540"/>
        <w:rPr>
          <w:sz w:val="24"/>
          <w:szCs w:val="24"/>
          <w:lang w:val="uk-UA"/>
        </w:rPr>
      </w:pPr>
    </w:p>
    <w:p w:rsidR="00675402" w:rsidRDefault="00675402"/>
    <w:sectPr w:rsidR="0067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946F2"/>
    <w:multiLevelType w:val="multilevel"/>
    <w:tmpl w:val="FD5E90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0"/>
      </w:rPr>
    </w:lvl>
  </w:abstractNum>
  <w:num w:numId="1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E8"/>
    <w:rsid w:val="002E7063"/>
    <w:rsid w:val="00500617"/>
    <w:rsid w:val="00675402"/>
    <w:rsid w:val="006A23A1"/>
    <w:rsid w:val="00B64889"/>
    <w:rsid w:val="00BE1E0B"/>
    <w:rsid w:val="00F572E8"/>
    <w:rsid w:val="00FA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A23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A23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A23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A23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>ugb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Дем'яненко Алла Леонідівна</dc:creator>
  <cp:keywords/>
  <dc:description/>
  <cp:lastModifiedBy>Дем'яненко Алла Леонідівна</cp:lastModifiedBy>
  <cp:revision>7</cp:revision>
  <dcterms:created xsi:type="dcterms:W3CDTF">2013-08-12T11:05:00Z</dcterms:created>
  <dcterms:modified xsi:type="dcterms:W3CDTF">2013-08-12T14:46:00Z</dcterms:modified>
</cp:coreProperties>
</file>