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3"/>
        <w:spacing w:after="300"/>
        <w:rPr>
          <w:rFonts w:eastAsia="Times New Roman"/>
          <w:color w:val="000000"/>
        </w:rPr>
      </w:pPr>
      <w:r>
        <w:rPr>
          <w:rFonts w:eastAsia="Times New Roman"/>
          <w:color w:val="000000"/>
        </w:rPr>
        <w:t>Титульний аркуш</w:t>
      </w:r>
    </w:p>
    <w:tbl>
      <w:tblPr>
        <w:tblW w:w="5000" w:type="pct"/>
        <w:tblCellMar>
          <w:top w:w="15" w:type="dxa"/>
          <w:left w:w="15" w:type="dxa"/>
          <w:bottom w:w="15" w:type="dxa"/>
          <w:right w:w="15" w:type="dxa"/>
        </w:tblCellMar>
        <w:tblLook w:val="04A0" w:firstRow="1" w:lastRow="0" w:firstColumn="1" w:lastColumn="0" w:noHBand="0" w:noVBand="1"/>
      </w:tblPr>
      <w:tblGrid>
        <w:gridCol w:w="10325"/>
      </w:tblGrid>
      <w:tr>
        <w:tc>
          <w:tcPr>
            <w:tcW w:w="0" w:type="auto"/>
            <w:tcBorders>
              <w:top w:val="nil"/>
              <w:left w:val="nil"/>
              <w:bottom w:val="nil"/>
              <w:right w:val="nil"/>
            </w:tcBorders>
            <w:tcMar>
              <w:top w:w="60" w:type="dxa"/>
              <w:left w:w="60" w:type="dxa"/>
              <w:bottom w:w="60" w:type="dxa"/>
              <w:right w:w="60" w:type="dxa"/>
            </w:tcMar>
            <w:vAlign w:val="center"/>
            <w:hideMark/>
          </w:tcPr>
          <w:p>
            <w:pPr>
              <w:jc w:val="both"/>
              <w:rPr>
                <w:rFonts w:eastAsia="Times New Roman"/>
                <w:color w:val="000000"/>
              </w:rPr>
            </w:pPr>
            <w:proofErr w:type="gramStart"/>
            <w:r>
              <w:rPr>
                <w:rFonts w:eastAsia="Times New Roman"/>
                <w:color w:val="000000"/>
              </w:rPr>
              <w:t>П</w:t>
            </w:r>
            <w:proofErr w:type="gramEnd"/>
            <w:r>
              <w:rPr>
                <w:rFonts w:eastAsia="Times New Roman"/>
                <w:color w:val="000000"/>
              </w:rPr>
              <w:t xml:space="preserve">ідтверджую ідентичність електронної та паперової форм інформації, що подається до Комісії, та достовірність інформації, наданої для розкриття в загальнодоступній інформаційній базі даних Комісії. </w:t>
            </w:r>
          </w:p>
        </w:tc>
      </w:tr>
    </w:tbl>
    <w:p>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2250"/>
        <w:gridCol w:w="659"/>
        <w:gridCol w:w="3007"/>
        <w:gridCol w:w="659"/>
        <w:gridCol w:w="3750"/>
      </w:tblGrid>
      <w:tr>
        <w:tc>
          <w:tcPr>
            <w:tcW w:w="2250" w:type="dxa"/>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Заступник Голови Правл</w:t>
            </w:r>
            <w:proofErr w:type="gramStart"/>
            <w:r>
              <w:rPr>
                <w:rFonts w:eastAsia="Times New Roman"/>
                <w:color w:val="000000"/>
              </w:rPr>
              <w:t>i</w:t>
            </w:r>
            <w:proofErr w:type="gramEnd"/>
            <w:r>
              <w:rPr>
                <w:rFonts w:eastAsia="Times New Roman"/>
                <w:color w:val="000000"/>
              </w:rPr>
              <w:t>ння</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3750" w:type="dxa"/>
            <w:tcBorders>
              <w:top w:val="nil"/>
              <w:left w:val="nil"/>
              <w:bottom w:val="nil"/>
              <w:right w:val="nil"/>
            </w:tcBorders>
            <w:tcMar>
              <w:top w:w="60" w:type="dxa"/>
              <w:left w:w="60" w:type="dxa"/>
              <w:bottom w:w="60" w:type="dxa"/>
              <w:right w:w="60" w:type="dxa"/>
            </w:tcMar>
            <w:vAlign w:val="bottom"/>
            <w:hideMark/>
          </w:tcPr>
          <w:p>
            <w:pPr>
              <w:jc w:val="center"/>
              <w:rPr>
                <w:rFonts w:eastAsia="Times New Roman"/>
                <w:color w:val="000000"/>
              </w:rPr>
            </w:pPr>
            <w:r>
              <w:rPr>
                <w:rFonts w:eastAsia="Times New Roman"/>
                <w:color w:val="000000"/>
              </w:rPr>
              <w:t>Шаповал Володимир Васильович</w:t>
            </w:r>
          </w:p>
        </w:tc>
      </w:tr>
      <w:tr>
        <w:tc>
          <w:tcPr>
            <w:tcW w:w="0" w:type="auto"/>
            <w:tcBorders>
              <w:top w:val="single" w:sz="6" w:space="0" w:color="CCCCCC"/>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Style w:val="small-text1"/>
                <w:rFonts w:eastAsia="Times New Roman"/>
                <w:color w:val="000000"/>
              </w:rPr>
              <w:t>(посада)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Style w:val="small-text1"/>
                <w:rFonts w:eastAsia="Times New Roman"/>
                <w:color w:val="000000"/>
              </w:rPr>
              <w:t>(</w:t>
            </w:r>
            <w:proofErr w:type="gramStart"/>
            <w:r>
              <w:rPr>
                <w:rStyle w:val="small-text1"/>
                <w:rFonts w:eastAsia="Times New Roman"/>
                <w:color w:val="000000"/>
              </w:rPr>
              <w:t>п</w:t>
            </w:r>
            <w:proofErr w:type="gramEnd"/>
            <w:r>
              <w:rPr>
                <w:rStyle w:val="small-text1"/>
                <w:rFonts w:eastAsia="Times New Roman"/>
                <w:color w:val="000000"/>
              </w:rPr>
              <w:t>ідпис)</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Style w:val="small-text1"/>
                <w:rFonts w:eastAsia="Times New Roman"/>
                <w:color w:val="000000"/>
              </w:rPr>
              <w:t>(</w:t>
            </w:r>
            <w:proofErr w:type="gramStart"/>
            <w:r>
              <w:rPr>
                <w:rStyle w:val="small-text1"/>
                <w:rFonts w:eastAsia="Times New Roman"/>
                <w:color w:val="000000"/>
              </w:rPr>
              <w:t>пр</w:t>
            </w:r>
            <w:proofErr w:type="gramEnd"/>
            <w:r>
              <w:rPr>
                <w:rStyle w:val="small-text1"/>
                <w:rFonts w:eastAsia="Times New Roman"/>
                <w:color w:val="000000"/>
              </w:rPr>
              <w:t>ізвище та ініціали керівника)</w:t>
            </w:r>
          </w:p>
        </w:tc>
      </w:tr>
      <w:tr>
        <w:tc>
          <w:tcPr>
            <w:tcW w:w="0" w:type="auto"/>
            <w:gridSpan w:val="4"/>
            <w:vMerge w:val="restart"/>
            <w:tcBorders>
              <w:top w:val="nil"/>
              <w:left w:val="nil"/>
              <w:bottom w:val="nil"/>
              <w:right w:val="nil"/>
            </w:tcBorders>
            <w:tcMar>
              <w:top w:w="300" w:type="dxa"/>
              <w:left w:w="60" w:type="dxa"/>
              <w:bottom w:w="60" w:type="dxa"/>
              <w:right w:w="60" w:type="dxa"/>
            </w:tcMar>
            <w:vAlign w:val="center"/>
            <w:hideMark/>
          </w:tcPr>
          <w:p>
            <w:pPr>
              <w:jc w:val="center"/>
              <w:rPr>
                <w:rFonts w:eastAsia="Times New Roman"/>
                <w:color w:val="000000"/>
              </w:rPr>
            </w:pPr>
            <w:r>
              <w:rPr>
                <w:rFonts w:eastAsia="Times New Roman"/>
                <w:color w:val="000000"/>
              </w:rPr>
              <w:t>М.П.</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18.04.2013</w:t>
            </w:r>
          </w:p>
        </w:tc>
      </w:tr>
      <w:tr>
        <w:tc>
          <w:tcPr>
            <w:tcW w:w="0" w:type="auto"/>
            <w:gridSpan w:val="4"/>
            <w:vMerge/>
            <w:tcBorders>
              <w:top w:val="nil"/>
              <w:left w:val="nil"/>
              <w:bottom w:val="nil"/>
              <w:right w:val="nil"/>
            </w:tcBorders>
            <w:vAlign w:val="center"/>
            <w:hideMark/>
          </w:tcPr>
          <w:p>
            <w:pP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Style w:val="small-text1"/>
                <w:rFonts w:eastAsia="Times New Roman"/>
                <w:color w:val="000000"/>
              </w:rPr>
              <w:t>(дата)</w:t>
            </w:r>
          </w:p>
        </w:tc>
      </w:tr>
    </w:tbl>
    <w:p>
      <w:pPr>
        <w:spacing w:after="240"/>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tc>
          <w:tcPr>
            <w:tcW w:w="0" w:type="auto"/>
            <w:tcBorders>
              <w:top w:val="nil"/>
              <w:left w:val="nil"/>
              <w:bottom w:val="nil"/>
              <w:right w:val="nil"/>
            </w:tcBorders>
            <w:tcMar>
              <w:top w:w="60" w:type="dxa"/>
              <w:left w:w="60" w:type="dxa"/>
              <w:bottom w:w="60" w:type="dxa"/>
              <w:right w:w="60" w:type="dxa"/>
            </w:tcMar>
            <w:vAlign w:val="center"/>
            <w:hideMark/>
          </w:tcPr>
          <w:p>
            <w:pPr>
              <w:pStyle w:val="bold"/>
              <w:jc w:val="center"/>
              <w:rPr>
                <w:color w:val="000000"/>
              </w:rPr>
            </w:pPr>
            <w:r>
              <w:rPr>
                <w:color w:val="000000"/>
              </w:rPr>
              <w:t>Квартальна інформація емітента цінних паперів</w:t>
            </w:r>
            <w:r>
              <w:rPr>
                <w:color w:val="000000"/>
              </w:rPr>
              <w:br/>
              <w:t xml:space="preserve">за 1 квартал 2013 року </w:t>
            </w:r>
          </w:p>
        </w:tc>
      </w:tr>
    </w:tbl>
    <w:p>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tc>
          <w:tcPr>
            <w:tcW w:w="0" w:type="auto"/>
            <w:tcMar>
              <w:top w:w="60" w:type="dxa"/>
              <w:left w:w="60" w:type="dxa"/>
              <w:bottom w:w="60" w:type="dxa"/>
              <w:right w:w="60" w:type="dxa"/>
            </w:tcMar>
            <w:vAlign w:val="center"/>
            <w:hideMark/>
          </w:tcPr>
          <w:p>
            <w:pPr>
              <w:jc w:val="center"/>
              <w:rPr>
                <w:rFonts w:eastAsia="Times New Roman"/>
                <w:b/>
                <w:bCs/>
                <w:color w:val="000000"/>
              </w:rPr>
            </w:pPr>
            <w:r>
              <w:rPr>
                <w:rFonts w:eastAsia="Times New Roman"/>
                <w:b/>
                <w:bCs/>
                <w:color w:val="000000"/>
              </w:rPr>
              <w:t>1. Загальні відомості</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1.1 Повне найменування емітента</w:t>
            </w:r>
          </w:p>
        </w:tc>
      </w:tr>
      <w:tr>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i/>
                <w:iCs/>
                <w:color w:val="000000"/>
              </w:rPr>
              <w:t>Публ</w:t>
            </w:r>
            <w:proofErr w:type="gramStart"/>
            <w:r>
              <w:rPr>
                <w:rFonts w:eastAsia="Times New Roman"/>
                <w:i/>
                <w:iCs/>
                <w:color w:val="000000"/>
              </w:rPr>
              <w:t>i</w:t>
            </w:r>
            <w:proofErr w:type="gramEnd"/>
            <w:r>
              <w:rPr>
                <w:rFonts w:eastAsia="Times New Roman"/>
                <w:i/>
                <w:iCs/>
                <w:color w:val="000000"/>
              </w:rPr>
              <w:t>чне акцiонерне товариство акцiонерний банк "Укргазбанк"</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1.2 Організаційно-правова форма емітента</w:t>
            </w:r>
          </w:p>
        </w:tc>
      </w:tr>
      <w:tr>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xml:space="preserve">Акціонерне товариство </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1.3 Ідентифікаційний код за ЄДРПОУ емітента</w:t>
            </w:r>
          </w:p>
        </w:tc>
      </w:tr>
      <w:tr>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23697280</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1.4 Місцезнаходження емітента</w:t>
            </w:r>
          </w:p>
        </w:tc>
      </w:tr>
      <w:tr>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03087, м. Київ, Єреванська, 1</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1.5 Міжміський код, телефон та факс емітента</w:t>
            </w:r>
          </w:p>
        </w:tc>
      </w:tr>
      <w:tr>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(044) 594-11-36 (044) 594-11-36</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1.6 Електронна поштова адреса емітента</w:t>
            </w:r>
          </w:p>
        </w:tc>
      </w:tr>
      <w:tr>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ndudnyk@ukrgasbank.com</w:t>
            </w:r>
          </w:p>
        </w:tc>
      </w:tr>
    </w:tbl>
    <w:p>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9125"/>
        <w:gridCol w:w="1200"/>
      </w:tblGrid>
      <w:tr>
        <w:tc>
          <w:tcPr>
            <w:tcW w:w="0" w:type="auto"/>
            <w:gridSpan w:val="2"/>
            <w:tcMar>
              <w:top w:w="300" w:type="dxa"/>
              <w:left w:w="60" w:type="dxa"/>
              <w:bottom w:w="60" w:type="dxa"/>
              <w:right w:w="60" w:type="dxa"/>
            </w:tcMar>
            <w:vAlign w:val="center"/>
            <w:hideMark/>
          </w:tcPr>
          <w:p>
            <w:pPr>
              <w:jc w:val="center"/>
              <w:rPr>
                <w:rFonts w:eastAsia="Times New Roman"/>
                <w:b/>
                <w:bCs/>
                <w:color w:val="000000"/>
              </w:rPr>
            </w:pPr>
            <w:r>
              <w:rPr>
                <w:rFonts w:eastAsia="Times New Roman"/>
                <w:b/>
                <w:bCs/>
                <w:color w:val="000000"/>
              </w:rPr>
              <w:t xml:space="preserve">2. </w:t>
            </w:r>
            <w:proofErr w:type="gramStart"/>
            <w:r>
              <w:rPr>
                <w:rFonts w:eastAsia="Times New Roman"/>
                <w:b/>
                <w:bCs/>
                <w:color w:val="000000"/>
              </w:rPr>
              <w:t>Дан</w:t>
            </w:r>
            <w:proofErr w:type="gramEnd"/>
            <w:r>
              <w:rPr>
                <w:rFonts w:eastAsia="Times New Roman"/>
                <w:b/>
                <w:bCs/>
                <w:color w:val="000000"/>
              </w:rPr>
              <w:t>і про дату та місце оприлюднення квартальної інформації</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2.1 Квартальна інформація розміщена у загальнодоступній інформаційній базі даних Комі</w:t>
            </w:r>
            <w:proofErr w:type="gramStart"/>
            <w:r>
              <w:rPr>
                <w:rFonts w:eastAsia="Times New Roman"/>
                <w:color w:val="000000"/>
              </w:rPr>
              <w:t>с</w:t>
            </w:r>
            <w:proofErr w:type="gramEnd"/>
            <w:r>
              <w:rPr>
                <w:rFonts w:eastAsia="Times New Roman"/>
                <w:color w:val="000000"/>
              </w:rPr>
              <w:t>ії</w:t>
            </w:r>
          </w:p>
        </w:tc>
        <w:tc>
          <w:tcPr>
            <w:tcW w:w="500" w:type="pct"/>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18.04.2013</w:t>
            </w:r>
          </w:p>
        </w:tc>
      </w:tr>
    </w:tbl>
    <w:p>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2837"/>
        <w:gridCol w:w="4913"/>
        <w:gridCol w:w="1375"/>
        <w:gridCol w:w="1200"/>
      </w:tblGrid>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2.2 Квартальна інформація розміщена на сторінці</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http://ukrgasbank.com/ukr/about/kvart_zvit_emit/</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proofErr w:type="gramStart"/>
            <w:r>
              <w:rPr>
                <w:rFonts w:eastAsia="Times New Roman"/>
                <w:color w:val="000000"/>
              </w:rPr>
              <w:t>в</w:t>
            </w:r>
            <w:proofErr w:type="gramEnd"/>
            <w:r>
              <w:rPr>
                <w:rFonts w:eastAsia="Times New Roman"/>
                <w:color w:val="000000"/>
              </w:rPr>
              <w:t xml:space="preserve"> мережі Інтернет</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18.04.2013</w:t>
            </w:r>
          </w:p>
        </w:tc>
      </w:tr>
      <w:tr>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Style w:val="small-text1"/>
                <w:rFonts w:eastAsia="Times New Roman"/>
                <w:color w:val="000000"/>
              </w:rPr>
              <w:t>(адреса сторінки)</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Style w:val="small-text1"/>
                <w:rFonts w:eastAsia="Times New Roman"/>
                <w:color w:val="000000"/>
              </w:rPr>
              <w:t>(дата)</w:t>
            </w:r>
          </w:p>
        </w:tc>
      </w:tr>
    </w:tbl>
    <w:p>
      <w:pPr>
        <w:pStyle w:val="3"/>
        <w:rPr>
          <w:rFonts w:eastAsia="Times New Roman"/>
          <w:color w:val="000000"/>
        </w:rPr>
      </w:pPr>
      <w:r>
        <w:rPr>
          <w:rFonts w:eastAsia="Times New Roman"/>
          <w:color w:val="000000"/>
        </w:rPr>
        <w:br w:type="page"/>
      </w:r>
      <w:r>
        <w:rPr>
          <w:rFonts w:eastAsia="Times New Roman"/>
          <w:color w:val="000000"/>
        </w:rPr>
        <w:lastRenderedPageBreak/>
        <w:t>Змі</w:t>
      </w:r>
      <w:proofErr w:type="gramStart"/>
      <w:r>
        <w:rPr>
          <w:rFonts w:eastAsia="Times New Roman"/>
          <w:color w:val="000000"/>
        </w:rPr>
        <w:t>ст</w:t>
      </w:r>
      <w:proofErr w:type="gramEnd"/>
    </w:p>
    <w:tbl>
      <w:tblPr>
        <w:tblW w:w="5000" w:type="pct"/>
        <w:tblCellMar>
          <w:top w:w="15" w:type="dxa"/>
          <w:left w:w="15" w:type="dxa"/>
          <w:bottom w:w="15" w:type="dxa"/>
          <w:right w:w="15" w:type="dxa"/>
        </w:tblCellMar>
        <w:tblLook w:val="04A0" w:firstRow="1" w:lastRow="0" w:firstColumn="1" w:lastColumn="0" w:noHBand="0" w:noVBand="1"/>
      </w:tblPr>
      <w:tblGrid>
        <w:gridCol w:w="10031"/>
        <w:gridCol w:w="294"/>
      </w:tblGrid>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1. Інформація про </w:t>
            </w:r>
            <w:proofErr w:type="gramStart"/>
            <w:r>
              <w:rPr>
                <w:rFonts w:eastAsia="Times New Roman"/>
                <w:color w:val="000000"/>
              </w:rPr>
              <w:t>п</w:t>
            </w:r>
            <w:proofErr w:type="gramEnd"/>
            <w:r>
              <w:rPr>
                <w:rFonts w:eastAsia="Times New Roman"/>
                <w:color w:val="000000"/>
              </w:rPr>
              <w:t>ідприємство та його участь у створенні інших юридичних осіб</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X</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2. Основні відомості про випущені акції</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3. Основні відомості про </w:t>
            </w:r>
            <w:proofErr w:type="gramStart"/>
            <w:r>
              <w:rPr>
                <w:rFonts w:eastAsia="Times New Roman"/>
                <w:color w:val="000000"/>
              </w:rPr>
              <w:t>обл</w:t>
            </w:r>
            <w:proofErr w:type="gramEnd"/>
            <w:r>
              <w:rPr>
                <w:rFonts w:eastAsia="Times New Roman"/>
                <w:color w:val="000000"/>
              </w:rPr>
              <w:t>ігації емітента при закритому розміщенні (за звітний період)</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4. Основні відомості про похідні цінні папери емітента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5. Інформація про осіб, які ведуть </w:t>
            </w:r>
            <w:proofErr w:type="gramStart"/>
            <w:r>
              <w:rPr>
                <w:rFonts w:eastAsia="Times New Roman"/>
                <w:color w:val="000000"/>
              </w:rPr>
              <w:t>обл</w:t>
            </w:r>
            <w:proofErr w:type="gramEnd"/>
            <w:r>
              <w:rPr>
                <w:rFonts w:eastAsia="Times New Roman"/>
                <w:color w:val="000000"/>
              </w:rPr>
              <w:t>ік прав власності на цінні папери емітента у депозитарній системі України, послугами яких користується емітент</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X</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6. Інформація щодо посади корпоративного секретаря</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X</w:t>
            </w:r>
          </w:p>
        </w:tc>
      </w:tr>
      <w:tr>
        <w:tc>
          <w:tcPr>
            <w:tcW w:w="0" w:type="auto"/>
            <w:gridSpan w:val="2"/>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7. Інформація про господарську та фінансову діяльність</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а) інформація про основні показники господарської та фінансової діяльності</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X</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б) інформація про обсяги виробництва та реалізації основних видів продукції</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в) інформація про собівартість реалізованої продукції</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8. Квартальна фінансова звітність емітента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X</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9. Проміжна фінансова звітність, складена відповідно до Міжнародних стандартів бухгалтерського </w:t>
            </w:r>
            <w:proofErr w:type="gramStart"/>
            <w:r>
              <w:rPr>
                <w:rFonts w:eastAsia="Times New Roman"/>
                <w:color w:val="000000"/>
              </w:rPr>
              <w:t>обл</w:t>
            </w:r>
            <w:proofErr w:type="gramEnd"/>
            <w:r>
              <w:rPr>
                <w:rFonts w:eastAsia="Times New Roman"/>
                <w:color w:val="000000"/>
              </w:rPr>
              <w:t>іку (у разі наявності)</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10. Звіт про стан об'єкта нерухомості (у разі емісії цільових </w:t>
            </w:r>
            <w:proofErr w:type="gramStart"/>
            <w:r>
              <w:rPr>
                <w:rFonts w:eastAsia="Times New Roman"/>
                <w:color w:val="000000"/>
              </w:rPr>
              <w:t>обл</w:t>
            </w:r>
            <w:proofErr w:type="gramEnd"/>
            <w:r>
              <w:rPr>
                <w:rFonts w:eastAsia="Times New Roman"/>
                <w:color w:val="000000"/>
              </w:rPr>
              <w:t>ігацій підприємств, виконання зобов'язань за якими здійснюється шляхом передачі об'єкта (частини об'єкта) житлового будівництва)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p>
        </w:tc>
      </w:tr>
    </w:tbl>
    <w:p>
      <w:pPr>
        <w:jc w:val="both"/>
        <w:divId w:val="1003632169"/>
        <w:rPr>
          <w:rFonts w:eastAsia="Times New Roman"/>
          <w:color w:val="000000"/>
          <w:lang w:val="uk-UA"/>
        </w:rPr>
      </w:pPr>
      <w:r>
        <w:rPr>
          <w:rFonts w:eastAsia="Times New Roman"/>
          <w:color w:val="000000"/>
        </w:rPr>
        <w:t>11. Примітки:</w:t>
      </w:r>
    </w:p>
    <w:p>
      <w:pPr>
        <w:ind w:firstLine="709"/>
        <w:jc w:val="both"/>
        <w:divId w:val="1003632169"/>
        <w:rPr>
          <w:rFonts w:eastAsia="Times New Roman"/>
          <w:color w:val="000000"/>
          <w:lang w:val="uk-UA"/>
        </w:rPr>
      </w:pPr>
      <w:r>
        <w:rPr>
          <w:rFonts w:eastAsia="Times New Roman"/>
          <w:color w:val="000000"/>
        </w:rPr>
        <w:t>Станом на 01.04.2013 статутний кап</w:t>
      </w:r>
      <w:proofErr w:type="gramStart"/>
      <w:r>
        <w:rPr>
          <w:rFonts w:eastAsia="Times New Roman"/>
          <w:color w:val="000000"/>
        </w:rPr>
        <w:t>i</w:t>
      </w:r>
      <w:proofErr w:type="gramEnd"/>
      <w:r>
        <w:rPr>
          <w:rFonts w:eastAsia="Times New Roman"/>
          <w:color w:val="000000"/>
        </w:rPr>
        <w:t xml:space="preserve">тал АБ "Укргазбанк" становить 10 000 000 000 гривень та подiлений на 9 999 522 922 простих iменних та 477 078 привiлейованих iменних акцiй, номiнальною вартiстю 1,00 грн. кожна. </w:t>
      </w:r>
    </w:p>
    <w:p>
      <w:pPr>
        <w:ind w:firstLine="709"/>
        <w:jc w:val="both"/>
        <w:divId w:val="1003632169"/>
        <w:rPr>
          <w:rFonts w:eastAsia="Times New Roman"/>
          <w:color w:val="000000"/>
          <w:lang w:val="uk-UA"/>
        </w:rPr>
      </w:pPr>
      <w:r>
        <w:rPr>
          <w:rFonts w:eastAsia="Times New Roman"/>
          <w:color w:val="000000"/>
        </w:rPr>
        <w:t>Держава в особ</w:t>
      </w:r>
      <w:proofErr w:type="gramStart"/>
      <w:r>
        <w:rPr>
          <w:rFonts w:eastAsia="Times New Roman"/>
          <w:color w:val="000000"/>
        </w:rPr>
        <w:t>i</w:t>
      </w:r>
      <w:proofErr w:type="gramEnd"/>
      <w:r>
        <w:rPr>
          <w:rFonts w:eastAsia="Times New Roman"/>
          <w:color w:val="000000"/>
        </w:rPr>
        <w:t xml:space="preserve"> Мiнiстерства фiнансiв України володiє 92,9998% статутного капiталу АБ "Укргазбанк". </w:t>
      </w:r>
    </w:p>
    <w:p>
      <w:pPr>
        <w:ind w:firstLine="709"/>
        <w:jc w:val="both"/>
        <w:divId w:val="1003632169"/>
        <w:rPr>
          <w:rFonts w:eastAsia="Times New Roman"/>
          <w:color w:val="000000"/>
          <w:lang w:val="uk-UA"/>
        </w:rPr>
      </w:pPr>
      <w:r>
        <w:rPr>
          <w:rFonts w:eastAsia="Times New Roman"/>
          <w:color w:val="000000"/>
          <w:lang w:val="uk-UA"/>
        </w:rPr>
        <w:t>У зв</w:t>
      </w:r>
      <w:r>
        <w:rPr>
          <w:rFonts w:eastAsia="Times New Roman"/>
          <w:color w:val="000000"/>
        </w:rPr>
        <w:t>i</w:t>
      </w:r>
      <w:r>
        <w:rPr>
          <w:rFonts w:eastAsia="Times New Roman"/>
          <w:color w:val="000000"/>
          <w:lang w:val="uk-UA"/>
        </w:rPr>
        <w:t>тному пер</w:t>
      </w:r>
      <w:r>
        <w:rPr>
          <w:rFonts w:eastAsia="Times New Roman"/>
          <w:color w:val="000000"/>
        </w:rPr>
        <w:t>i</w:t>
      </w:r>
      <w:r>
        <w:rPr>
          <w:rFonts w:eastAsia="Times New Roman"/>
          <w:color w:val="000000"/>
          <w:lang w:val="uk-UA"/>
        </w:rPr>
        <w:t>од</w:t>
      </w:r>
      <w:r>
        <w:rPr>
          <w:rFonts w:eastAsia="Times New Roman"/>
          <w:color w:val="000000"/>
        </w:rPr>
        <w:t>i</w:t>
      </w:r>
      <w:r>
        <w:rPr>
          <w:rFonts w:eastAsia="Times New Roman"/>
          <w:color w:val="000000"/>
          <w:lang w:val="uk-UA"/>
        </w:rPr>
        <w:t xml:space="preserve"> АБ "Укргазбанк" не випускав: акц</w:t>
      </w:r>
      <w:r>
        <w:rPr>
          <w:rFonts w:eastAsia="Times New Roman"/>
          <w:color w:val="000000"/>
        </w:rPr>
        <w:t>i</w:t>
      </w:r>
      <w:r>
        <w:rPr>
          <w:rFonts w:eastAsia="Times New Roman"/>
          <w:color w:val="000000"/>
          <w:lang w:val="uk-UA"/>
        </w:rPr>
        <w:t>ї; обл</w:t>
      </w:r>
      <w:r>
        <w:rPr>
          <w:rFonts w:eastAsia="Times New Roman"/>
          <w:color w:val="000000"/>
        </w:rPr>
        <w:t>i</w:t>
      </w:r>
      <w:r>
        <w:rPr>
          <w:rFonts w:eastAsia="Times New Roman"/>
          <w:color w:val="000000"/>
          <w:lang w:val="uk-UA"/>
        </w:rPr>
        <w:t>гац</w:t>
      </w:r>
      <w:r>
        <w:rPr>
          <w:rFonts w:eastAsia="Times New Roman"/>
          <w:color w:val="000000"/>
        </w:rPr>
        <w:t>i</w:t>
      </w:r>
      <w:r>
        <w:rPr>
          <w:rFonts w:eastAsia="Times New Roman"/>
          <w:color w:val="000000"/>
          <w:lang w:val="uk-UA"/>
        </w:rPr>
        <w:t>ї та пох</w:t>
      </w:r>
      <w:r>
        <w:rPr>
          <w:rFonts w:eastAsia="Times New Roman"/>
          <w:color w:val="000000"/>
        </w:rPr>
        <w:t>i</w:t>
      </w:r>
      <w:r>
        <w:rPr>
          <w:rFonts w:eastAsia="Times New Roman"/>
          <w:color w:val="000000"/>
          <w:lang w:val="uk-UA"/>
        </w:rPr>
        <w:t>дн</w:t>
      </w:r>
      <w:r>
        <w:rPr>
          <w:rFonts w:eastAsia="Times New Roman"/>
          <w:color w:val="000000"/>
        </w:rPr>
        <w:t>i</w:t>
      </w:r>
      <w:r>
        <w:rPr>
          <w:rFonts w:eastAsia="Times New Roman"/>
          <w:color w:val="000000"/>
          <w:lang w:val="uk-UA"/>
        </w:rPr>
        <w:t xml:space="preserve"> ц</w:t>
      </w:r>
      <w:r>
        <w:rPr>
          <w:rFonts w:eastAsia="Times New Roman"/>
          <w:color w:val="000000"/>
        </w:rPr>
        <w:t>i</w:t>
      </w:r>
      <w:r>
        <w:rPr>
          <w:rFonts w:eastAsia="Times New Roman"/>
          <w:color w:val="000000"/>
          <w:lang w:val="uk-UA"/>
        </w:rPr>
        <w:t>нн</w:t>
      </w:r>
      <w:r>
        <w:rPr>
          <w:rFonts w:eastAsia="Times New Roman"/>
          <w:color w:val="000000"/>
        </w:rPr>
        <w:t>i</w:t>
      </w:r>
      <w:r>
        <w:rPr>
          <w:rFonts w:eastAsia="Times New Roman"/>
          <w:color w:val="000000"/>
          <w:lang w:val="uk-UA"/>
        </w:rPr>
        <w:t xml:space="preserve"> папери. </w:t>
      </w:r>
    </w:p>
    <w:p>
      <w:pPr>
        <w:ind w:firstLine="709"/>
        <w:jc w:val="both"/>
        <w:divId w:val="1003632169"/>
        <w:rPr>
          <w:rFonts w:eastAsia="Times New Roman"/>
          <w:color w:val="000000"/>
          <w:lang w:val="uk-UA"/>
        </w:rPr>
      </w:pPr>
      <w:proofErr w:type="gramStart"/>
      <w:r>
        <w:rPr>
          <w:rFonts w:eastAsia="Times New Roman"/>
          <w:color w:val="000000"/>
        </w:rPr>
        <w:t>I</w:t>
      </w:r>
      <w:proofErr w:type="gramEnd"/>
      <w:r>
        <w:rPr>
          <w:rFonts w:eastAsia="Times New Roman"/>
          <w:color w:val="000000"/>
          <w:lang w:val="uk-UA"/>
        </w:rPr>
        <w:t>нформац</w:t>
      </w:r>
      <w:r>
        <w:rPr>
          <w:rFonts w:eastAsia="Times New Roman"/>
          <w:color w:val="000000"/>
        </w:rPr>
        <w:t>i</w:t>
      </w:r>
      <w:r>
        <w:rPr>
          <w:rFonts w:eastAsia="Times New Roman"/>
          <w:color w:val="000000"/>
          <w:lang w:val="uk-UA"/>
        </w:rPr>
        <w:t>я про обсяги виробництва та реал</w:t>
      </w:r>
      <w:r>
        <w:rPr>
          <w:rFonts w:eastAsia="Times New Roman"/>
          <w:color w:val="000000"/>
        </w:rPr>
        <w:t>i</w:t>
      </w:r>
      <w:r>
        <w:rPr>
          <w:rFonts w:eastAsia="Times New Roman"/>
          <w:color w:val="000000"/>
          <w:lang w:val="uk-UA"/>
        </w:rPr>
        <w:t>зац</w:t>
      </w:r>
      <w:r>
        <w:rPr>
          <w:rFonts w:eastAsia="Times New Roman"/>
          <w:color w:val="000000"/>
        </w:rPr>
        <w:t>i</w:t>
      </w:r>
      <w:r>
        <w:rPr>
          <w:rFonts w:eastAsia="Times New Roman"/>
          <w:color w:val="000000"/>
          <w:lang w:val="uk-UA"/>
        </w:rPr>
        <w:t>ї основних вид</w:t>
      </w:r>
      <w:r>
        <w:rPr>
          <w:rFonts w:eastAsia="Times New Roman"/>
          <w:color w:val="000000"/>
        </w:rPr>
        <w:t>i</w:t>
      </w:r>
      <w:r>
        <w:rPr>
          <w:rFonts w:eastAsia="Times New Roman"/>
          <w:color w:val="000000"/>
          <w:lang w:val="uk-UA"/>
        </w:rPr>
        <w:t>в продукц</w:t>
      </w:r>
      <w:r>
        <w:rPr>
          <w:rFonts w:eastAsia="Times New Roman"/>
          <w:color w:val="000000"/>
        </w:rPr>
        <w:t>i</w:t>
      </w:r>
      <w:r>
        <w:rPr>
          <w:rFonts w:eastAsia="Times New Roman"/>
          <w:color w:val="000000"/>
          <w:lang w:val="uk-UA"/>
        </w:rPr>
        <w:t xml:space="preserve">ї та </w:t>
      </w:r>
      <w:r>
        <w:rPr>
          <w:rFonts w:eastAsia="Times New Roman"/>
          <w:color w:val="000000"/>
        </w:rPr>
        <w:t>i</w:t>
      </w:r>
      <w:r>
        <w:rPr>
          <w:rFonts w:eastAsia="Times New Roman"/>
          <w:color w:val="000000"/>
          <w:lang w:val="uk-UA"/>
        </w:rPr>
        <w:t>нформац</w:t>
      </w:r>
      <w:r>
        <w:rPr>
          <w:rFonts w:eastAsia="Times New Roman"/>
          <w:color w:val="000000"/>
        </w:rPr>
        <w:t>i</w:t>
      </w:r>
      <w:r>
        <w:rPr>
          <w:rFonts w:eastAsia="Times New Roman"/>
          <w:color w:val="000000"/>
          <w:lang w:val="uk-UA"/>
        </w:rPr>
        <w:t>я про соб</w:t>
      </w:r>
      <w:r>
        <w:rPr>
          <w:rFonts w:eastAsia="Times New Roman"/>
          <w:color w:val="000000"/>
        </w:rPr>
        <w:t>i</w:t>
      </w:r>
      <w:r>
        <w:rPr>
          <w:rFonts w:eastAsia="Times New Roman"/>
          <w:color w:val="000000"/>
          <w:lang w:val="uk-UA"/>
        </w:rPr>
        <w:t>варт</w:t>
      </w:r>
      <w:r>
        <w:rPr>
          <w:rFonts w:eastAsia="Times New Roman"/>
          <w:color w:val="000000"/>
        </w:rPr>
        <w:t>i</w:t>
      </w:r>
      <w:r>
        <w:rPr>
          <w:rFonts w:eastAsia="Times New Roman"/>
          <w:color w:val="000000"/>
          <w:lang w:val="uk-UA"/>
        </w:rPr>
        <w:t>сть реал</w:t>
      </w:r>
      <w:r>
        <w:rPr>
          <w:rFonts w:eastAsia="Times New Roman"/>
          <w:color w:val="000000"/>
        </w:rPr>
        <w:t>i</w:t>
      </w:r>
      <w:r>
        <w:rPr>
          <w:rFonts w:eastAsia="Times New Roman"/>
          <w:color w:val="000000"/>
          <w:lang w:val="uk-UA"/>
        </w:rPr>
        <w:t>зованої продукц</w:t>
      </w:r>
      <w:r>
        <w:rPr>
          <w:rFonts w:eastAsia="Times New Roman"/>
          <w:color w:val="000000"/>
        </w:rPr>
        <w:t>i</w:t>
      </w:r>
      <w:r>
        <w:rPr>
          <w:rFonts w:eastAsia="Times New Roman"/>
          <w:color w:val="000000"/>
          <w:lang w:val="uk-UA"/>
        </w:rPr>
        <w:t>ї - не надається, так як АБ "Укргазбанк" не займається такими видами д</w:t>
      </w:r>
      <w:r>
        <w:rPr>
          <w:rFonts w:eastAsia="Times New Roman"/>
          <w:color w:val="000000"/>
        </w:rPr>
        <w:t>i</w:t>
      </w:r>
      <w:r>
        <w:rPr>
          <w:rFonts w:eastAsia="Times New Roman"/>
          <w:color w:val="000000"/>
          <w:lang w:val="uk-UA"/>
        </w:rPr>
        <w:t>яльност</w:t>
      </w:r>
      <w:r>
        <w:rPr>
          <w:rFonts w:eastAsia="Times New Roman"/>
          <w:color w:val="000000"/>
        </w:rPr>
        <w:t>i</w:t>
      </w:r>
      <w:r>
        <w:rPr>
          <w:rFonts w:eastAsia="Times New Roman"/>
          <w:color w:val="000000"/>
          <w:lang w:val="uk-UA"/>
        </w:rPr>
        <w:t>, що класиф</w:t>
      </w:r>
      <w:r>
        <w:rPr>
          <w:rFonts w:eastAsia="Times New Roman"/>
          <w:color w:val="000000"/>
        </w:rPr>
        <w:t>i</w:t>
      </w:r>
      <w:r>
        <w:rPr>
          <w:rFonts w:eastAsia="Times New Roman"/>
          <w:color w:val="000000"/>
          <w:lang w:val="uk-UA"/>
        </w:rPr>
        <w:t>куються як переробна, добувна промислов</w:t>
      </w:r>
      <w:r>
        <w:rPr>
          <w:rFonts w:eastAsia="Times New Roman"/>
          <w:color w:val="000000"/>
        </w:rPr>
        <w:t>i</w:t>
      </w:r>
      <w:r>
        <w:rPr>
          <w:rFonts w:eastAsia="Times New Roman"/>
          <w:color w:val="000000"/>
          <w:lang w:val="uk-UA"/>
        </w:rPr>
        <w:t>сть або виробництво та розпод</w:t>
      </w:r>
      <w:r>
        <w:rPr>
          <w:rFonts w:eastAsia="Times New Roman"/>
          <w:color w:val="000000"/>
        </w:rPr>
        <w:t>i</w:t>
      </w:r>
      <w:r>
        <w:rPr>
          <w:rFonts w:eastAsia="Times New Roman"/>
          <w:color w:val="000000"/>
          <w:lang w:val="uk-UA"/>
        </w:rPr>
        <w:t>лення електроенерг</w:t>
      </w:r>
      <w:r>
        <w:rPr>
          <w:rFonts w:eastAsia="Times New Roman"/>
          <w:color w:val="000000"/>
        </w:rPr>
        <w:t>i</w:t>
      </w:r>
      <w:r>
        <w:rPr>
          <w:rFonts w:eastAsia="Times New Roman"/>
          <w:color w:val="000000"/>
          <w:lang w:val="uk-UA"/>
        </w:rPr>
        <w:t>ї, газу та води за класиф</w:t>
      </w:r>
      <w:r>
        <w:rPr>
          <w:rFonts w:eastAsia="Times New Roman"/>
          <w:color w:val="000000"/>
        </w:rPr>
        <w:t>i</w:t>
      </w:r>
      <w:r>
        <w:rPr>
          <w:rFonts w:eastAsia="Times New Roman"/>
          <w:color w:val="000000"/>
          <w:lang w:val="uk-UA"/>
        </w:rPr>
        <w:t>катором вид</w:t>
      </w:r>
      <w:r>
        <w:rPr>
          <w:rFonts w:eastAsia="Times New Roman"/>
          <w:color w:val="000000"/>
        </w:rPr>
        <w:t>i</w:t>
      </w:r>
      <w:r>
        <w:rPr>
          <w:rFonts w:eastAsia="Times New Roman"/>
          <w:color w:val="000000"/>
          <w:lang w:val="uk-UA"/>
        </w:rPr>
        <w:t>в економ</w:t>
      </w:r>
      <w:r>
        <w:rPr>
          <w:rFonts w:eastAsia="Times New Roman"/>
          <w:color w:val="000000"/>
        </w:rPr>
        <w:t>i</w:t>
      </w:r>
      <w:r>
        <w:rPr>
          <w:rFonts w:eastAsia="Times New Roman"/>
          <w:color w:val="000000"/>
          <w:lang w:val="uk-UA"/>
        </w:rPr>
        <w:t>чної д</w:t>
      </w:r>
      <w:r>
        <w:rPr>
          <w:rFonts w:eastAsia="Times New Roman"/>
          <w:color w:val="000000"/>
        </w:rPr>
        <w:t>i</w:t>
      </w:r>
      <w:r>
        <w:rPr>
          <w:rFonts w:eastAsia="Times New Roman"/>
          <w:color w:val="000000"/>
          <w:lang w:val="uk-UA"/>
        </w:rPr>
        <w:t>яльност</w:t>
      </w:r>
      <w:r>
        <w:rPr>
          <w:rFonts w:eastAsia="Times New Roman"/>
          <w:color w:val="000000"/>
        </w:rPr>
        <w:t>i</w:t>
      </w:r>
      <w:r>
        <w:rPr>
          <w:rFonts w:eastAsia="Times New Roman"/>
          <w:color w:val="000000"/>
          <w:lang w:val="uk-UA"/>
        </w:rPr>
        <w:t xml:space="preserve">. </w:t>
      </w:r>
    </w:p>
    <w:p>
      <w:pPr>
        <w:ind w:firstLine="709"/>
        <w:jc w:val="both"/>
        <w:divId w:val="1003632169"/>
        <w:rPr>
          <w:rFonts w:eastAsia="Times New Roman"/>
          <w:color w:val="000000"/>
          <w:lang w:val="uk-UA"/>
        </w:rPr>
      </w:pPr>
      <w:r>
        <w:rPr>
          <w:rFonts w:eastAsia="Times New Roman"/>
          <w:color w:val="000000"/>
          <w:lang w:val="uk-UA"/>
        </w:rPr>
        <w:t>Зв</w:t>
      </w:r>
      <w:r>
        <w:rPr>
          <w:rFonts w:eastAsia="Times New Roman"/>
          <w:color w:val="000000"/>
        </w:rPr>
        <w:t>i</w:t>
      </w:r>
      <w:r>
        <w:rPr>
          <w:rFonts w:eastAsia="Times New Roman"/>
          <w:color w:val="000000"/>
          <w:lang w:val="uk-UA"/>
        </w:rPr>
        <w:t>т про стан об'єкта нерухомост</w:t>
      </w:r>
      <w:r>
        <w:rPr>
          <w:rFonts w:eastAsia="Times New Roman"/>
          <w:color w:val="000000"/>
        </w:rPr>
        <w:t>i</w:t>
      </w:r>
      <w:r>
        <w:rPr>
          <w:rFonts w:eastAsia="Times New Roman"/>
          <w:color w:val="000000"/>
          <w:lang w:val="uk-UA"/>
        </w:rPr>
        <w:t xml:space="preserve"> (у раз</w:t>
      </w:r>
      <w:r>
        <w:rPr>
          <w:rFonts w:eastAsia="Times New Roman"/>
          <w:color w:val="000000"/>
        </w:rPr>
        <w:t>i</w:t>
      </w:r>
      <w:r>
        <w:rPr>
          <w:rFonts w:eastAsia="Times New Roman"/>
          <w:color w:val="000000"/>
          <w:lang w:val="uk-UA"/>
        </w:rPr>
        <w:t xml:space="preserve"> ем</w:t>
      </w:r>
      <w:r>
        <w:rPr>
          <w:rFonts w:eastAsia="Times New Roman"/>
          <w:color w:val="000000"/>
        </w:rPr>
        <w:t>i</w:t>
      </w:r>
      <w:r>
        <w:rPr>
          <w:rFonts w:eastAsia="Times New Roman"/>
          <w:color w:val="000000"/>
          <w:lang w:val="uk-UA"/>
        </w:rPr>
        <w:t>с</w:t>
      </w:r>
      <w:r>
        <w:rPr>
          <w:rFonts w:eastAsia="Times New Roman"/>
          <w:color w:val="000000"/>
        </w:rPr>
        <w:t>i</w:t>
      </w:r>
      <w:r>
        <w:rPr>
          <w:rFonts w:eastAsia="Times New Roman"/>
          <w:color w:val="000000"/>
          <w:lang w:val="uk-UA"/>
        </w:rPr>
        <w:t>ї ц</w:t>
      </w:r>
      <w:r>
        <w:rPr>
          <w:rFonts w:eastAsia="Times New Roman"/>
          <w:color w:val="000000"/>
        </w:rPr>
        <w:t>i</w:t>
      </w:r>
      <w:r>
        <w:rPr>
          <w:rFonts w:eastAsia="Times New Roman"/>
          <w:color w:val="000000"/>
          <w:lang w:val="uk-UA"/>
        </w:rPr>
        <w:t>льових обл</w:t>
      </w:r>
      <w:r>
        <w:rPr>
          <w:rFonts w:eastAsia="Times New Roman"/>
          <w:color w:val="000000"/>
        </w:rPr>
        <w:t>i</w:t>
      </w:r>
      <w:r>
        <w:rPr>
          <w:rFonts w:eastAsia="Times New Roman"/>
          <w:color w:val="000000"/>
          <w:lang w:val="uk-UA"/>
        </w:rPr>
        <w:t>гац</w:t>
      </w:r>
      <w:r>
        <w:rPr>
          <w:rFonts w:eastAsia="Times New Roman"/>
          <w:color w:val="000000"/>
        </w:rPr>
        <w:t>i</w:t>
      </w:r>
      <w:r>
        <w:rPr>
          <w:rFonts w:eastAsia="Times New Roman"/>
          <w:color w:val="000000"/>
          <w:lang w:val="uk-UA"/>
        </w:rPr>
        <w:t>й п</w:t>
      </w:r>
      <w:r>
        <w:rPr>
          <w:rFonts w:eastAsia="Times New Roman"/>
          <w:color w:val="000000"/>
        </w:rPr>
        <w:t>i</w:t>
      </w:r>
      <w:r>
        <w:rPr>
          <w:rFonts w:eastAsia="Times New Roman"/>
          <w:color w:val="000000"/>
          <w:lang w:val="uk-UA"/>
        </w:rPr>
        <w:t>дприємств, виконання зобов'язань за якими зд</w:t>
      </w:r>
      <w:r>
        <w:rPr>
          <w:rFonts w:eastAsia="Times New Roman"/>
          <w:color w:val="000000"/>
        </w:rPr>
        <w:t>i</w:t>
      </w:r>
      <w:r>
        <w:rPr>
          <w:rFonts w:eastAsia="Times New Roman"/>
          <w:color w:val="000000"/>
          <w:lang w:val="uk-UA"/>
        </w:rPr>
        <w:t>йснюється шляхом передач</w:t>
      </w:r>
      <w:r>
        <w:rPr>
          <w:rFonts w:eastAsia="Times New Roman"/>
          <w:color w:val="000000"/>
        </w:rPr>
        <w:t>i</w:t>
      </w:r>
      <w:r>
        <w:rPr>
          <w:rFonts w:eastAsia="Times New Roman"/>
          <w:color w:val="000000"/>
          <w:lang w:val="uk-UA"/>
        </w:rPr>
        <w:t xml:space="preserve"> об'єкта (частини об'єкта) житлового буд</w:t>
      </w:r>
      <w:r>
        <w:rPr>
          <w:rFonts w:eastAsia="Times New Roman"/>
          <w:color w:val="000000"/>
        </w:rPr>
        <w:t>i</w:t>
      </w:r>
      <w:r>
        <w:rPr>
          <w:rFonts w:eastAsia="Times New Roman"/>
          <w:color w:val="000000"/>
          <w:lang w:val="uk-UA"/>
        </w:rPr>
        <w:t>вництва) - АБ "Укргазбанк" не випускав ц</w:t>
      </w:r>
      <w:r>
        <w:rPr>
          <w:rFonts w:eastAsia="Times New Roman"/>
          <w:color w:val="000000"/>
        </w:rPr>
        <w:t>i</w:t>
      </w:r>
      <w:r>
        <w:rPr>
          <w:rFonts w:eastAsia="Times New Roman"/>
          <w:color w:val="000000"/>
          <w:lang w:val="uk-UA"/>
        </w:rPr>
        <w:t>льових обл</w:t>
      </w:r>
      <w:r>
        <w:rPr>
          <w:rFonts w:eastAsia="Times New Roman"/>
          <w:color w:val="000000"/>
        </w:rPr>
        <w:t>i</w:t>
      </w:r>
      <w:r>
        <w:rPr>
          <w:rFonts w:eastAsia="Times New Roman"/>
          <w:color w:val="000000"/>
          <w:lang w:val="uk-UA"/>
        </w:rPr>
        <w:t>гац</w:t>
      </w:r>
      <w:r>
        <w:rPr>
          <w:rFonts w:eastAsia="Times New Roman"/>
          <w:color w:val="000000"/>
        </w:rPr>
        <w:t>i</w:t>
      </w:r>
      <w:r>
        <w:rPr>
          <w:rFonts w:eastAsia="Times New Roman"/>
          <w:color w:val="000000"/>
          <w:lang w:val="uk-UA"/>
        </w:rPr>
        <w:t>й виконання зобов`язань за якими зд</w:t>
      </w:r>
      <w:r>
        <w:rPr>
          <w:rFonts w:eastAsia="Times New Roman"/>
          <w:color w:val="000000"/>
        </w:rPr>
        <w:t>i</w:t>
      </w:r>
      <w:r>
        <w:rPr>
          <w:rFonts w:eastAsia="Times New Roman"/>
          <w:color w:val="000000"/>
          <w:lang w:val="uk-UA"/>
        </w:rPr>
        <w:t>йснюється шляхом передач</w:t>
      </w:r>
      <w:r>
        <w:rPr>
          <w:rFonts w:eastAsia="Times New Roman"/>
          <w:color w:val="000000"/>
        </w:rPr>
        <w:t>i</w:t>
      </w:r>
      <w:r>
        <w:rPr>
          <w:rFonts w:eastAsia="Times New Roman"/>
          <w:color w:val="000000"/>
          <w:lang w:val="uk-UA"/>
        </w:rPr>
        <w:t xml:space="preserve"> об'єкта (частини об'єкта) житлового буд</w:t>
      </w:r>
      <w:r>
        <w:rPr>
          <w:rFonts w:eastAsia="Times New Roman"/>
          <w:color w:val="000000"/>
        </w:rPr>
        <w:t>i</w:t>
      </w:r>
      <w:r>
        <w:rPr>
          <w:rFonts w:eastAsia="Times New Roman"/>
          <w:color w:val="000000"/>
          <w:lang w:val="uk-UA"/>
        </w:rPr>
        <w:t xml:space="preserve">вництва. </w:t>
      </w:r>
    </w:p>
    <w:p>
      <w:pPr>
        <w:ind w:firstLine="709"/>
        <w:jc w:val="both"/>
        <w:divId w:val="1003632169"/>
        <w:rPr>
          <w:rFonts w:eastAsia="Times New Roman"/>
          <w:color w:val="000000"/>
          <w:lang w:val="uk-UA"/>
        </w:rPr>
      </w:pPr>
      <w:r>
        <w:rPr>
          <w:rFonts w:eastAsia="Times New Roman"/>
          <w:color w:val="000000"/>
          <w:lang w:val="uk-UA"/>
        </w:rPr>
        <w:t>Обл</w:t>
      </w:r>
      <w:r>
        <w:rPr>
          <w:rFonts w:eastAsia="Times New Roman"/>
          <w:color w:val="000000"/>
        </w:rPr>
        <w:t>i</w:t>
      </w:r>
      <w:r>
        <w:rPr>
          <w:rFonts w:eastAsia="Times New Roman"/>
          <w:color w:val="000000"/>
          <w:lang w:val="uk-UA"/>
        </w:rPr>
        <w:t>кова к</w:t>
      </w:r>
      <w:r>
        <w:rPr>
          <w:rFonts w:eastAsia="Times New Roman"/>
          <w:color w:val="000000"/>
        </w:rPr>
        <w:t>i</w:t>
      </w:r>
      <w:r>
        <w:rPr>
          <w:rFonts w:eastAsia="Times New Roman"/>
          <w:color w:val="000000"/>
          <w:lang w:val="uk-UA"/>
        </w:rPr>
        <w:t>льк</w:t>
      </w:r>
      <w:r>
        <w:rPr>
          <w:rFonts w:eastAsia="Times New Roman"/>
          <w:color w:val="000000"/>
        </w:rPr>
        <w:t>i</w:t>
      </w:r>
      <w:r>
        <w:rPr>
          <w:rFonts w:eastAsia="Times New Roman"/>
          <w:color w:val="000000"/>
          <w:lang w:val="uk-UA"/>
        </w:rPr>
        <w:t>сть штатних прац</w:t>
      </w:r>
      <w:r>
        <w:rPr>
          <w:rFonts w:eastAsia="Times New Roman"/>
          <w:color w:val="000000"/>
        </w:rPr>
        <w:t>i</w:t>
      </w:r>
      <w:r>
        <w:rPr>
          <w:rFonts w:eastAsia="Times New Roman"/>
          <w:color w:val="000000"/>
          <w:lang w:val="uk-UA"/>
        </w:rPr>
        <w:t>вник</w:t>
      </w:r>
      <w:r>
        <w:rPr>
          <w:rFonts w:eastAsia="Times New Roman"/>
          <w:color w:val="000000"/>
        </w:rPr>
        <w:t>i</w:t>
      </w:r>
      <w:r>
        <w:rPr>
          <w:rFonts w:eastAsia="Times New Roman"/>
          <w:color w:val="000000"/>
          <w:lang w:val="uk-UA"/>
        </w:rPr>
        <w:t>в АБ "Укргазбанк" - 3 849 ос</w:t>
      </w:r>
      <w:r>
        <w:rPr>
          <w:rFonts w:eastAsia="Times New Roman"/>
          <w:color w:val="000000"/>
        </w:rPr>
        <w:t>i</w:t>
      </w:r>
      <w:r>
        <w:rPr>
          <w:rFonts w:eastAsia="Times New Roman"/>
          <w:color w:val="000000"/>
          <w:lang w:val="uk-UA"/>
        </w:rPr>
        <w:t xml:space="preserve">б. </w:t>
      </w:r>
    </w:p>
    <w:p>
      <w:pPr>
        <w:ind w:firstLine="709"/>
        <w:jc w:val="both"/>
        <w:divId w:val="1003632169"/>
        <w:rPr>
          <w:rFonts w:eastAsia="Times New Roman"/>
          <w:color w:val="000000"/>
        </w:rPr>
      </w:pPr>
      <w:r>
        <w:rPr>
          <w:rFonts w:eastAsia="Times New Roman"/>
          <w:color w:val="000000"/>
          <w:lang w:val="uk-UA"/>
        </w:rPr>
        <w:t>АБ “Укргазбанк” надає пром</w:t>
      </w:r>
      <w:r>
        <w:rPr>
          <w:rFonts w:eastAsia="Times New Roman"/>
          <w:color w:val="000000"/>
        </w:rPr>
        <w:t>i</w:t>
      </w:r>
      <w:r>
        <w:rPr>
          <w:rFonts w:eastAsia="Times New Roman"/>
          <w:color w:val="000000"/>
          <w:lang w:val="uk-UA"/>
        </w:rPr>
        <w:t>жну ф</w:t>
      </w:r>
      <w:r>
        <w:rPr>
          <w:rFonts w:eastAsia="Times New Roman"/>
          <w:color w:val="000000"/>
        </w:rPr>
        <w:t>i</w:t>
      </w:r>
      <w:r>
        <w:rPr>
          <w:rFonts w:eastAsia="Times New Roman"/>
          <w:color w:val="000000"/>
          <w:lang w:val="uk-UA"/>
        </w:rPr>
        <w:t>нансову зв</w:t>
      </w:r>
      <w:r>
        <w:rPr>
          <w:rFonts w:eastAsia="Times New Roman"/>
          <w:color w:val="000000"/>
        </w:rPr>
        <w:t>i</w:t>
      </w:r>
      <w:r>
        <w:rPr>
          <w:rFonts w:eastAsia="Times New Roman"/>
          <w:color w:val="000000"/>
          <w:lang w:val="uk-UA"/>
        </w:rPr>
        <w:t>тн</w:t>
      </w:r>
      <w:r>
        <w:rPr>
          <w:rFonts w:eastAsia="Times New Roman"/>
          <w:color w:val="000000"/>
        </w:rPr>
        <w:t>i</w:t>
      </w:r>
      <w:r>
        <w:rPr>
          <w:rFonts w:eastAsia="Times New Roman"/>
          <w:color w:val="000000"/>
          <w:lang w:val="uk-UA"/>
        </w:rPr>
        <w:t xml:space="preserve">сть за </w:t>
      </w:r>
      <w:r>
        <w:rPr>
          <w:rFonts w:eastAsia="Times New Roman"/>
          <w:color w:val="000000"/>
        </w:rPr>
        <w:t>I</w:t>
      </w:r>
      <w:r>
        <w:rPr>
          <w:rFonts w:eastAsia="Times New Roman"/>
          <w:color w:val="000000"/>
          <w:lang w:val="uk-UA"/>
        </w:rPr>
        <w:t xml:space="preserve"> квартал 2013 року складену в</w:t>
      </w:r>
      <w:r>
        <w:rPr>
          <w:rFonts w:eastAsia="Times New Roman"/>
          <w:color w:val="000000"/>
        </w:rPr>
        <w:t>i</w:t>
      </w:r>
      <w:r>
        <w:rPr>
          <w:rFonts w:eastAsia="Times New Roman"/>
          <w:color w:val="000000"/>
          <w:lang w:val="uk-UA"/>
        </w:rPr>
        <w:t>дпов</w:t>
      </w:r>
      <w:r>
        <w:rPr>
          <w:rFonts w:eastAsia="Times New Roman"/>
          <w:color w:val="000000"/>
        </w:rPr>
        <w:t>i</w:t>
      </w:r>
      <w:r>
        <w:rPr>
          <w:rFonts w:eastAsia="Times New Roman"/>
          <w:color w:val="000000"/>
          <w:lang w:val="uk-UA"/>
        </w:rPr>
        <w:t xml:space="preserve">дно до вимог </w:t>
      </w:r>
      <w:r>
        <w:rPr>
          <w:rFonts w:eastAsia="Times New Roman"/>
          <w:color w:val="000000"/>
        </w:rPr>
        <w:t>I</w:t>
      </w:r>
      <w:r>
        <w:rPr>
          <w:rFonts w:eastAsia="Times New Roman"/>
          <w:color w:val="000000"/>
          <w:lang w:val="uk-UA"/>
        </w:rPr>
        <w:t>нструкц</w:t>
      </w:r>
      <w:r>
        <w:rPr>
          <w:rFonts w:eastAsia="Times New Roman"/>
          <w:color w:val="000000"/>
        </w:rPr>
        <w:t>i</w:t>
      </w:r>
      <w:r>
        <w:rPr>
          <w:rFonts w:eastAsia="Times New Roman"/>
          <w:color w:val="000000"/>
          <w:lang w:val="uk-UA"/>
        </w:rPr>
        <w:t>ї про порядок складання та оприлюднення ф</w:t>
      </w:r>
      <w:r>
        <w:rPr>
          <w:rFonts w:eastAsia="Times New Roman"/>
          <w:color w:val="000000"/>
        </w:rPr>
        <w:t>i</w:t>
      </w:r>
      <w:r>
        <w:rPr>
          <w:rFonts w:eastAsia="Times New Roman"/>
          <w:color w:val="000000"/>
          <w:lang w:val="uk-UA"/>
        </w:rPr>
        <w:t>нансової зв</w:t>
      </w:r>
      <w:r>
        <w:rPr>
          <w:rFonts w:eastAsia="Times New Roman"/>
          <w:color w:val="000000"/>
        </w:rPr>
        <w:t>i</w:t>
      </w:r>
      <w:r>
        <w:rPr>
          <w:rFonts w:eastAsia="Times New Roman"/>
          <w:color w:val="000000"/>
          <w:lang w:val="uk-UA"/>
        </w:rPr>
        <w:t>тност</w:t>
      </w:r>
      <w:r>
        <w:rPr>
          <w:rFonts w:eastAsia="Times New Roman"/>
          <w:color w:val="000000"/>
        </w:rPr>
        <w:t>i</w:t>
      </w:r>
      <w:r>
        <w:rPr>
          <w:rFonts w:eastAsia="Times New Roman"/>
          <w:color w:val="000000"/>
          <w:lang w:val="uk-UA"/>
        </w:rPr>
        <w:t xml:space="preserve"> банк</w:t>
      </w:r>
      <w:r>
        <w:rPr>
          <w:rFonts w:eastAsia="Times New Roman"/>
          <w:color w:val="000000"/>
        </w:rPr>
        <w:t>i</w:t>
      </w:r>
      <w:r>
        <w:rPr>
          <w:rFonts w:eastAsia="Times New Roman"/>
          <w:color w:val="000000"/>
          <w:lang w:val="uk-UA"/>
        </w:rPr>
        <w:t xml:space="preserve">в України, затвердженої постановою </w:t>
      </w:r>
      <w:r>
        <w:rPr>
          <w:rFonts w:eastAsia="Times New Roman"/>
          <w:color w:val="000000"/>
        </w:rPr>
        <w:t xml:space="preserve">Правлiння Нацiонального банку України вiд 24.10.2011 №373 (iз змiнами i доповненнями). </w:t>
      </w:r>
    </w:p>
    <w:p>
      <w:pPr>
        <w:pStyle w:val="3"/>
        <w:rPr>
          <w:rFonts w:eastAsia="Times New Roman"/>
          <w:color w:val="000000"/>
        </w:rPr>
      </w:pPr>
      <w:r>
        <w:rPr>
          <w:rFonts w:eastAsia="Times New Roman"/>
          <w:color w:val="000000"/>
        </w:rPr>
        <w:br w:type="page"/>
      </w:r>
      <w:r>
        <w:rPr>
          <w:rFonts w:eastAsia="Times New Roman"/>
          <w:color w:val="000000"/>
        </w:rPr>
        <w:lastRenderedPageBreak/>
        <w:t xml:space="preserve">3. Інформація про </w:t>
      </w:r>
      <w:proofErr w:type="gramStart"/>
      <w:r>
        <w:rPr>
          <w:rFonts w:eastAsia="Times New Roman"/>
          <w:color w:val="000000"/>
        </w:rPr>
        <w:t>п</w:t>
      </w:r>
      <w:proofErr w:type="gramEnd"/>
      <w:r>
        <w:rPr>
          <w:rFonts w:eastAsia="Times New Roman"/>
          <w:color w:val="000000"/>
        </w:rPr>
        <w:t>ідприємство та його участь у створенні інших юридичних осіб</w:t>
      </w:r>
    </w:p>
    <w:tbl>
      <w:tblPr>
        <w:tblW w:w="5000" w:type="pct"/>
        <w:tblCellMar>
          <w:top w:w="15" w:type="dxa"/>
          <w:left w:w="15" w:type="dxa"/>
          <w:bottom w:w="15" w:type="dxa"/>
          <w:right w:w="15" w:type="dxa"/>
        </w:tblCellMar>
        <w:tblLook w:val="04A0" w:firstRow="1" w:lastRow="0" w:firstColumn="1" w:lastColumn="0" w:noHBand="0" w:noVBand="1"/>
      </w:tblPr>
      <w:tblGrid>
        <w:gridCol w:w="3921"/>
        <w:gridCol w:w="6404"/>
      </w:tblGrid>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3.1. Повне 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Публ</w:t>
            </w:r>
            <w:proofErr w:type="gramStart"/>
            <w:r>
              <w:rPr>
                <w:rFonts w:eastAsia="Times New Roman"/>
                <w:color w:val="000000"/>
              </w:rPr>
              <w:t>i</w:t>
            </w:r>
            <w:proofErr w:type="gramEnd"/>
            <w:r>
              <w:rPr>
                <w:rFonts w:eastAsia="Times New Roman"/>
                <w:color w:val="000000"/>
              </w:rPr>
              <w:t>чне акцiонерне товариство акцiонерний банк "Укргазбанк"</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3.2. Серія та номер </w:t>
            </w:r>
            <w:proofErr w:type="gramStart"/>
            <w:r>
              <w:rPr>
                <w:rFonts w:eastAsia="Times New Roman"/>
                <w:color w:val="000000"/>
              </w:rPr>
              <w:t>св</w:t>
            </w:r>
            <w:proofErr w:type="gramEnd"/>
            <w:r>
              <w:rPr>
                <w:rFonts w:eastAsia="Times New Roman"/>
                <w:color w:val="000000"/>
              </w:rPr>
              <w:t>ідоцтва про державну реєстрацію</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А01 №795373</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3.3. Дата державної реєстрації</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17.05.1999</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3.4. Місцезнаходження</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03087, м. Київ, Єреванська, 1</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3.5. Статутний капітал (грн.)</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10000000000.00</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3.6. Чисельність працівників (чол.)</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3849</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3.7. Основні види діяльності із зазначенням найменування виду діяльності та коду за КВЕД</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64.19 Iншi види грошового посередництва</w:t>
            </w:r>
            <w:proofErr w:type="gramStart"/>
            <w:r>
              <w:rPr>
                <w:rFonts w:eastAsia="Times New Roman"/>
                <w:color w:val="000000"/>
              </w:rPr>
              <w:t>, - -, - -</w:t>
            </w:r>
            <w:proofErr w:type="gramEnd"/>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3.8. Відсоток акцій (часток, паїв), що належать державі</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93.000</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3.9. Відсоток акцій (часток, паїв), що передано </w:t>
            </w:r>
            <w:proofErr w:type="gramStart"/>
            <w:r>
              <w:rPr>
                <w:rFonts w:eastAsia="Times New Roman"/>
                <w:color w:val="000000"/>
              </w:rPr>
              <w:t>до</w:t>
            </w:r>
            <w:proofErr w:type="gramEnd"/>
            <w:r>
              <w:rPr>
                <w:rFonts w:eastAsia="Times New Roman"/>
                <w:color w:val="000000"/>
              </w:rPr>
              <w:t xml:space="preserve"> статутного капіталу державного (національного) акціонерного товариства та/або холдингової компанії</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0.000</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3.10. Органи управління емітента</w:t>
            </w:r>
          </w:p>
        </w:tc>
        <w:tc>
          <w:tcPr>
            <w:tcW w:w="0" w:type="auto"/>
            <w:tcBorders>
              <w:top w:val="nil"/>
              <w:left w:val="nil"/>
              <w:bottom w:val="nil"/>
              <w:right w:val="nil"/>
            </w:tcBorders>
            <w:tcMar>
              <w:top w:w="60" w:type="dxa"/>
              <w:left w:w="60" w:type="dxa"/>
              <w:bottom w:w="60" w:type="dxa"/>
              <w:right w:w="60" w:type="dxa"/>
            </w:tcMar>
            <w:vAlign w:val="center"/>
            <w:hideMark/>
          </w:tcPr>
          <w:p>
            <w:pPr>
              <w:ind w:firstLine="709"/>
              <w:jc w:val="both"/>
              <w:rPr>
                <w:rFonts w:eastAsia="Times New Roman"/>
                <w:color w:val="000000"/>
                <w:lang w:val="uk-UA"/>
              </w:rPr>
            </w:pPr>
            <w:r>
              <w:rPr>
                <w:rFonts w:eastAsia="Times New Roman"/>
                <w:color w:val="000000"/>
              </w:rPr>
              <w:t>Органами управлiння Банку, вiдповiдно до п.10.1 ст.10 Статуту АБ "Укргазбанк</w:t>
            </w:r>
            <w:proofErr w:type="gramStart"/>
            <w:r>
              <w:rPr>
                <w:rFonts w:eastAsia="Times New Roman"/>
                <w:color w:val="000000"/>
              </w:rPr>
              <w:t xml:space="preserve">", є: </w:t>
            </w:r>
            <w:proofErr w:type="gramEnd"/>
          </w:p>
          <w:p>
            <w:pPr>
              <w:ind w:firstLine="709"/>
              <w:jc w:val="both"/>
              <w:rPr>
                <w:rFonts w:eastAsia="Times New Roman"/>
                <w:color w:val="000000"/>
                <w:lang w:val="uk-UA"/>
              </w:rPr>
            </w:pPr>
            <w:r>
              <w:rPr>
                <w:rFonts w:eastAsia="Times New Roman"/>
                <w:color w:val="000000"/>
                <w:lang w:val="uk-UA"/>
              </w:rPr>
              <w:t>- Загальн</w:t>
            </w:r>
            <w:r>
              <w:rPr>
                <w:rFonts w:eastAsia="Times New Roman"/>
                <w:color w:val="000000"/>
              </w:rPr>
              <w:t>i</w:t>
            </w:r>
            <w:r>
              <w:rPr>
                <w:rFonts w:eastAsia="Times New Roman"/>
                <w:color w:val="000000"/>
                <w:lang w:val="uk-UA"/>
              </w:rPr>
              <w:t xml:space="preserve"> збори акц</w:t>
            </w:r>
            <w:r>
              <w:rPr>
                <w:rFonts w:eastAsia="Times New Roman"/>
                <w:color w:val="000000"/>
              </w:rPr>
              <w:t>i</w:t>
            </w:r>
            <w:r>
              <w:rPr>
                <w:rFonts w:eastAsia="Times New Roman"/>
                <w:color w:val="000000"/>
                <w:lang w:val="uk-UA"/>
              </w:rPr>
              <w:t>онер</w:t>
            </w:r>
            <w:r>
              <w:rPr>
                <w:rFonts w:eastAsia="Times New Roman"/>
                <w:color w:val="000000"/>
              </w:rPr>
              <w:t>i</w:t>
            </w:r>
            <w:r>
              <w:rPr>
                <w:rFonts w:eastAsia="Times New Roman"/>
                <w:color w:val="000000"/>
                <w:lang w:val="uk-UA"/>
              </w:rPr>
              <w:t>в (дал</w:t>
            </w:r>
            <w:r>
              <w:rPr>
                <w:rFonts w:eastAsia="Times New Roman"/>
                <w:color w:val="000000"/>
              </w:rPr>
              <w:t>i</w:t>
            </w:r>
            <w:r>
              <w:rPr>
                <w:rFonts w:eastAsia="Times New Roman"/>
                <w:color w:val="000000"/>
                <w:lang w:val="uk-UA"/>
              </w:rPr>
              <w:t xml:space="preserve"> - Загальн</w:t>
            </w:r>
            <w:r>
              <w:rPr>
                <w:rFonts w:eastAsia="Times New Roman"/>
                <w:color w:val="000000"/>
              </w:rPr>
              <w:t>i</w:t>
            </w:r>
            <w:r>
              <w:rPr>
                <w:rFonts w:eastAsia="Times New Roman"/>
                <w:color w:val="000000"/>
                <w:lang w:val="uk-UA"/>
              </w:rPr>
              <w:t xml:space="preserve"> збори). </w:t>
            </w:r>
          </w:p>
          <w:p>
            <w:pPr>
              <w:ind w:firstLine="709"/>
              <w:jc w:val="both"/>
              <w:rPr>
                <w:rFonts w:eastAsia="Times New Roman"/>
                <w:color w:val="000000"/>
                <w:lang w:val="uk-UA"/>
              </w:rPr>
            </w:pPr>
            <w:r>
              <w:rPr>
                <w:rFonts w:eastAsia="Times New Roman"/>
                <w:color w:val="000000"/>
              </w:rPr>
              <w:t xml:space="preserve">- Наглядова рада. </w:t>
            </w:r>
          </w:p>
          <w:p>
            <w:pPr>
              <w:ind w:firstLine="709"/>
              <w:jc w:val="both"/>
              <w:rPr>
                <w:rFonts w:eastAsia="Times New Roman"/>
                <w:color w:val="000000"/>
                <w:lang w:val="uk-UA"/>
              </w:rPr>
            </w:pPr>
            <w:r>
              <w:rPr>
                <w:rFonts w:eastAsia="Times New Roman"/>
                <w:color w:val="000000"/>
              </w:rPr>
              <w:t>- Правл</w:t>
            </w:r>
            <w:proofErr w:type="gramStart"/>
            <w:r>
              <w:rPr>
                <w:rFonts w:eastAsia="Times New Roman"/>
                <w:color w:val="000000"/>
              </w:rPr>
              <w:t>i</w:t>
            </w:r>
            <w:proofErr w:type="gramEnd"/>
            <w:r>
              <w:rPr>
                <w:rFonts w:eastAsia="Times New Roman"/>
                <w:color w:val="000000"/>
              </w:rPr>
              <w:t xml:space="preserve">ння. </w:t>
            </w:r>
          </w:p>
          <w:p>
            <w:pPr>
              <w:ind w:firstLine="709"/>
              <w:jc w:val="both"/>
              <w:rPr>
                <w:rFonts w:eastAsia="Times New Roman"/>
                <w:color w:val="000000"/>
                <w:lang w:val="uk-UA"/>
              </w:rPr>
            </w:pPr>
            <w:r>
              <w:rPr>
                <w:rFonts w:eastAsia="Times New Roman"/>
                <w:color w:val="000000"/>
              </w:rPr>
              <w:t>Органами контролю Банку, вiдповiдно до п.10.2 ст.10 Статуту АБ "Укргазбанк</w:t>
            </w:r>
            <w:proofErr w:type="gramStart"/>
            <w:r>
              <w:rPr>
                <w:rFonts w:eastAsia="Times New Roman"/>
                <w:color w:val="000000"/>
              </w:rPr>
              <w:t xml:space="preserve">", є: </w:t>
            </w:r>
            <w:proofErr w:type="gramEnd"/>
          </w:p>
          <w:p>
            <w:pPr>
              <w:ind w:firstLine="709"/>
              <w:jc w:val="both"/>
              <w:rPr>
                <w:rFonts w:eastAsia="Times New Roman"/>
                <w:color w:val="000000"/>
                <w:lang w:val="uk-UA"/>
              </w:rPr>
            </w:pPr>
            <w:r>
              <w:rPr>
                <w:rFonts w:eastAsia="Times New Roman"/>
                <w:color w:val="000000"/>
              </w:rPr>
              <w:t>- Рев</w:t>
            </w:r>
            <w:proofErr w:type="gramStart"/>
            <w:r>
              <w:rPr>
                <w:rFonts w:eastAsia="Times New Roman"/>
                <w:color w:val="000000"/>
              </w:rPr>
              <w:t>i</w:t>
            </w:r>
            <w:proofErr w:type="gramEnd"/>
            <w:r>
              <w:rPr>
                <w:rFonts w:eastAsia="Times New Roman"/>
                <w:color w:val="000000"/>
              </w:rPr>
              <w:t xml:space="preserve">зiйна комiсiя. </w:t>
            </w:r>
          </w:p>
          <w:p>
            <w:pPr>
              <w:ind w:firstLine="709"/>
              <w:jc w:val="both"/>
              <w:rPr>
                <w:rFonts w:eastAsia="Times New Roman"/>
                <w:color w:val="000000"/>
                <w:lang w:val="uk-UA"/>
              </w:rPr>
            </w:pPr>
            <w:r>
              <w:rPr>
                <w:rFonts w:eastAsia="Times New Roman"/>
                <w:color w:val="000000"/>
              </w:rPr>
              <w:t>- Служба внутр</w:t>
            </w:r>
            <w:proofErr w:type="gramStart"/>
            <w:r>
              <w:rPr>
                <w:rFonts w:eastAsia="Times New Roman"/>
                <w:color w:val="000000"/>
              </w:rPr>
              <w:t>i</w:t>
            </w:r>
            <w:proofErr w:type="gramEnd"/>
            <w:r>
              <w:rPr>
                <w:rFonts w:eastAsia="Times New Roman"/>
                <w:color w:val="000000"/>
              </w:rPr>
              <w:t xml:space="preserve">шнього аудиту Банку. </w:t>
            </w:r>
          </w:p>
          <w:p>
            <w:pPr>
              <w:ind w:firstLine="709"/>
              <w:jc w:val="both"/>
              <w:rPr>
                <w:rFonts w:eastAsia="Times New Roman"/>
                <w:color w:val="000000"/>
                <w:lang w:val="uk-UA"/>
              </w:rPr>
            </w:pPr>
            <w:r>
              <w:rPr>
                <w:rFonts w:eastAsia="Times New Roman"/>
                <w:color w:val="000000"/>
                <w:lang w:val="uk-UA"/>
              </w:rPr>
              <w:t>Загальн</w:t>
            </w:r>
            <w:r>
              <w:rPr>
                <w:rFonts w:eastAsia="Times New Roman"/>
                <w:color w:val="000000"/>
              </w:rPr>
              <w:t>i</w:t>
            </w:r>
            <w:r>
              <w:rPr>
                <w:rFonts w:eastAsia="Times New Roman"/>
                <w:color w:val="000000"/>
                <w:lang w:val="uk-UA"/>
              </w:rPr>
              <w:t xml:space="preserve"> збори акц</w:t>
            </w:r>
            <w:r>
              <w:rPr>
                <w:rFonts w:eastAsia="Times New Roman"/>
                <w:color w:val="000000"/>
              </w:rPr>
              <w:t>i</w:t>
            </w:r>
            <w:r>
              <w:rPr>
                <w:rFonts w:eastAsia="Times New Roman"/>
                <w:color w:val="000000"/>
                <w:lang w:val="uk-UA"/>
              </w:rPr>
              <w:t>онер</w:t>
            </w:r>
            <w:r>
              <w:rPr>
                <w:rFonts w:eastAsia="Times New Roman"/>
                <w:color w:val="000000"/>
              </w:rPr>
              <w:t>i</w:t>
            </w:r>
            <w:r>
              <w:rPr>
                <w:rFonts w:eastAsia="Times New Roman"/>
                <w:color w:val="000000"/>
                <w:lang w:val="uk-UA"/>
              </w:rPr>
              <w:t>в, в</w:t>
            </w:r>
            <w:r>
              <w:rPr>
                <w:rFonts w:eastAsia="Times New Roman"/>
                <w:color w:val="000000"/>
              </w:rPr>
              <w:t>i</w:t>
            </w:r>
            <w:r>
              <w:rPr>
                <w:rFonts w:eastAsia="Times New Roman"/>
                <w:color w:val="000000"/>
                <w:lang w:val="uk-UA"/>
              </w:rPr>
              <w:t>дпов</w:t>
            </w:r>
            <w:r>
              <w:rPr>
                <w:rFonts w:eastAsia="Times New Roman"/>
                <w:color w:val="000000"/>
              </w:rPr>
              <w:t>i</w:t>
            </w:r>
            <w:r>
              <w:rPr>
                <w:rFonts w:eastAsia="Times New Roman"/>
                <w:color w:val="000000"/>
                <w:lang w:val="uk-UA"/>
              </w:rPr>
              <w:t>дно до п.11.1 ст.11 Статуту АБ "Укргазбанк", Банку є вищим органом управл</w:t>
            </w:r>
            <w:r>
              <w:rPr>
                <w:rFonts w:eastAsia="Times New Roman"/>
                <w:color w:val="000000"/>
              </w:rPr>
              <w:t>i</w:t>
            </w:r>
            <w:r>
              <w:rPr>
                <w:rFonts w:eastAsia="Times New Roman"/>
                <w:color w:val="000000"/>
                <w:lang w:val="uk-UA"/>
              </w:rPr>
              <w:t>ння, що зд</w:t>
            </w:r>
            <w:r>
              <w:rPr>
                <w:rFonts w:eastAsia="Times New Roman"/>
                <w:color w:val="000000"/>
              </w:rPr>
              <w:t>i</w:t>
            </w:r>
            <w:r>
              <w:rPr>
                <w:rFonts w:eastAsia="Times New Roman"/>
                <w:color w:val="000000"/>
                <w:lang w:val="uk-UA"/>
              </w:rPr>
              <w:t>йснює управл</w:t>
            </w:r>
            <w:r>
              <w:rPr>
                <w:rFonts w:eastAsia="Times New Roman"/>
                <w:color w:val="000000"/>
              </w:rPr>
              <w:t>i</w:t>
            </w:r>
            <w:r>
              <w:rPr>
                <w:rFonts w:eastAsia="Times New Roman"/>
                <w:color w:val="000000"/>
                <w:lang w:val="uk-UA"/>
              </w:rPr>
              <w:t>ння д</w:t>
            </w:r>
            <w:r>
              <w:rPr>
                <w:rFonts w:eastAsia="Times New Roman"/>
                <w:color w:val="000000"/>
              </w:rPr>
              <w:t>i</w:t>
            </w:r>
            <w:r>
              <w:rPr>
                <w:rFonts w:eastAsia="Times New Roman"/>
                <w:color w:val="000000"/>
                <w:lang w:val="uk-UA"/>
              </w:rPr>
              <w:t>яльн</w:t>
            </w:r>
            <w:r>
              <w:rPr>
                <w:rFonts w:eastAsia="Times New Roman"/>
                <w:color w:val="000000"/>
              </w:rPr>
              <w:t>i</w:t>
            </w:r>
            <w:r>
              <w:rPr>
                <w:rFonts w:eastAsia="Times New Roman"/>
                <w:color w:val="000000"/>
                <w:lang w:val="uk-UA"/>
              </w:rPr>
              <w:t xml:space="preserve">стю </w:t>
            </w:r>
            <w:r>
              <w:rPr>
                <w:rFonts w:eastAsia="Times New Roman"/>
                <w:color w:val="000000"/>
              </w:rPr>
              <w:t>Банку в цiлому, визначає цiлi та основнi напрямки дiяльностi Банку. Загальн</w:t>
            </w:r>
            <w:proofErr w:type="gramStart"/>
            <w:r>
              <w:rPr>
                <w:rFonts w:eastAsia="Times New Roman"/>
                <w:color w:val="000000"/>
              </w:rPr>
              <w:t>i</w:t>
            </w:r>
            <w:proofErr w:type="gramEnd"/>
            <w:r>
              <w:rPr>
                <w:rFonts w:eastAsia="Times New Roman"/>
                <w:color w:val="000000"/>
              </w:rPr>
              <w:t xml:space="preserve"> збори акцiонерiв Банку обирають та припиняють повноваження Голiв та членiв Наглядової ради i Ревiзiйної комiсiї. </w:t>
            </w:r>
          </w:p>
          <w:p>
            <w:pPr>
              <w:ind w:firstLine="709"/>
              <w:jc w:val="both"/>
              <w:rPr>
                <w:rFonts w:eastAsia="Times New Roman"/>
                <w:color w:val="000000"/>
                <w:lang w:val="uk-UA"/>
              </w:rPr>
            </w:pPr>
            <w:r>
              <w:rPr>
                <w:rFonts w:eastAsia="Times New Roman"/>
                <w:color w:val="000000"/>
              </w:rPr>
              <w:t>Наглядова рада та Рев</w:t>
            </w:r>
            <w:proofErr w:type="gramStart"/>
            <w:r>
              <w:rPr>
                <w:rFonts w:eastAsia="Times New Roman"/>
                <w:color w:val="000000"/>
              </w:rPr>
              <w:t>i</w:t>
            </w:r>
            <w:proofErr w:type="gramEnd"/>
            <w:r>
              <w:rPr>
                <w:rFonts w:eastAsia="Times New Roman"/>
                <w:color w:val="000000"/>
              </w:rPr>
              <w:t>зiйна комiсiя пiдзвiтнi Загальним зборам акцiонерiв. Наглядова рада, в</w:t>
            </w:r>
            <w:proofErr w:type="gramStart"/>
            <w:r>
              <w:rPr>
                <w:rFonts w:eastAsia="Times New Roman"/>
                <w:color w:val="000000"/>
              </w:rPr>
              <w:t>i</w:t>
            </w:r>
            <w:proofErr w:type="gramEnd"/>
            <w:r>
              <w:rPr>
                <w:rFonts w:eastAsia="Times New Roman"/>
                <w:color w:val="000000"/>
              </w:rPr>
              <w:t>дповiдно до пп.12.1, 12.2 ст.12 Статуту АБ "Укргазбанк", є органом управлiння Банку, що здiйснює захист прав акцiонерiв Банку i, в межах своєї компетенцiї, контролює та регулює дiяльнiсть Правлiння. Обирає i припиняє повноваження Голови та член</w:t>
            </w:r>
            <w:proofErr w:type="gramStart"/>
            <w:r>
              <w:rPr>
                <w:rFonts w:eastAsia="Times New Roman"/>
                <w:color w:val="000000"/>
              </w:rPr>
              <w:t>i</w:t>
            </w:r>
            <w:proofErr w:type="gramEnd"/>
            <w:r>
              <w:rPr>
                <w:rFonts w:eastAsia="Times New Roman"/>
                <w:color w:val="000000"/>
              </w:rPr>
              <w:t xml:space="preserve">в Правлiння Банку. </w:t>
            </w:r>
          </w:p>
          <w:p>
            <w:pPr>
              <w:ind w:firstLine="709"/>
              <w:jc w:val="both"/>
              <w:rPr>
                <w:rFonts w:eastAsia="Times New Roman"/>
                <w:color w:val="000000"/>
                <w:lang w:val="uk-UA"/>
              </w:rPr>
            </w:pPr>
            <w:r>
              <w:rPr>
                <w:rFonts w:eastAsia="Times New Roman"/>
                <w:color w:val="000000"/>
                <w:lang w:val="uk-UA"/>
              </w:rPr>
              <w:t>Члени Наглядової ради обираються на три роки з числа акц</w:t>
            </w:r>
            <w:r>
              <w:rPr>
                <w:rFonts w:eastAsia="Times New Roman"/>
                <w:color w:val="000000"/>
              </w:rPr>
              <w:t>i</w:t>
            </w:r>
            <w:r>
              <w:rPr>
                <w:rFonts w:eastAsia="Times New Roman"/>
                <w:color w:val="000000"/>
                <w:lang w:val="uk-UA"/>
              </w:rPr>
              <w:t>онер</w:t>
            </w:r>
            <w:r>
              <w:rPr>
                <w:rFonts w:eastAsia="Times New Roman"/>
                <w:color w:val="000000"/>
              </w:rPr>
              <w:t>i</w:t>
            </w:r>
            <w:r>
              <w:rPr>
                <w:rFonts w:eastAsia="Times New Roman"/>
                <w:color w:val="000000"/>
                <w:lang w:val="uk-UA"/>
              </w:rPr>
              <w:t>в Банку (ф</w:t>
            </w:r>
            <w:r>
              <w:rPr>
                <w:rFonts w:eastAsia="Times New Roman"/>
                <w:color w:val="000000"/>
              </w:rPr>
              <w:t>i</w:t>
            </w:r>
            <w:r>
              <w:rPr>
                <w:rFonts w:eastAsia="Times New Roman"/>
                <w:color w:val="000000"/>
                <w:lang w:val="uk-UA"/>
              </w:rPr>
              <w:t>зичних ос</w:t>
            </w:r>
            <w:r>
              <w:rPr>
                <w:rFonts w:eastAsia="Times New Roman"/>
                <w:color w:val="000000"/>
              </w:rPr>
              <w:t>i</w:t>
            </w:r>
            <w:r>
              <w:rPr>
                <w:rFonts w:eastAsia="Times New Roman"/>
                <w:color w:val="000000"/>
                <w:lang w:val="uk-UA"/>
              </w:rPr>
              <w:t>б, як</w:t>
            </w:r>
            <w:r>
              <w:rPr>
                <w:rFonts w:eastAsia="Times New Roman"/>
                <w:color w:val="000000"/>
              </w:rPr>
              <w:t>i</w:t>
            </w:r>
            <w:r>
              <w:rPr>
                <w:rFonts w:eastAsia="Times New Roman"/>
                <w:color w:val="000000"/>
                <w:lang w:val="uk-UA"/>
              </w:rPr>
              <w:t xml:space="preserve"> мають повну цив</w:t>
            </w:r>
            <w:r>
              <w:rPr>
                <w:rFonts w:eastAsia="Times New Roman"/>
                <w:color w:val="000000"/>
              </w:rPr>
              <w:t>i</w:t>
            </w:r>
            <w:r>
              <w:rPr>
                <w:rFonts w:eastAsia="Times New Roman"/>
                <w:color w:val="000000"/>
                <w:lang w:val="uk-UA"/>
              </w:rPr>
              <w:t>льну д</w:t>
            </w:r>
            <w:r>
              <w:rPr>
                <w:rFonts w:eastAsia="Times New Roman"/>
                <w:color w:val="000000"/>
              </w:rPr>
              <w:t>i</w:t>
            </w:r>
            <w:r>
              <w:rPr>
                <w:rFonts w:eastAsia="Times New Roman"/>
                <w:color w:val="000000"/>
                <w:lang w:val="uk-UA"/>
              </w:rPr>
              <w:t>єздатн</w:t>
            </w:r>
            <w:r>
              <w:rPr>
                <w:rFonts w:eastAsia="Times New Roman"/>
                <w:color w:val="000000"/>
              </w:rPr>
              <w:t>i</w:t>
            </w:r>
            <w:r>
              <w:rPr>
                <w:rFonts w:eastAsia="Times New Roman"/>
                <w:color w:val="000000"/>
                <w:lang w:val="uk-UA"/>
              </w:rPr>
              <w:t>сть та/або юридичних ос</w:t>
            </w:r>
            <w:r>
              <w:rPr>
                <w:rFonts w:eastAsia="Times New Roman"/>
                <w:color w:val="000000"/>
              </w:rPr>
              <w:t>i</w:t>
            </w:r>
            <w:r>
              <w:rPr>
                <w:rFonts w:eastAsia="Times New Roman"/>
                <w:color w:val="000000"/>
                <w:lang w:val="uk-UA"/>
              </w:rPr>
              <w:t>б) або їх представник</w:t>
            </w:r>
            <w:r>
              <w:rPr>
                <w:rFonts w:eastAsia="Times New Roman"/>
                <w:color w:val="000000"/>
              </w:rPr>
              <w:t>i</w:t>
            </w:r>
            <w:r>
              <w:rPr>
                <w:rFonts w:eastAsia="Times New Roman"/>
                <w:color w:val="000000"/>
                <w:lang w:val="uk-UA"/>
              </w:rPr>
              <w:t>в (при цьому, акц</w:t>
            </w:r>
            <w:r>
              <w:rPr>
                <w:rFonts w:eastAsia="Times New Roman"/>
                <w:color w:val="000000"/>
              </w:rPr>
              <w:t>i</w:t>
            </w:r>
            <w:r>
              <w:rPr>
                <w:rFonts w:eastAsia="Times New Roman"/>
                <w:color w:val="000000"/>
                <w:lang w:val="uk-UA"/>
              </w:rPr>
              <w:t>онер-юридична особа може мати необмежену к</w:t>
            </w:r>
            <w:r>
              <w:rPr>
                <w:rFonts w:eastAsia="Times New Roman"/>
                <w:color w:val="000000"/>
              </w:rPr>
              <w:t>i</w:t>
            </w:r>
            <w:r>
              <w:rPr>
                <w:rFonts w:eastAsia="Times New Roman"/>
                <w:color w:val="000000"/>
                <w:lang w:val="uk-UA"/>
              </w:rPr>
              <w:t>льк</w:t>
            </w:r>
            <w:r>
              <w:rPr>
                <w:rFonts w:eastAsia="Times New Roman"/>
                <w:color w:val="000000"/>
              </w:rPr>
              <w:t>i</w:t>
            </w:r>
            <w:r>
              <w:rPr>
                <w:rFonts w:eastAsia="Times New Roman"/>
                <w:color w:val="000000"/>
                <w:lang w:val="uk-UA"/>
              </w:rPr>
              <w:t>сть представник</w:t>
            </w:r>
            <w:r>
              <w:rPr>
                <w:rFonts w:eastAsia="Times New Roman"/>
                <w:color w:val="000000"/>
              </w:rPr>
              <w:t>i</w:t>
            </w:r>
            <w:r>
              <w:rPr>
                <w:rFonts w:eastAsia="Times New Roman"/>
                <w:color w:val="000000"/>
                <w:lang w:val="uk-UA"/>
              </w:rPr>
              <w:t>в у Наглядов</w:t>
            </w:r>
            <w:r>
              <w:rPr>
                <w:rFonts w:eastAsia="Times New Roman"/>
                <w:color w:val="000000"/>
              </w:rPr>
              <w:t>i</w:t>
            </w:r>
            <w:r>
              <w:rPr>
                <w:rFonts w:eastAsia="Times New Roman"/>
                <w:color w:val="000000"/>
                <w:lang w:val="uk-UA"/>
              </w:rPr>
              <w:t>й рад</w:t>
            </w:r>
            <w:r>
              <w:rPr>
                <w:rFonts w:eastAsia="Times New Roman"/>
                <w:color w:val="000000"/>
              </w:rPr>
              <w:t>i</w:t>
            </w:r>
            <w:r>
              <w:rPr>
                <w:rFonts w:eastAsia="Times New Roman"/>
                <w:color w:val="000000"/>
                <w:lang w:val="uk-UA"/>
              </w:rPr>
              <w:t xml:space="preserve">). </w:t>
            </w:r>
            <w:r>
              <w:rPr>
                <w:rFonts w:eastAsia="Times New Roman"/>
                <w:color w:val="000000"/>
              </w:rPr>
              <w:t xml:space="preserve">Кiлькiсть членiв Наглядової </w:t>
            </w:r>
            <w:proofErr w:type="gramStart"/>
            <w:r>
              <w:rPr>
                <w:rFonts w:eastAsia="Times New Roman"/>
                <w:color w:val="000000"/>
              </w:rPr>
              <w:t>ради</w:t>
            </w:r>
            <w:proofErr w:type="gramEnd"/>
            <w:r>
              <w:rPr>
                <w:rFonts w:eastAsia="Times New Roman"/>
                <w:color w:val="000000"/>
              </w:rPr>
              <w:t xml:space="preserve"> </w:t>
            </w:r>
            <w:proofErr w:type="gramStart"/>
            <w:r>
              <w:rPr>
                <w:rFonts w:eastAsia="Times New Roman"/>
                <w:color w:val="000000"/>
              </w:rPr>
              <w:t>разом</w:t>
            </w:r>
            <w:proofErr w:type="gramEnd"/>
            <w:r>
              <w:rPr>
                <w:rFonts w:eastAsia="Times New Roman"/>
                <w:color w:val="000000"/>
              </w:rPr>
              <w:t xml:space="preserve"> з Головою </w:t>
            </w:r>
            <w:r>
              <w:rPr>
                <w:rFonts w:eastAsia="Times New Roman"/>
                <w:color w:val="000000"/>
              </w:rPr>
              <w:lastRenderedPageBreak/>
              <w:t>Наглядової ради має бути не менше 7 (семи) осiб. К</w:t>
            </w:r>
            <w:proofErr w:type="gramStart"/>
            <w:r>
              <w:rPr>
                <w:rFonts w:eastAsia="Times New Roman"/>
                <w:color w:val="000000"/>
              </w:rPr>
              <w:t>i</w:t>
            </w:r>
            <w:proofErr w:type="gramEnd"/>
            <w:r>
              <w:rPr>
                <w:rFonts w:eastAsia="Times New Roman"/>
                <w:color w:val="000000"/>
              </w:rPr>
              <w:t xml:space="preserve">лькiсний склад Наглядової ради встановлюється Загальними зборами. </w:t>
            </w:r>
          </w:p>
          <w:p>
            <w:pPr>
              <w:ind w:firstLine="709"/>
              <w:jc w:val="both"/>
              <w:rPr>
                <w:rFonts w:eastAsia="Times New Roman"/>
                <w:color w:val="000000"/>
                <w:lang w:val="uk-UA"/>
              </w:rPr>
            </w:pPr>
            <w:r>
              <w:rPr>
                <w:rFonts w:eastAsia="Times New Roman"/>
                <w:color w:val="000000"/>
                <w:lang w:val="uk-UA"/>
              </w:rPr>
              <w:t>Правл</w:t>
            </w:r>
            <w:r>
              <w:rPr>
                <w:rFonts w:eastAsia="Times New Roman"/>
                <w:color w:val="000000"/>
              </w:rPr>
              <w:t>i</w:t>
            </w:r>
            <w:r>
              <w:rPr>
                <w:rFonts w:eastAsia="Times New Roman"/>
                <w:color w:val="000000"/>
                <w:lang w:val="uk-UA"/>
              </w:rPr>
              <w:t>ння, в</w:t>
            </w:r>
            <w:r>
              <w:rPr>
                <w:rFonts w:eastAsia="Times New Roman"/>
                <w:color w:val="000000"/>
              </w:rPr>
              <w:t>i</w:t>
            </w:r>
            <w:r>
              <w:rPr>
                <w:rFonts w:eastAsia="Times New Roman"/>
                <w:color w:val="000000"/>
                <w:lang w:val="uk-UA"/>
              </w:rPr>
              <w:t>дпов</w:t>
            </w:r>
            <w:r>
              <w:rPr>
                <w:rFonts w:eastAsia="Times New Roman"/>
                <w:color w:val="000000"/>
              </w:rPr>
              <w:t>i</w:t>
            </w:r>
            <w:r>
              <w:rPr>
                <w:rFonts w:eastAsia="Times New Roman"/>
                <w:color w:val="000000"/>
                <w:lang w:val="uk-UA"/>
              </w:rPr>
              <w:t>дно до пп.13.1, 13.4 ст.13 Статуту АБ "Укргазбанк", є виконавчим органом Банку, що зд</w:t>
            </w:r>
            <w:r>
              <w:rPr>
                <w:rFonts w:eastAsia="Times New Roman"/>
                <w:color w:val="000000"/>
              </w:rPr>
              <w:t>i</w:t>
            </w:r>
            <w:r>
              <w:rPr>
                <w:rFonts w:eastAsia="Times New Roman"/>
                <w:color w:val="000000"/>
                <w:lang w:val="uk-UA"/>
              </w:rPr>
              <w:t>йснює управл</w:t>
            </w:r>
            <w:r>
              <w:rPr>
                <w:rFonts w:eastAsia="Times New Roman"/>
                <w:color w:val="000000"/>
              </w:rPr>
              <w:t>i</w:t>
            </w:r>
            <w:r>
              <w:rPr>
                <w:rFonts w:eastAsia="Times New Roman"/>
                <w:color w:val="000000"/>
                <w:lang w:val="uk-UA"/>
              </w:rPr>
              <w:t>ння поточною д</w:t>
            </w:r>
            <w:r>
              <w:rPr>
                <w:rFonts w:eastAsia="Times New Roman"/>
                <w:color w:val="000000"/>
              </w:rPr>
              <w:t>i</w:t>
            </w:r>
            <w:r>
              <w:rPr>
                <w:rFonts w:eastAsia="Times New Roman"/>
                <w:color w:val="000000"/>
                <w:lang w:val="uk-UA"/>
              </w:rPr>
              <w:t>яльн</w:t>
            </w:r>
            <w:r>
              <w:rPr>
                <w:rFonts w:eastAsia="Times New Roman"/>
                <w:color w:val="000000"/>
              </w:rPr>
              <w:t>i</w:t>
            </w:r>
            <w:r>
              <w:rPr>
                <w:rFonts w:eastAsia="Times New Roman"/>
                <w:color w:val="000000"/>
                <w:lang w:val="uk-UA"/>
              </w:rPr>
              <w:t xml:space="preserve">стю </w:t>
            </w:r>
            <w:r>
              <w:rPr>
                <w:rFonts w:eastAsia="Times New Roman"/>
                <w:color w:val="000000"/>
              </w:rPr>
              <w:t>Банку. Правл</w:t>
            </w:r>
            <w:proofErr w:type="gramStart"/>
            <w:r>
              <w:rPr>
                <w:rFonts w:eastAsia="Times New Roman"/>
                <w:color w:val="000000"/>
              </w:rPr>
              <w:t>i</w:t>
            </w:r>
            <w:proofErr w:type="gramEnd"/>
            <w:r>
              <w:rPr>
                <w:rFonts w:eastAsia="Times New Roman"/>
                <w:color w:val="000000"/>
              </w:rPr>
              <w:t>ння очолює Голова Правлiння, якому пiдпорядковуються заступники Голови Правлiння та члени Правлiння. Правл</w:t>
            </w:r>
            <w:proofErr w:type="gramStart"/>
            <w:r>
              <w:rPr>
                <w:rFonts w:eastAsia="Times New Roman"/>
                <w:color w:val="000000"/>
              </w:rPr>
              <w:t>i</w:t>
            </w:r>
            <w:proofErr w:type="gramEnd"/>
            <w:r>
              <w:rPr>
                <w:rFonts w:eastAsia="Times New Roman"/>
                <w:color w:val="000000"/>
              </w:rPr>
              <w:t xml:space="preserve">ння пiдзвiтне Загальним зборам акцiонерiв та Наглядовiй радi. </w:t>
            </w:r>
          </w:p>
          <w:p>
            <w:pPr>
              <w:ind w:firstLine="709"/>
              <w:jc w:val="both"/>
              <w:rPr>
                <w:rFonts w:eastAsia="Times New Roman"/>
                <w:color w:val="000000"/>
                <w:lang w:val="uk-UA"/>
              </w:rPr>
            </w:pPr>
            <w:r>
              <w:rPr>
                <w:rFonts w:eastAsia="Times New Roman"/>
                <w:color w:val="000000"/>
              </w:rPr>
              <w:t>Голова та члени Правлiння обираються Наглядовою радою строком не бiльше як на 5 (</w:t>
            </w:r>
            <w:proofErr w:type="gramStart"/>
            <w:r>
              <w:rPr>
                <w:rFonts w:eastAsia="Times New Roman"/>
                <w:color w:val="000000"/>
              </w:rPr>
              <w:t>п'ять</w:t>
            </w:r>
            <w:proofErr w:type="gramEnd"/>
            <w:r>
              <w:rPr>
                <w:rFonts w:eastAsia="Times New Roman"/>
                <w:color w:val="000000"/>
              </w:rPr>
              <w:t>) рокiв. Кiлькiсть членiв Правлiння разом з Головою Правлiння має бути не менше 5 (</w:t>
            </w:r>
            <w:proofErr w:type="gramStart"/>
            <w:r>
              <w:rPr>
                <w:rFonts w:eastAsia="Times New Roman"/>
                <w:color w:val="000000"/>
              </w:rPr>
              <w:t>п'яти</w:t>
            </w:r>
            <w:proofErr w:type="gramEnd"/>
            <w:r>
              <w:rPr>
                <w:rFonts w:eastAsia="Times New Roman"/>
                <w:color w:val="000000"/>
              </w:rPr>
              <w:t>) осiб. К</w:t>
            </w:r>
            <w:proofErr w:type="gramStart"/>
            <w:r>
              <w:rPr>
                <w:rFonts w:eastAsia="Times New Roman"/>
                <w:color w:val="000000"/>
              </w:rPr>
              <w:t>i</w:t>
            </w:r>
            <w:proofErr w:type="gramEnd"/>
            <w:r>
              <w:rPr>
                <w:rFonts w:eastAsia="Times New Roman"/>
                <w:color w:val="000000"/>
              </w:rPr>
              <w:t xml:space="preserve">лькiсний склад Правлiння визначається Наглядовою радою. Членом Правлiння може бути </w:t>
            </w:r>
            <w:proofErr w:type="gramStart"/>
            <w:r>
              <w:rPr>
                <w:rFonts w:eastAsia="Times New Roman"/>
                <w:color w:val="000000"/>
              </w:rPr>
              <w:t>будь-яка</w:t>
            </w:r>
            <w:proofErr w:type="gramEnd"/>
            <w:r>
              <w:rPr>
                <w:rFonts w:eastAsia="Times New Roman"/>
                <w:color w:val="000000"/>
              </w:rPr>
              <w:t xml:space="preserve"> фiзична особа, яка має повну цивiльну дiєздатнiсть i не є членом Наглядової ради чи Ревiзiйної комiсiї. </w:t>
            </w:r>
          </w:p>
          <w:p>
            <w:pPr>
              <w:ind w:firstLine="709"/>
              <w:jc w:val="both"/>
              <w:rPr>
                <w:rFonts w:eastAsia="Times New Roman"/>
                <w:color w:val="000000"/>
                <w:lang w:val="uk-UA"/>
              </w:rPr>
            </w:pPr>
            <w:r>
              <w:rPr>
                <w:rFonts w:eastAsia="Times New Roman"/>
                <w:color w:val="000000"/>
              </w:rPr>
              <w:t>Ревiзiйна комiсiя, вiдповiдно до пп.15.1, 15.3 ст.15 Статуту АБ "Укргазбанк"</w:t>
            </w:r>
            <w:proofErr w:type="gramStart"/>
            <w:r>
              <w:rPr>
                <w:rFonts w:eastAsia="Times New Roman"/>
                <w:color w:val="000000"/>
              </w:rPr>
              <w:t>,з</w:t>
            </w:r>
            <w:proofErr w:type="gramEnd"/>
            <w:r>
              <w:rPr>
                <w:rFonts w:eastAsia="Times New Roman"/>
                <w:color w:val="000000"/>
              </w:rPr>
              <w:t xml:space="preserve">дiйснює контроль за фiнансово-господарською дiяльнiстю Банку, зокрема, розглядає звiти внутрiшнiх i зовнiшнiх аудиторiв та готує вiдповiднi пропозицiї Загальним зборам акцiонерiв. </w:t>
            </w:r>
          </w:p>
          <w:p>
            <w:pPr>
              <w:ind w:firstLine="709"/>
              <w:jc w:val="both"/>
              <w:rPr>
                <w:rFonts w:eastAsia="Times New Roman"/>
                <w:color w:val="000000"/>
                <w:lang w:val="uk-UA"/>
              </w:rPr>
            </w:pPr>
            <w:r>
              <w:rPr>
                <w:rFonts w:eastAsia="Times New Roman"/>
                <w:color w:val="000000"/>
                <w:lang w:val="uk-UA"/>
              </w:rPr>
              <w:t>Члени Рев</w:t>
            </w:r>
            <w:r>
              <w:rPr>
                <w:rFonts w:eastAsia="Times New Roman"/>
                <w:color w:val="000000"/>
              </w:rPr>
              <w:t>i</w:t>
            </w:r>
            <w:r>
              <w:rPr>
                <w:rFonts w:eastAsia="Times New Roman"/>
                <w:color w:val="000000"/>
                <w:lang w:val="uk-UA"/>
              </w:rPr>
              <w:t>з</w:t>
            </w:r>
            <w:r>
              <w:rPr>
                <w:rFonts w:eastAsia="Times New Roman"/>
                <w:color w:val="000000"/>
              </w:rPr>
              <w:t>i</w:t>
            </w:r>
            <w:r>
              <w:rPr>
                <w:rFonts w:eastAsia="Times New Roman"/>
                <w:color w:val="000000"/>
                <w:lang w:val="uk-UA"/>
              </w:rPr>
              <w:t>йної ком</w:t>
            </w:r>
            <w:r>
              <w:rPr>
                <w:rFonts w:eastAsia="Times New Roman"/>
                <w:color w:val="000000"/>
              </w:rPr>
              <w:t>i</w:t>
            </w:r>
            <w:r>
              <w:rPr>
                <w:rFonts w:eastAsia="Times New Roman"/>
                <w:color w:val="000000"/>
                <w:lang w:val="uk-UA"/>
              </w:rPr>
              <w:t>с</w:t>
            </w:r>
            <w:r>
              <w:rPr>
                <w:rFonts w:eastAsia="Times New Roman"/>
                <w:color w:val="000000"/>
              </w:rPr>
              <w:t>i</w:t>
            </w:r>
            <w:r>
              <w:rPr>
                <w:rFonts w:eastAsia="Times New Roman"/>
                <w:color w:val="000000"/>
                <w:lang w:val="uk-UA"/>
              </w:rPr>
              <w:t>ї обираються з числа акц</w:t>
            </w:r>
            <w:r>
              <w:rPr>
                <w:rFonts w:eastAsia="Times New Roman"/>
                <w:color w:val="000000"/>
              </w:rPr>
              <w:t>i</w:t>
            </w:r>
            <w:r>
              <w:rPr>
                <w:rFonts w:eastAsia="Times New Roman"/>
                <w:color w:val="000000"/>
                <w:lang w:val="uk-UA"/>
              </w:rPr>
              <w:t>онер</w:t>
            </w:r>
            <w:r>
              <w:rPr>
                <w:rFonts w:eastAsia="Times New Roman"/>
                <w:color w:val="000000"/>
              </w:rPr>
              <w:t>i</w:t>
            </w:r>
            <w:r>
              <w:rPr>
                <w:rFonts w:eastAsia="Times New Roman"/>
                <w:color w:val="000000"/>
                <w:lang w:val="uk-UA"/>
              </w:rPr>
              <w:t>в Банку (ф</w:t>
            </w:r>
            <w:r>
              <w:rPr>
                <w:rFonts w:eastAsia="Times New Roman"/>
                <w:color w:val="000000"/>
              </w:rPr>
              <w:t>i</w:t>
            </w:r>
            <w:r>
              <w:rPr>
                <w:rFonts w:eastAsia="Times New Roman"/>
                <w:color w:val="000000"/>
                <w:lang w:val="uk-UA"/>
              </w:rPr>
              <w:t>зичних ос</w:t>
            </w:r>
            <w:r>
              <w:rPr>
                <w:rFonts w:eastAsia="Times New Roman"/>
                <w:color w:val="000000"/>
              </w:rPr>
              <w:t>i</w:t>
            </w:r>
            <w:r>
              <w:rPr>
                <w:rFonts w:eastAsia="Times New Roman"/>
                <w:color w:val="000000"/>
                <w:lang w:val="uk-UA"/>
              </w:rPr>
              <w:t>б, як</w:t>
            </w:r>
            <w:r>
              <w:rPr>
                <w:rFonts w:eastAsia="Times New Roman"/>
                <w:color w:val="000000"/>
              </w:rPr>
              <w:t>i</w:t>
            </w:r>
            <w:r>
              <w:rPr>
                <w:rFonts w:eastAsia="Times New Roman"/>
                <w:color w:val="000000"/>
                <w:lang w:val="uk-UA"/>
              </w:rPr>
              <w:t xml:space="preserve"> мають повну цив</w:t>
            </w:r>
            <w:r>
              <w:rPr>
                <w:rFonts w:eastAsia="Times New Roman"/>
                <w:color w:val="000000"/>
              </w:rPr>
              <w:t>i</w:t>
            </w:r>
            <w:r>
              <w:rPr>
                <w:rFonts w:eastAsia="Times New Roman"/>
                <w:color w:val="000000"/>
                <w:lang w:val="uk-UA"/>
              </w:rPr>
              <w:t>льну д</w:t>
            </w:r>
            <w:r>
              <w:rPr>
                <w:rFonts w:eastAsia="Times New Roman"/>
                <w:color w:val="000000"/>
              </w:rPr>
              <w:t>i</w:t>
            </w:r>
            <w:r>
              <w:rPr>
                <w:rFonts w:eastAsia="Times New Roman"/>
                <w:color w:val="000000"/>
                <w:lang w:val="uk-UA"/>
              </w:rPr>
              <w:t>єздатн</w:t>
            </w:r>
            <w:r>
              <w:rPr>
                <w:rFonts w:eastAsia="Times New Roman"/>
                <w:color w:val="000000"/>
              </w:rPr>
              <w:t>i</w:t>
            </w:r>
            <w:r>
              <w:rPr>
                <w:rFonts w:eastAsia="Times New Roman"/>
                <w:color w:val="000000"/>
                <w:lang w:val="uk-UA"/>
              </w:rPr>
              <w:t>сть, та/або юридичних ос</w:t>
            </w:r>
            <w:r>
              <w:rPr>
                <w:rFonts w:eastAsia="Times New Roman"/>
                <w:color w:val="000000"/>
              </w:rPr>
              <w:t>i</w:t>
            </w:r>
            <w:r>
              <w:rPr>
                <w:rFonts w:eastAsia="Times New Roman"/>
                <w:color w:val="000000"/>
                <w:lang w:val="uk-UA"/>
              </w:rPr>
              <w:t>б) або їх представник</w:t>
            </w:r>
            <w:r>
              <w:rPr>
                <w:rFonts w:eastAsia="Times New Roman"/>
                <w:color w:val="000000"/>
              </w:rPr>
              <w:t>i</w:t>
            </w:r>
            <w:r>
              <w:rPr>
                <w:rFonts w:eastAsia="Times New Roman"/>
                <w:color w:val="000000"/>
                <w:lang w:val="uk-UA"/>
              </w:rPr>
              <w:t>в виключно шляхом кумулятивного голосування строком на 3 (три) роки у к</w:t>
            </w:r>
            <w:r>
              <w:rPr>
                <w:rFonts w:eastAsia="Times New Roman"/>
                <w:color w:val="000000"/>
              </w:rPr>
              <w:t>i</w:t>
            </w:r>
            <w:r>
              <w:rPr>
                <w:rFonts w:eastAsia="Times New Roman"/>
                <w:color w:val="000000"/>
                <w:lang w:val="uk-UA"/>
              </w:rPr>
              <w:t>лькост</w:t>
            </w:r>
            <w:r>
              <w:rPr>
                <w:rFonts w:eastAsia="Times New Roman"/>
                <w:color w:val="000000"/>
              </w:rPr>
              <w:t>i</w:t>
            </w:r>
            <w:r>
              <w:rPr>
                <w:rFonts w:eastAsia="Times New Roman"/>
                <w:color w:val="000000"/>
                <w:lang w:val="uk-UA"/>
              </w:rPr>
              <w:t xml:space="preserve"> 3 (три) особи. </w:t>
            </w:r>
          </w:p>
          <w:p>
            <w:pPr>
              <w:ind w:firstLine="709"/>
              <w:jc w:val="both"/>
              <w:rPr>
                <w:rFonts w:eastAsia="Times New Roman"/>
                <w:color w:val="000000"/>
              </w:rPr>
            </w:pPr>
            <w:r>
              <w:rPr>
                <w:rFonts w:eastAsia="Times New Roman"/>
                <w:color w:val="000000"/>
              </w:rPr>
              <w:t xml:space="preserve">Служба внутрiшнього аудиту, вiдповiдно до пiдп.17.1.1 ст.17 Статуту АБ "Укргазбанк", є органом </w:t>
            </w:r>
            <w:proofErr w:type="gramStart"/>
            <w:r>
              <w:rPr>
                <w:rFonts w:eastAsia="Times New Roman"/>
                <w:color w:val="000000"/>
              </w:rPr>
              <w:t>оперативного</w:t>
            </w:r>
            <w:proofErr w:type="gramEnd"/>
            <w:r>
              <w:rPr>
                <w:rFonts w:eastAsia="Times New Roman"/>
                <w:color w:val="000000"/>
              </w:rPr>
              <w:t xml:space="preserve"> контролю Наглядової ради Банку та здiйснює перевiрки дiяльностi Банку (його структурних пiдроздiлiв).</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lastRenderedPageBreak/>
              <w:t>3.11. Посадові особи емітента</w:t>
            </w:r>
          </w:p>
        </w:tc>
        <w:tc>
          <w:tcPr>
            <w:tcW w:w="0" w:type="auto"/>
            <w:tcBorders>
              <w:top w:val="nil"/>
              <w:left w:val="nil"/>
              <w:bottom w:val="nil"/>
              <w:right w:val="nil"/>
            </w:tcBorders>
            <w:tcMar>
              <w:top w:w="60" w:type="dxa"/>
              <w:left w:w="60" w:type="dxa"/>
              <w:bottom w:w="60" w:type="dxa"/>
              <w:right w:w="60" w:type="dxa"/>
            </w:tcMar>
            <w:vAlign w:val="center"/>
            <w:hideMark/>
          </w:tcPr>
          <w:p>
            <w:pPr>
              <w:ind w:firstLine="709"/>
              <w:jc w:val="both"/>
              <w:rPr>
                <w:rFonts w:eastAsia="Times New Roman"/>
                <w:color w:val="000000"/>
                <w:lang w:val="uk-UA"/>
              </w:rPr>
            </w:pPr>
            <w:r>
              <w:rPr>
                <w:rFonts w:eastAsia="Times New Roman"/>
                <w:color w:val="000000"/>
              </w:rPr>
              <w:t xml:space="preserve">Голова Наглядової ради - </w:t>
            </w:r>
            <w:proofErr w:type="gramStart"/>
            <w:r>
              <w:rPr>
                <w:rFonts w:eastAsia="Times New Roman"/>
                <w:color w:val="000000"/>
              </w:rPr>
              <w:t>I</w:t>
            </w:r>
            <w:proofErr w:type="gramEnd"/>
            <w:r>
              <w:rPr>
                <w:rFonts w:eastAsia="Times New Roman"/>
                <w:color w:val="000000"/>
              </w:rPr>
              <w:t>вченко Вiктор Анатолiйович, призначений згiдно Рiшення Загальних зборiв акцiонерiв АБ "Укргазбанк" вiд 20.10.2011 (протокол №4).</w:t>
            </w:r>
          </w:p>
          <w:p>
            <w:pPr>
              <w:ind w:firstLine="709"/>
              <w:jc w:val="both"/>
              <w:rPr>
                <w:rFonts w:eastAsia="Times New Roman"/>
                <w:color w:val="000000"/>
                <w:lang w:val="uk-UA"/>
              </w:rPr>
            </w:pPr>
            <w:r>
              <w:rPr>
                <w:rFonts w:eastAsia="Times New Roman"/>
                <w:color w:val="000000"/>
                <w:lang w:val="uk-UA"/>
              </w:rPr>
              <w:t xml:space="preserve"> Член Наглядової ради - заступник Голови Наглядової ради - Сисоєва Тетяна Петр</w:t>
            </w:r>
            <w:r>
              <w:rPr>
                <w:rFonts w:eastAsia="Times New Roman"/>
                <w:color w:val="000000"/>
              </w:rPr>
              <w:t>i</w:t>
            </w:r>
            <w:r>
              <w:rPr>
                <w:rFonts w:eastAsia="Times New Roman"/>
                <w:color w:val="000000"/>
                <w:lang w:val="uk-UA"/>
              </w:rPr>
              <w:t>вна, призначена зг</w:t>
            </w:r>
            <w:r>
              <w:rPr>
                <w:rFonts w:eastAsia="Times New Roman"/>
                <w:color w:val="000000"/>
              </w:rPr>
              <w:t>i</w:t>
            </w:r>
            <w:r>
              <w:rPr>
                <w:rFonts w:eastAsia="Times New Roman"/>
                <w:color w:val="000000"/>
                <w:lang w:val="uk-UA"/>
              </w:rPr>
              <w:t>дно Р</w:t>
            </w:r>
            <w:r>
              <w:rPr>
                <w:rFonts w:eastAsia="Times New Roman"/>
                <w:color w:val="000000"/>
              </w:rPr>
              <w:t>i</w:t>
            </w:r>
            <w:r>
              <w:rPr>
                <w:rFonts w:eastAsia="Times New Roman"/>
                <w:color w:val="000000"/>
                <w:lang w:val="uk-UA"/>
              </w:rPr>
              <w:t>шення Загальних збор</w:t>
            </w:r>
            <w:r>
              <w:rPr>
                <w:rFonts w:eastAsia="Times New Roman"/>
                <w:color w:val="000000"/>
              </w:rPr>
              <w:t>i</w:t>
            </w:r>
            <w:r>
              <w:rPr>
                <w:rFonts w:eastAsia="Times New Roman"/>
                <w:color w:val="000000"/>
                <w:lang w:val="uk-UA"/>
              </w:rPr>
              <w:t>в акц</w:t>
            </w:r>
            <w:r>
              <w:rPr>
                <w:rFonts w:eastAsia="Times New Roman"/>
                <w:color w:val="000000"/>
              </w:rPr>
              <w:t>i</w:t>
            </w:r>
            <w:r>
              <w:rPr>
                <w:rFonts w:eastAsia="Times New Roman"/>
                <w:color w:val="000000"/>
                <w:lang w:val="uk-UA"/>
              </w:rPr>
              <w:t>онер</w:t>
            </w:r>
            <w:r>
              <w:rPr>
                <w:rFonts w:eastAsia="Times New Roman"/>
                <w:color w:val="000000"/>
              </w:rPr>
              <w:t>i</w:t>
            </w:r>
            <w:r>
              <w:rPr>
                <w:rFonts w:eastAsia="Times New Roman"/>
                <w:color w:val="000000"/>
                <w:lang w:val="uk-UA"/>
              </w:rPr>
              <w:t>в АБ "Укргазбанк" в</w:t>
            </w:r>
            <w:r>
              <w:rPr>
                <w:rFonts w:eastAsia="Times New Roman"/>
                <w:color w:val="000000"/>
              </w:rPr>
              <w:t>i</w:t>
            </w:r>
            <w:r>
              <w:rPr>
                <w:rFonts w:eastAsia="Times New Roman"/>
                <w:color w:val="000000"/>
                <w:lang w:val="uk-UA"/>
              </w:rPr>
              <w:t>д 20.10.2011 (протокол №4) та Р</w:t>
            </w:r>
            <w:r>
              <w:rPr>
                <w:rFonts w:eastAsia="Times New Roman"/>
                <w:color w:val="000000"/>
              </w:rPr>
              <w:t>i</w:t>
            </w:r>
            <w:r>
              <w:rPr>
                <w:rFonts w:eastAsia="Times New Roman"/>
                <w:color w:val="000000"/>
                <w:lang w:val="uk-UA"/>
              </w:rPr>
              <w:t>шення Наглядової ради АБ "Укргазбанк" в</w:t>
            </w:r>
            <w:r>
              <w:rPr>
                <w:rFonts w:eastAsia="Times New Roman"/>
                <w:color w:val="000000"/>
              </w:rPr>
              <w:t>i</w:t>
            </w:r>
            <w:r>
              <w:rPr>
                <w:rFonts w:eastAsia="Times New Roman"/>
                <w:color w:val="000000"/>
                <w:lang w:val="uk-UA"/>
              </w:rPr>
              <w:t xml:space="preserve">д 29.10.2011 (протокол №13). </w:t>
            </w:r>
          </w:p>
          <w:p>
            <w:pPr>
              <w:ind w:firstLine="709"/>
              <w:jc w:val="both"/>
              <w:rPr>
                <w:rFonts w:eastAsia="Times New Roman"/>
                <w:color w:val="000000"/>
                <w:lang w:val="uk-UA"/>
              </w:rPr>
            </w:pPr>
            <w:r>
              <w:rPr>
                <w:rFonts w:eastAsia="Times New Roman"/>
                <w:color w:val="000000"/>
              </w:rPr>
              <w:t>Член Наглядової ради - Страшний Андр</w:t>
            </w:r>
            <w:proofErr w:type="gramStart"/>
            <w:r>
              <w:rPr>
                <w:rFonts w:eastAsia="Times New Roman"/>
                <w:color w:val="000000"/>
              </w:rPr>
              <w:t>i</w:t>
            </w:r>
            <w:proofErr w:type="gramEnd"/>
            <w:r>
              <w:rPr>
                <w:rFonts w:eastAsia="Times New Roman"/>
                <w:color w:val="000000"/>
              </w:rPr>
              <w:t xml:space="preserve">й Iванович, призначений згiдно Рiшення Загальних зборiв акцiонерiв АБ "Укргазбанк" вiд 20.10.2011 (протокол №4). </w:t>
            </w:r>
          </w:p>
          <w:p>
            <w:pPr>
              <w:ind w:firstLine="709"/>
              <w:jc w:val="both"/>
              <w:rPr>
                <w:rFonts w:eastAsia="Times New Roman"/>
                <w:color w:val="000000"/>
                <w:lang w:val="uk-UA"/>
              </w:rPr>
            </w:pPr>
            <w:r>
              <w:rPr>
                <w:rFonts w:eastAsia="Times New Roman"/>
                <w:color w:val="000000"/>
                <w:lang w:val="uk-UA"/>
              </w:rPr>
              <w:t>Член Наглядової ради - Матузка Ярослав Васильович, призначений зг</w:t>
            </w:r>
            <w:r>
              <w:rPr>
                <w:rFonts w:eastAsia="Times New Roman"/>
                <w:color w:val="000000"/>
              </w:rPr>
              <w:t>i</w:t>
            </w:r>
            <w:r>
              <w:rPr>
                <w:rFonts w:eastAsia="Times New Roman"/>
                <w:color w:val="000000"/>
                <w:lang w:val="uk-UA"/>
              </w:rPr>
              <w:t>дно Р</w:t>
            </w:r>
            <w:r>
              <w:rPr>
                <w:rFonts w:eastAsia="Times New Roman"/>
                <w:color w:val="000000"/>
              </w:rPr>
              <w:t>i</w:t>
            </w:r>
            <w:r>
              <w:rPr>
                <w:rFonts w:eastAsia="Times New Roman"/>
                <w:color w:val="000000"/>
                <w:lang w:val="uk-UA"/>
              </w:rPr>
              <w:t>шення Загальних збор</w:t>
            </w:r>
            <w:r>
              <w:rPr>
                <w:rFonts w:eastAsia="Times New Roman"/>
                <w:color w:val="000000"/>
              </w:rPr>
              <w:t>i</w:t>
            </w:r>
            <w:r>
              <w:rPr>
                <w:rFonts w:eastAsia="Times New Roman"/>
                <w:color w:val="000000"/>
                <w:lang w:val="uk-UA"/>
              </w:rPr>
              <w:t>в акц</w:t>
            </w:r>
            <w:r>
              <w:rPr>
                <w:rFonts w:eastAsia="Times New Roman"/>
                <w:color w:val="000000"/>
              </w:rPr>
              <w:t>i</w:t>
            </w:r>
            <w:r>
              <w:rPr>
                <w:rFonts w:eastAsia="Times New Roman"/>
                <w:color w:val="000000"/>
                <w:lang w:val="uk-UA"/>
              </w:rPr>
              <w:t>онер</w:t>
            </w:r>
            <w:r>
              <w:rPr>
                <w:rFonts w:eastAsia="Times New Roman"/>
                <w:color w:val="000000"/>
              </w:rPr>
              <w:t>i</w:t>
            </w:r>
            <w:r>
              <w:rPr>
                <w:rFonts w:eastAsia="Times New Roman"/>
                <w:color w:val="000000"/>
                <w:lang w:val="uk-UA"/>
              </w:rPr>
              <w:t>в АБ "Укргазбанк" в</w:t>
            </w:r>
            <w:r>
              <w:rPr>
                <w:rFonts w:eastAsia="Times New Roman"/>
                <w:color w:val="000000"/>
              </w:rPr>
              <w:t>i</w:t>
            </w:r>
            <w:r>
              <w:rPr>
                <w:rFonts w:eastAsia="Times New Roman"/>
                <w:color w:val="000000"/>
                <w:lang w:val="uk-UA"/>
              </w:rPr>
              <w:t xml:space="preserve">д 20.10.2011 (протокол №4). </w:t>
            </w:r>
          </w:p>
          <w:p>
            <w:pPr>
              <w:ind w:firstLine="709"/>
              <w:jc w:val="both"/>
              <w:rPr>
                <w:rFonts w:eastAsia="Times New Roman"/>
                <w:color w:val="000000"/>
                <w:lang w:val="uk-UA"/>
              </w:rPr>
            </w:pPr>
            <w:r>
              <w:rPr>
                <w:rFonts w:eastAsia="Times New Roman"/>
                <w:color w:val="000000"/>
              </w:rPr>
              <w:t xml:space="preserve">Член Наглядової ради - Романов </w:t>
            </w:r>
            <w:proofErr w:type="gramStart"/>
            <w:r>
              <w:rPr>
                <w:rFonts w:eastAsia="Times New Roman"/>
                <w:color w:val="000000"/>
              </w:rPr>
              <w:t>I</w:t>
            </w:r>
            <w:proofErr w:type="gramEnd"/>
            <w:r>
              <w:rPr>
                <w:rFonts w:eastAsia="Times New Roman"/>
                <w:color w:val="000000"/>
              </w:rPr>
              <w:t xml:space="preserve">ван Володимирович, призначений згiдно Рiшення Загальних зборiв акцiонерiв АБ "Укргазбанк" вiд 20.10.2011 (протокол №4). </w:t>
            </w:r>
          </w:p>
          <w:p>
            <w:pPr>
              <w:ind w:firstLine="709"/>
              <w:jc w:val="both"/>
              <w:rPr>
                <w:rFonts w:eastAsia="Times New Roman"/>
                <w:color w:val="000000"/>
                <w:lang w:val="uk-UA"/>
              </w:rPr>
            </w:pPr>
            <w:r>
              <w:rPr>
                <w:rFonts w:eastAsia="Times New Roman"/>
                <w:color w:val="000000"/>
                <w:lang w:val="uk-UA"/>
              </w:rPr>
              <w:t>Незалежний член Наглядової ради - Гл</w:t>
            </w:r>
            <w:r>
              <w:rPr>
                <w:rFonts w:eastAsia="Times New Roman"/>
                <w:color w:val="000000"/>
              </w:rPr>
              <w:t>i</w:t>
            </w:r>
            <w:r>
              <w:rPr>
                <w:rFonts w:eastAsia="Times New Roman"/>
                <w:color w:val="000000"/>
                <w:lang w:val="uk-UA"/>
              </w:rPr>
              <w:t>манн Бернд Клаус, призначений зг</w:t>
            </w:r>
            <w:r>
              <w:rPr>
                <w:rFonts w:eastAsia="Times New Roman"/>
                <w:color w:val="000000"/>
              </w:rPr>
              <w:t>i</w:t>
            </w:r>
            <w:r>
              <w:rPr>
                <w:rFonts w:eastAsia="Times New Roman"/>
                <w:color w:val="000000"/>
                <w:lang w:val="uk-UA"/>
              </w:rPr>
              <w:t>дно Р</w:t>
            </w:r>
            <w:r>
              <w:rPr>
                <w:rFonts w:eastAsia="Times New Roman"/>
                <w:color w:val="000000"/>
              </w:rPr>
              <w:t>i</w:t>
            </w:r>
            <w:r>
              <w:rPr>
                <w:rFonts w:eastAsia="Times New Roman"/>
                <w:color w:val="000000"/>
                <w:lang w:val="uk-UA"/>
              </w:rPr>
              <w:t>шення Загальних збор</w:t>
            </w:r>
            <w:r>
              <w:rPr>
                <w:rFonts w:eastAsia="Times New Roman"/>
                <w:color w:val="000000"/>
              </w:rPr>
              <w:t>i</w:t>
            </w:r>
            <w:r>
              <w:rPr>
                <w:rFonts w:eastAsia="Times New Roman"/>
                <w:color w:val="000000"/>
                <w:lang w:val="uk-UA"/>
              </w:rPr>
              <w:t>в акц</w:t>
            </w:r>
            <w:r>
              <w:rPr>
                <w:rFonts w:eastAsia="Times New Roman"/>
                <w:color w:val="000000"/>
              </w:rPr>
              <w:t>i</w:t>
            </w:r>
            <w:r>
              <w:rPr>
                <w:rFonts w:eastAsia="Times New Roman"/>
                <w:color w:val="000000"/>
                <w:lang w:val="uk-UA"/>
              </w:rPr>
              <w:t>онер</w:t>
            </w:r>
            <w:r>
              <w:rPr>
                <w:rFonts w:eastAsia="Times New Roman"/>
                <w:color w:val="000000"/>
              </w:rPr>
              <w:t>i</w:t>
            </w:r>
            <w:r>
              <w:rPr>
                <w:rFonts w:eastAsia="Times New Roman"/>
                <w:color w:val="000000"/>
                <w:lang w:val="uk-UA"/>
              </w:rPr>
              <w:t>в АБ "Укргазбанк" в</w:t>
            </w:r>
            <w:r>
              <w:rPr>
                <w:rFonts w:eastAsia="Times New Roman"/>
                <w:color w:val="000000"/>
              </w:rPr>
              <w:t>i</w:t>
            </w:r>
            <w:r>
              <w:rPr>
                <w:rFonts w:eastAsia="Times New Roman"/>
                <w:color w:val="000000"/>
                <w:lang w:val="uk-UA"/>
              </w:rPr>
              <w:t>д 20.10.2011 (протокол №4).</w:t>
            </w:r>
          </w:p>
          <w:p>
            <w:pPr>
              <w:ind w:firstLine="709"/>
              <w:jc w:val="both"/>
              <w:rPr>
                <w:rFonts w:eastAsia="Times New Roman"/>
                <w:color w:val="000000"/>
                <w:lang w:val="uk-UA"/>
              </w:rPr>
            </w:pPr>
            <w:r>
              <w:rPr>
                <w:rFonts w:eastAsia="Times New Roman"/>
                <w:color w:val="000000"/>
                <w:lang w:val="uk-UA"/>
              </w:rPr>
              <w:lastRenderedPageBreak/>
              <w:t xml:space="preserve"> </w:t>
            </w:r>
            <w:r>
              <w:rPr>
                <w:rFonts w:eastAsia="Times New Roman"/>
                <w:color w:val="000000"/>
              </w:rPr>
              <w:t>Член Правл</w:t>
            </w:r>
            <w:proofErr w:type="gramStart"/>
            <w:r>
              <w:rPr>
                <w:rFonts w:eastAsia="Times New Roman"/>
                <w:color w:val="000000"/>
              </w:rPr>
              <w:t>i</w:t>
            </w:r>
            <w:proofErr w:type="gramEnd"/>
            <w:r>
              <w:rPr>
                <w:rFonts w:eastAsia="Times New Roman"/>
                <w:color w:val="000000"/>
              </w:rPr>
              <w:t xml:space="preserve">ння - Голова Правлiння - Мамедов Сергiй Геннадiйович, призначений згiдно Рiшення Наглядової ради АБ "Укргазбанк" вiд 27.05.2011 (протокол №6). </w:t>
            </w:r>
          </w:p>
          <w:p>
            <w:pPr>
              <w:ind w:firstLine="709"/>
              <w:jc w:val="both"/>
              <w:rPr>
                <w:rFonts w:eastAsia="Times New Roman"/>
                <w:color w:val="000000"/>
                <w:lang w:val="uk-UA"/>
              </w:rPr>
            </w:pPr>
            <w:r>
              <w:rPr>
                <w:rFonts w:eastAsia="Times New Roman"/>
                <w:color w:val="000000"/>
              </w:rPr>
              <w:t>Член Правл</w:t>
            </w:r>
            <w:proofErr w:type="gramStart"/>
            <w:r>
              <w:rPr>
                <w:rFonts w:eastAsia="Times New Roman"/>
                <w:color w:val="000000"/>
              </w:rPr>
              <w:t>i</w:t>
            </w:r>
            <w:proofErr w:type="gramEnd"/>
            <w:r>
              <w:rPr>
                <w:rFonts w:eastAsia="Times New Roman"/>
                <w:color w:val="000000"/>
              </w:rPr>
              <w:t xml:space="preserve">ння - Перший заступник Голови Правлiння - Шлапак Станiслав Валерiйович, призначений згiдно Наказу Тимчасового адмiнiстратора АБ "Укргазбанк" вiд 03.09.2009 №367 та Наказу Голови Правлiння АБ "Укргазбанк" вiд 20.06.2011 №182-П. </w:t>
            </w:r>
          </w:p>
          <w:p>
            <w:pPr>
              <w:ind w:firstLine="709"/>
              <w:jc w:val="both"/>
              <w:rPr>
                <w:rFonts w:eastAsia="Times New Roman"/>
                <w:color w:val="000000"/>
                <w:lang w:val="uk-UA"/>
              </w:rPr>
            </w:pPr>
            <w:r>
              <w:rPr>
                <w:rFonts w:eastAsia="Times New Roman"/>
                <w:color w:val="000000"/>
              </w:rPr>
              <w:t>Член Правл</w:t>
            </w:r>
            <w:proofErr w:type="gramStart"/>
            <w:r>
              <w:rPr>
                <w:rFonts w:eastAsia="Times New Roman"/>
                <w:color w:val="000000"/>
              </w:rPr>
              <w:t>i</w:t>
            </w:r>
            <w:proofErr w:type="gramEnd"/>
            <w:r>
              <w:rPr>
                <w:rFonts w:eastAsia="Times New Roman"/>
                <w:color w:val="000000"/>
              </w:rPr>
              <w:t xml:space="preserve">ння - Заступник Голови Правлiння - Лечехлiб Руслана Василiвна, призначена згiдно Рiшення Наглядової ради АБ "Укргазбанк" вiд 09.09.2010 (протокол №13). </w:t>
            </w:r>
          </w:p>
          <w:p>
            <w:pPr>
              <w:ind w:firstLine="709"/>
              <w:jc w:val="both"/>
              <w:rPr>
                <w:rFonts w:eastAsia="Times New Roman"/>
                <w:color w:val="000000"/>
                <w:lang w:val="uk-UA"/>
              </w:rPr>
            </w:pPr>
            <w:r>
              <w:rPr>
                <w:rFonts w:eastAsia="Times New Roman"/>
                <w:color w:val="000000"/>
              </w:rPr>
              <w:t>Член Правл</w:t>
            </w:r>
            <w:proofErr w:type="gramStart"/>
            <w:r>
              <w:rPr>
                <w:rFonts w:eastAsia="Times New Roman"/>
                <w:color w:val="000000"/>
              </w:rPr>
              <w:t>i</w:t>
            </w:r>
            <w:proofErr w:type="gramEnd"/>
            <w:r>
              <w:rPr>
                <w:rFonts w:eastAsia="Times New Roman"/>
                <w:color w:val="000000"/>
              </w:rPr>
              <w:t xml:space="preserve">ння - Заступник Голови Правлiння - Дмiтрiєва Олена Михайлiвна, призначена згiдно Рiшення Наглядової ради АБ "Укргазбанк" вiд 16.06.2011 (протокол №8). </w:t>
            </w:r>
          </w:p>
          <w:p>
            <w:pPr>
              <w:ind w:firstLine="709"/>
              <w:jc w:val="both"/>
              <w:rPr>
                <w:rFonts w:eastAsia="Times New Roman"/>
                <w:color w:val="000000"/>
                <w:lang w:val="uk-UA"/>
              </w:rPr>
            </w:pPr>
            <w:r>
              <w:rPr>
                <w:rFonts w:eastAsia="Times New Roman"/>
                <w:color w:val="000000"/>
              </w:rPr>
              <w:t>Член Правл</w:t>
            </w:r>
            <w:proofErr w:type="gramStart"/>
            <w:r>
              <w:rPr>
                <w:rFonts w:eastAsia="Times New Roman"/>
                <w:color w:val="000000"/>
              </w:rPr>
              <w:t>i</w:t>
            </w:r>
            <w:proofErr w:type="gramEnd"/>
            <w:r>
              <w:rPr>
                <w:rFonts w:eastAsia="Times New Roman"/>
                <w:color w:val="000000"/>
              </w:rPr>
              <w:t xml:space="preserve">ння - Заступник Голови Правлiння - Шаповал Володимир Васильович, призначений згiдно Рiшення Наглядової ради АБ "Укргазбанк" вiд 16.06.2011 (протокол №8). </w:t>
            </w:r>
          </w:p>
          <w:p>
            <w:pPr>
              <w:ind w:firstLine="709"/>
              <w:jc w:val="both"/>
              <w:rPr>
                <w:rFonts w:eastAsia="Times New Roman"/>
                <w:color w:val="000000"/>
                <w:lang w:val="uk-UA"/>
              </w:rPr>
            </w:pPr>
            <w:r>
              <w:rPr>
                <w:rFonts w:eastAsia="Times New Roman"/>
                <w:color w:val="000000"/>
              </w:rPr>
              <w:t>Член Правл</w:t>
            </w:r>
            <w:proofErr w:type="gramStart"/>
            <w:r>
              <w:rPr>
                <w:rFonts w:eastAsia="Times New Roman"/>
                <w:color w:val="000000"/>
              </w:rPr>
              <w:t>i</w:t>
            </w:r>
            <w:proofErr w:type="gramEnd"/>
            <w:r>
              <w:rPr>
                <w:rFonts w:eastAsia="Times New Roman"/>
                <w:color w:val="000000"/>
              </w:rPr>
              <w:t xml:space="preserve">ння - Заступник Голови Правлiння - Крихтiн Олексiй Євгенович, призначений згiдно Рiшення Наглядової ради АБ "Укргазбанк" вiд 16.06.2011 (протокол №8). </w:t>
            </w:r>
          </w:p>
          <w:p>
            <w:pPr>
              <w:ind w:firstLine="709"/>
              <w:jc w:val="both"/>
              <w:rPr>
                <w:rFonts w:eastAsia="Times New Roman"/>
                <w:color w:val="000000"/>
                <w:lang w:val="uk-UA"/>
              </w:rPr>
            </w:pPr>
            <w:r>
              <w:rPr>
                <w:rFonts w:eastAsia="Times New Roman"/>
                <w:color w:val="000000"/>
                <w:lang w:val="uk-UA"/>
              </w:rPr>
              <w:t>Голова Рев</w:t>
            </w:r>
            <w:r>
              <w:rPr>
                <w:rFonts w:eastAsia="Times New Roman"/>
                <w:color w:val="000000"/>
              </w:rPr>
              <w:t>i</w:t>
            </w:r>
            <w:r>
              <w:rPr>
                <w:rFonts w:eastAsia="Times New Roman"/>
                <w:color w:val="000000"/>
                <w:lang w:val="uk-UA"/>
              </w:rPr>
              <w:t>з</w:t>
            </w:r>
            <w:r>
              <w:rPr>
                <w:rFonts w:eastAsia="Times New Roman"/>
                <w:color w:val="000000"/>
              </w:rPr>
              <w:t>i</w:t>
            </w:r>
            <w:r>
              <w:rPr>
                <w:rFonts w:eastAsia="Times New Roman"/>
                <w:color w:val="000000"/>
                <w:lang w:val="uk-UA"/>
              </w:rPr>
              <w:t>йної ком</w:t>
            </w:r>
            <w:r>
              <w:rPr>
                <w:rFonts w:eastAsia="Times New Roman"/>
                <w:color w:val="000000"/>
              </w:rPr>
              <w:t>i</w:t>
            </w:r>
            <w:r>
              <w:rPr>
                <w:rFonts w:eastAsia="Times New Roman"/>
                <w:color w:val="000000"/>
                <w:lang w:val="uk-UA"/>
              </w:rPr>
              <w:t>с</w:t>
            </w:r>
            <w:r>
              <w:rPr>
                <w:rFonts w:eastAsia="Times New Roman"/>
                <w:color w:val="000000"/>
              </w:rPr>
              <w:t>i</w:t>
            </w:r>
            <w:r>
              <w:rPr>
                <w:rFonts w:eastAsia="Times New Roman"/>
                <w:color w:val="000000"/>
                <w:lang w:val="uk-UA"/>
              </w:rPr>
              <w:t>ї - Глущенко Юл</w:t>
            </w:r>
            <w:r>
              <w:rPr>
                <w:rFonts w:eastAsia="Times New Roman"/>
                <w:color w:val="000000"/>
              </w:rPr>
              <w:t>i</w:t>
            </w:r>
            <w:r>
              <w:rPr>
                <w:rFonts w:eastAsia="Times New Roman"/>
                <w:color w:val="000000"/>
                <w:lang w:val="uk-UA"/>
              </w:rPr>
              <w:t>я Миколаївна, призначена зг</w:t>
            </w:r>
            <w:r>
              <w:rPr>
                <w:rFonts w:eastAsia="Times New Roman"/>
                <w:color w:val="000000"/>
              </w:rPr>
              <w:t>i</w:t>
            </w:r>
            <w:r>
              <w:rPr>
                <w:rFonts w:eastAsia="Times New Roman"/>
                <w:color w:val="000000"/>
                <w:lang w:val="uk-UA"/>
              </w:rPr>
              <w:t>дно Р</w:t>
            </w:r>
            <w:r>
              <w:rPr>
                <w:rFonts w:eastAsia="Times New Roman"/>
                <w:color w:val="000000"/>
              </w:rPr>
              <w:t>i</w:t>
            </w:r>
            <w:r>
              <w:rPr>
                <w:rFonts w:eastAsia="Times New Roman"/>
                <w:color w:val="000000"/>
                <w:lang w:val="uk-UA"/>
              </w:rPr>
              <w:t>шення Загальних збор</w:t>
            </w:r>
            <w:r>
              <w:rPr>
                <w:rFonts w:eastAsia="Times New Roman"/>
                <w:color w:val="000000"/>
              </w:rPr>
              <w:t>i</w:t>
            </w:r>
            <w:r>
              <w:rPr>
                <w:rFonts w:eastAsia="Times New Roman"/>
                <w:color w:val="000000"/>
                <w:lang w:val="uk-UA"/>
              </w:rPr>
              <w:t>в акц</w:t>
            </w:r>
            <w:r>
              <w:rPr>
                <w:rFonts w:eastAsia="Times New Roman"/>
                <w:color w:val="000000"/>
              </w:rPr>
              <w:t>i</w:t>
            </w:r>
            <w:r>
              <w:rPr>
                <w:rFonts w:eastAsia="Times New Roman"/>
                <w:color w:val="000000"/>
                <w:lang w:val="uk-UA"/>
              </w:rPr>
              <w:t>онер</w:t>
            </w:r>
            <w:r>
              <w:rPr>
                <w:rFonts w:eastAsia="Times New Roman"/>
                <w:color w:val="000000"/>
              </w:rPr>
              <w:t>i</w:t>
            </w:r>
            <w:r>
              <w:rPr>
                <w:rFonts w:eastAsia="Times New Roman"/>
                <w:color w:val="000000"/>
                <w:lang w:val="uk-UA"/>
              </w:rPr>
              <w:t>в АБ "Укргазбанк" в</w:t>
            </w:r>
            <w:r>
              <w:rPr>
                <w:rFonts w:eastAsia="Times New Roman"/>
                <w:color w:val="000000"/>
              </w:rPr>
              <w:t>i</w:t>
            </w:r>
            <w:r>
              <w:rPr>
                <w:rFonts w:eastAsia="Times New Roman"/>
                <w:color w:val="000000"/>
                <w:lang w:val="uk-UA"/>
              </w:rPr>
              <w:t>д 28.04.2011 (протокол №1).</w:t>
            </w:r>
          </w:p>
          <w:p>
            <w:pPr>
              <w:ind w:firstLine="709"/>
              <w:jc w:val="both"/>
              <w:rPr>
                <w:rFonts w:eastAsia="Times New Roman"/>
                <w:color w:val="000000"/>
                <w:lang w:val="uk-UA"/>
              </w:rPr>
            </w:pPr>
            <w:r>
              <w:rPr>
                <w:rFonts w:eastAsia="Times New Roman"/>
                <w:color w:val="000000"/>
                <w:lang w:val="uk-UA"/>
              </w:rPr>
              <w:t xml:space="preserve"> Член Рев</w:t>
            </w:r>
            <w:r>
              <w:rPr>
                <w:rFonts w:eastAsia="Times New Roman"/>
                <w:color w:val="000000"/>
              </w:rPr>
              <w:t>i</w:t>
            </w:r>
            <w:r>
              <w:rPr>
                <w:rFonts w:eastAsia="Times New Roman"/>
                <w:color w:val="000000"/>
                <w:lang w:val="uk-UA"/>
              </w:rPr>
              <w:t>з</w:t>
            </w:r>
            <w:r>
              <w:rPr>
                <w:rFonts w:eastAsia="Times New Roman"/>
                <w:color w:val="000000"/>
              </w:rPr>
              <w:t>i</w:t>
            </w:r>
            <w:r>
              <w:rPr>
                <w:rFonts w:eastAsia="Times New Roman"/>
                <w:color w:val="000000"/>
                <w:lang w:val="uk-UA"/>
              </w:rPr>
              <w:t>йної ком</w:t>
            </w:r>
            <w:r>
              <w:rPr>
                <w:rFonts w:eastAsia="Times New Roman"/>
                <w:color w:val="000000"/>
              </w:rPr>
              <w:t>i</w:t>
            </w:r>
            <w:r>
              <w:rPr>
                <w:rFonts w:eastAsia="Times New Roman"/>
                <w:color w:val="000000"/>
                <w:lang w:val="uk-UA"/>
              </w:rPr>
              <w:t>с</w:t>
            </w:r>
            <w:r>
              <w:rPr>
                <w:rFonts w:eastAsia="Times New Roman"/>
                <w:color w:val="000000"/>
              </w:rPr>
              <w:t>i</w:t>
            </w:r>
            <w:r>
              <w:rPr>
                <w:rFonts w:eastAsia="Times New Roman"/>
                <w:color w:val="000000"/>
                <w:lang w:val="uk-UA"/>
              </w:rPr>
              <w:t>ї - Линник Вадим Валентинович, призначена зг</w:t>
            </w:r>
            <w:r>
              <w:rPr>
                <w:rFonts w:eastAsia="Times New Roman"/>
                <w:color w:val="000000"/>
              </w:rPr>
              <w:t>i</w:t>
            </w:r>
            <w:r>
              <w:rPr>
                <w:rFonts w:eastAsia="Times New Roman"/>
                <w:color w:val="000000"/>
                <w:lang w:val="uk-UA"/>
              </w:rPr>
              <w:t>дно Р</w:t>
            </w:r>
            <w:r>
              <w:rPr>
                <w:rFonts w:eastAsia="Times New Roman"/>
                <w:color w:val="000000"/>
              </w:rPr>
              <w:t>i</w:t>
            </w:r>
            <w:r>
              <w:rPr>
                <w:rFonts w:eastAsia="Times New Roman"/>
                <w:color w:val="000000"/>
                <w:lang w:val="uk-UA"/>
              </w:rPr>
              <w:t>шення Загальних збор</w:t>
            </w:r>
            <w:r>
              <w:rPr>
                <w:rFonts w:eastAsia="Times New Roman"/>
                <w:color w:val="000000"/>
              </w:rPr>
              <w:t>i</w:t>
            </w:r>
            <w:r>
              <w:rPr>
                <w:rFonts w:eastAsia="Times New Roman"/>
                <w:color w:val="000000"/>
                <w:lang w:val="uk-UA"/>
              </w:rPr>
              <w:t>в акц</w:t>
            </w:r>
            <w:r>
              <w:rPr>
                <w:rFonts w:eastAsia="Times New Roman"/>
                <w:color w:val="000000"/>
              </w:rPr>
              <w:t>i</w:t>
            </w:r>
            <w:r>
              <w:rPr>
                <w:rFonts w:eastAsia="Times New Roman"/>
                <w:color w:val="000000"/>
                <w:lang w:val="uk-UA"/>
              </w:rPr>
              <w:t>онер</w:t>
            </w:r>
            <w:r>
              <w:rPr>
                <w:rFonts w:eastAsia="Times New Roman"/>
                <w:color w:val="000000"/>
              </w:rPr>
              <w:t>i</w:t>
            </w:r>
            <w:r>
              <w:rPr>
                <w:rFonts w:eastAsia="Times New Roman"/>
                <w:color w:val="000000"/>
                <w:lang w:val="uk-UA"/>
              </w:rPr>
              <w:t>в АБ "Укргазбанк" в</w:t>
            </w:r>
            <w:r>
              <w:rPr>
                <w:rFonts w:eastAsia="Times New Roman"/>
                <w:color w:val="000000"/>
              </w:rPr>
              <w:t>i</w:t>
            </w:r>
            <w:r>
              <w:rPr>
                <w:rFonts w:eastAsia="Times New Roman"/>
                <w:color w:val="000000"/>
                <w:lang w:val="uk-UA"/>
              </w:rPr>
              <w:t>д 28.04.2011 (протокол №1).</w:t>
            </w:r>
          </w:p>
          <w:p>
            <w:pPr>
              <w:ind w:firstLine="709"/>
              <w:jc w:val="both"/>
              <w:rPr>
                <w:rFonts w:eastAsia="Times New Roman"/>
                <w:color w:val="000000"/>
                <w:lang w:val="uk-UA"/>
              </w:rPr>
            </w:pPr>
            <w:r>
              <w:rPr>
                <w:rFonts w:eastAsia="Times New Roman"/>
                <w:color w:val="000000"/>
                <w:lang w:val="uk-UA"/>
              </w:rPr>
              <w:t xml:space="preserve"> Член Рев</w:t>
            </w:r>
            <w:r>
              <w:rPr>
                <w:rFonts w:eastAsia="Times New Roman"/>
                <w:color w:val="000000"/>
              </w:rPr>
              <w:t>i</w:t>
            </w:r>
            <w:r>
              <w:rPr>
                <w:rFonts w:eastAsia="Times New Roman"/>
                <w:color w:val="000000"/>
                <w:lang w:val="uk-UA"/>
              </w:rPr>
              <w:t>з</w:t>
            </w:r>
            <w:r>
              <w:rPr>
                <w:rFonts w:eastAsia="Times New Roman"/>
                <w:color w:val="000000"/>
              </w:rPr>
              <w:t>i</w:t>
            </w:r>
            <w:r>
              <w:rPr>
                <w:rFonts w:eastAsia="Times New Roman"/>
                <w:color w:val="000000"/>
                <w:lang w:val="uk-UA"/>
              </w:rPr>
              <w:t>йної ком</w:t>
            </w:r>
            <w:r>
              <w:rPr>
                <w:rFonts w:eastAsia="Times New Roman"/>
                <w:color w:val="000000"/>
              </w:rPr>
              <w:t>i</w:t>
            </w:r>
            <w:r>
              <w:rPr>
                <w:rFonts w:eastAsia="Times New Roman"/>
                <w:color w:val="000000"/>
                <w:lang w:val="uk-UA"/>
              </w:rPr>
              <w:t>с</w:t>
            </w:r>
            <w:r>
              <w:rPr>
                <w:rFonts w:eastAsia="Times New Roman"/>
                <w:color w:val="000000"/>
              </w:rPr>
              <w:t>i</w:t>
            </w:r>
            <w:r>
              <w:rPr>
                <w:rFonts w:eastAsia="Times New Roman"/>
                <w:color w:val="000000"/>
                <w:lang w:val="uk-UA"/>
              </w:rPr>
              <w:t>ї - Страхова Натал</w:t>
            </w:r>
            <w:r>
              <w:rPr>
                <w:rFonts w:eastAsia="Times New Roman"/>
                <w:color w:val="000000"/>
              </w:rPr>
              <w:t>i</w:t>
            </w:r>
            <w:r>
              <w:rPr>
                <w:rFonts w:eastAsia="Times New Roman"/>
                <w:color w:val="000000"/>
                <w:lang w:val="uk-UA"/>
              </w:rPr>
              <w:t>я Борис</w:t>
            </w:r>
            <w:r>
              <w:rPr>
                <w:rFonts w:eastAsia="Times New Roman"/>
                <w:color w:val="000000"/>
              </w:rPr>
              <w:t>i</w:t>
            </w:r>
            <w:r>
              <w:rPr>
                <w:rFonts w:eastAsia="Times New Roman"/>
                <w:color w:val="000000"/>
                <w:lang w:val="uk-UA"/>
              </w:rPr>
              <w:t>вна, призначена зг</w:t>
            </w:r>
            <w:r>
              <w:rPr>
                <w:rFonts w:eastAsia="Times New Roman"/>
                <w:color w:val="000000"/>
              </w:rPr>
              <w:t>i</w:t>
            </w:r>
            <w:r>
              <w:rPr>
                <w:rFonts w:eastAsia="Times New Roman"/>
                <w:color w:val="000000"/>
                <w:lang w:val="uk-UA"/>
              </w:rPr>
              <w:t>дно Р</w:t>
            </w:r>
            <w:r>
              <w:rPr>
                <w:rFonts w:eastAsia="Times New Roman"/>
                <w:color w:val="000000"/>
              </w:rPr>
              <w:t>i</w:t>
            </w:r>
            <w:r>
              <w:rPr>
                <w:rFonts w:eastAsia="Times New Roman"/>
                <w:color w:val="000000"/>
                <w:lang w:val="uk-UA"/>
              </w:rPr>
              <w:t>шення Загальних збор</w:t>
            </w:r>
            <w:r>
              <w:rPr>
                <w:rFonts w:eastAsia="Times New Roman"/>
                <w:color w:val="000000"/>
              </w:rPr>
              <w:t>i</w:t>
            </w:r>
            <w:r>
              <w:rPr>
                <w:rFonts w:eastAsia="Times New Roman"/>
                <w:color w:val="000000"/>
                <w:lang w:val="uk-UA"/>
              </w:rPr>
              <w:t>в акц</w:t>
            </w:r>
            <w:r>
              <w:rPr>
                <w:rFonts w:eastAsia="Times New Roman"/>
                <w:color w:val="000000"/>
              </w:rPr>
              <w:t>i</w:t>
            </w:r>
            <w:r>
              <w:rPr>
                <w:rFonts w:eastAsia="Times New Roman"/>
                <w:color w:val="000000"/>
                <w:lang w:val="uk-UA"/>
              </w:rPr>
              <w:t>онер</w:t>
            </w:r>
            <w:r>
              <w:rPr>
                <w:rFonts w:eastAsia="Times New Roman"/>
                <w:color w:val="000000"/>
              </w:rPr>
              <w:t>i</w:t>
            </w:r>
            <w:r>
              <w:rPr>
                <w:rFonts w:eastAsia="Times New Roman"/>
                <w:color w:val="000000"/>
                <w:lang w:val="uk-UA"/>
              </w:rPr>
              <w:t>в АБ "Укргазбанк" в</w:t>
            </w:r>
            <w:r>
              <w:rPr>
                <w:rFonts w:eastAsia="Times New Roman"/>
                <w:color w:val="000000"/>
              </w:rPr>
              <w:t>i</w:t>
            </w:r>
            <w:r>
              <w:rPr>
                <w:rFonts w:eastAsia="Times New Roman"/>
                <w:color w:val="000000"/>
                <w:lang w:val="uk-UA"/>
              </w:rPr>
              <w:t xml:space="preserve">д 28.04.2011 (протокол №1). </w:t>
            </w:r>
          </w:p>
          <w:p>
            <w:pPr>
              <w:ind w:firstLine="709"/>
              <w:jc w:val="both"/>
              <w:rPr>
                <w:rFonts w:eastAsia="Times New Roman"/>
                <w:color w:val="000000"/>
                <w:lang w:val="uk-UA"/>
              </w:rPr>
            </w:pPr>
            <w:r>
              <w:rPr>
                <w:rFonts w:eastAsia="Times New Roman"/>
                <w:color w:val="000000"/>
                <w:lang w:val="uk-UA"/>
              </w:rPr>
              <w:t>Головний бухгалтер - Хрустальова Натал</w:t>
            </w:r>
            <w:r>
              <w:rPr>
                <w:rFonts w:eastAsia="Times New Roman"/>
                <w:color w:val="000000"/>
              </w:rPr>
              <w:t>i</w:t>
            </w:r>
            <w:r>
              <w:rPr>
                <w:rFonts w:eastAsia="Times New Roman"/>
                <w:color w:val="000000"/>
                <w:lang w:val="uk-UA"/>
              </w:rPr>
              <w:t>я Геннад</w:t>
            </w:r>
            <w:r>
              <w:rPr>
                <w:rFonts w:eastAsia="Times New Roman"/>
                <w:color w:val="000000"/>
              </w:rPr>
              <w:t>i</w:t>
            </w:r>
            <w:r>
              <w:rPr>
                <w:rFonts w:eastAsia="Times New Roman"/>
                <w:color w:val="000000"/>
                <w:lang w:val="uk-UA"/>
              </w:rPr>
              <w:t>ївна, призначена зг</w:t>
            </w:r>
            <w:r>
              <w:rPr>
                <w:rFonts w:eastAsia="Times New Roman"/>
                <w:color w:val="000000"/>
              </w:rPr>
              <w:t>i</w:t>
            </w:r>
            <w:r>
              <w:rPr>
                <w:rFonts w:eastAsia="Times New Roman"/>
                <w:color w:val="000000"/>
                <w:lang w:val="uk-UA"/>
              </w:rPr>
              <w:t>дно Наказу Голови Правл</w:t>
            </w:r>
            <w:r>
              <w:rPr>
                <w:rFonts w:eastAsia="Times New Roman"/>
                <w:color w:val="000000"/>
              </w:rPr>
              <w:t>i</w:t>
            </w:r>
            <w:r>
              <w:rPr>
                <w:rFonts w:eastAsia="Times New Roman"/>
                <w:color w:val="000000"/>
                <w:lang w:val="uk-UA"/>
              </w:rPr>
              <w:t>ння АБ "Укргазбанк" в</w:t>
            </w:r>
            <w:r>
              <w:rPr>
                <w:rFonts w:eastAsia="Times New Roman"/>
                <w:color w:val="000000"/>
              </w:rPr>
              <w:t>i</w:t>
            </w:r>
            <w:r>
              <w:rPr>
                <w:rFonts w:eastAsia="Times New Roman"/>
                <w:color w:val="000000"/>
                <w:lang w:val="uk-UA"/>
              </w:rPr>
              <w:t>д 24.12.2010 №386-П та Наказу Голови Правл</w:t>
            </w:r>
            <w:r>
              <w:rPr>
                <w:rFonts w:eastAsia="Times New Roman"/>
                <w:color w:val="000000"/>
              </w:rPr>
              <w:t>i</w:t>
            </w:r>
            <w:r>
              <w:rPr>
                <w:rFonts w:eastAsia="Times New Roman"/>
                <w:color w:val="000000"/>
                <w:lang w:val="uk-UA"/>
              </w:rPr>
              <w:t>ння АБ "Укргазбанк" в</w:t>
            </w:r>
            <w:r>
              <w:rPr>
                <w:rFonts w:eastAsia="Times New Roman"/>
                <w:color w:val="000000"/>
              </w:rPr>
              <w:t>i</w:t>
            </w:r>
            <w:r>
              <w:rPr>
                <w:rFonts w:eastAsia="Times New Roman"/>
                <w:color w:val="000000"/>
                <w:lang w:val="uk-UA"/>
              </w:rPr>
              <w:t>д 03.01.2012 №1-П.</w:t>
            </w:r>
          </w:p>
          <w:p>
            <w:pPr>
              <w:ind w:firstLine="709"/>
              <w:jc w:val="both"/>
              <w:rPr>
                <w:rFonts w:eastAsia="Times New Roman"/>
                <w:color w:val="000000"/>
              </w:rPr>
            </w:pPr>
            <w:r>
              <w:rPr>
                <w:rFonts w:eastAsia="Times New Roman"/>
                <w:color w:val="000000"/>
                <w:lang w:val="uk-UA"/>
              </w:rPr>
              <w:t xml:space="preserve"> </w:t>
            </w:r>
            <w:r>
              <w:rPr>
                <w:rFonts w:eastAsia="Times New Roman"/>
                <w:color w:val="000000"/>
              </w:rPr>
              <w:t xml:space="preserve">Корпоративний секретар - Крисевич Сергiй Олексiйович, призначений </w:t>
            </w:r>
            <w:proofErr w:type="gramStart"/>
            <w:r>
              <w:rPr>
                <w:rFonts w:eastAsia="Times New Roman"/>
                <w:color w:val="000000"/>
              </w:rPr>
              <w:t>на</w:t>
            </w:r>
            <w:proofErr w:type="gramEnd"/>
            <w:r>
              <w:rPr>
                <w:rFonts w:eastAsia="Times New Roman"/>
                <w:color w:val="000000"/>
              </w:rPr>
              <w:t xml:space="preserve"> посаду 31.07.2012. Посадов</w:t>
            </w:r>
            <w:proofErr w:type="gramStart"/>
            <w:r>
              <w:rPr>
                <w:rFonts w:eastAsia="Times New Roman"/>
                <w:color w:val="000000"/>
              </w:rPr>
              <w:t>i</w:t>
            </w:r>
            <w:proofErr w:type="gramEnd"/>
            <w:r>
              <w:rPr>
                <w:rFonts w:eastAsia="Times New Roman"/>
                <w:color w:val="000000"/>
              </w:rPr>
              <w:t xml:space="preserve"> особи не мають непогашеної судимостi за корисливi та посадовi злочини.</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lastRenderedPageBreak/>
              <w:t>3.12. Засновники емітента</w:t>
            </w:r>
          </w:p>
        </w:tc>
        <w:tc>
          <w:tcPr>
            <w:tcW w:w="0" w:type="auto"/>
            <w:tcBorders>
              <w:top w:val="nil"/>
              <w:left w:val="nil"/>
              <w:bottom w:val="nil"/>
              <w:right w:val="nil"/>
            </w:tcBorders>
            <w:tcMar>
              <w:top w:w="60" w:type="dxa"/>
              <w:left w:w="60" w:type="dxa"/>
              <w:bottom w:w="60" w:type="dxa"/>
              <w:right w:w="60" w:type="dxa"/>
            </w:tcMar>
            <w:vAlign w:val="center"/>
            <w:hideMark/>
          </w:tcPr>
          <w:p>
            <w:pPr>
              <w:ind w:firstLine="709"/>
              <w:jc w:val="both"/>
              <w:rPr>
                <w:rFonts w:eastAsia="Times New Roman"/>
                <w:color w:val="000000"/>
              </w:rPr>
            </w:pPr>
            <w:r>
              <w:rPr>
                <w:rFonts w:eastAsia="Times New Roman"/>
                <w:color w:val="000000"/>
              </w:rPr>
              <w:t>Найб</w:t>
            </w:r>
            <w:proofErr w:type="gramStart"/>
            <w:r>
              <w:rPr>
                <w:rFonts w:eastAsia="Times New Roman"/>
                <w:color w:val="000000"/>
              </w:rPr>
              <w:t>i</w:t>
            </w:r>
            <w:proofErr w:type="gramEnd"/>
            <w:r>
              <w:rPr>
                <w:rFonts w:eastAsia="Times New Roman"/>
                <w:color w:val="000000"/>
              </w:rPr>
              <w:t xml:space="preserve">льшим бенефiцiарним власником АБ “Укргазбанк” є держава в особi Мiнiстерства фiнансiв України, що володiє 92,9998% статутного капiталу банку. Решта 7,0002% </w:t>
            </w:r>
            <w:proofErr w:type="gramStart"/>
            <w:r>
              <w:rPr>
                <w:rFonts w:eastAsia="Times New Roman"/>
                <w:color w:val="000000"/>
              </w:rPr>
              <w:t>статутного</w:t>
            </w:r>
            <w:proofErr w:type="gramEnd"/>
            <w:r>
              <w:rPr>
                <w:rFonts w:eastAsia="Times New Roman"/>
                <w:color w:val="000000"/>
              </w:rPr>
              <w:t xml:space="preserve"> капiталу банку належить понад 1500 фiзичних та юридичних осiб, жодна з яких не володiє бiльш нiж 3% статутного капiталу банку. </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3.13. Інформація щодо участі </w:t>
            </w:r>
            <w:proofErr w:type="gramStart"/>
            <w:r>
              <w:rPr>
                <w:rFonts w:eastAsia="Times New Roman"/>
                <w:color w:val="000000"/>
              </w:rPr>
              <w:t>п</w:t>
            </w:r>
            <w:proofErr w:type="gramEnd"/>
            <w:r>
              <w:rPr>
                <w:rFonts w:eastAsia="Times New Roman"/>
                <w:color w:val="000000"/>
              </w:rPr>
              <w:t>ідприємства у створенні інших підприємств, установ та організацій</w:t>
            </w:r>
          </w:p>
        </w:tc>
        <w:tc>
          <w:tcPr>
            <w:tcW w:w="0" w:type="auto"/>
            <w:tcBorders>
              <w:top w:val="nil"/>
              <w:left w:val="nil"/>
              <w:bottom w:val="nil"/>
              <w:right w:val="nil"/>
            </w:tcBorders>
            <w:tcMar>
              <w:top w:w="60" w:type="dxa"/>
              <w:left w:w="60" w:type="dxa"/>
              <w:bottom w:w="60" w:type="dxa"/>
              <w:right w:w="60" w:type="dxa"/>
            </w:tcMar>
            <w:vAlign w:val="center"/>
            <w:hideMark/>
          </w:tcPr>
          <w:p>
            <w:pPr>
              <w:ind w:firstLine="709"/>
              <w:jc w:val="both"/>
              <w:rPr>
                <w:rFonts w:eastAsia="Times New Roman"/>
                <w:color w:val="000000"/>
              </w:rPr>
            </w:pPr>
            <w:r>
              <w:rPr>
                <w:rFonts w:eastAsia="Times New Roman"/>
                <w:color w:val="000000"/>
              </w:rPr>
              <w:t xml:space="preserve">Протягом звiтного перiоду АБ "Укргазбанк не </w:t>
            </w:r>
            <w:proofErr w:type="gramStart"/>
            <w:r>
              <w:rPr>
                <w:rFonts w:eastAsia="Times New Roman"/>
                <w:color w:val="000000"/>
              </w:rPr>
              <w:t>брав</w:t>
            </w:r>
            <w:proofErr w:type="gramEnd"/>
            <w:r>
              <w:rPr>
                <w:rFonts w:eastAsia="Times New Roman"/>
                <w:color w:val="000000"/>
              </w:rPr>
              <w:t xml:space="preserve"> участi у створеннi iнших пiдприємств, установ та органiзацiй.</w:t>
            </w:r>
          </w:p>
        </w:tc>
      </w:tr>
    </w:tbl>
    <w:p>
      <w:pPr>
        <w:rPr>
          <w:rFonts w:eastAsia="Times New Roman"/>
          <w:color w:val="000000"/>
        </w:rPr>
        <w:sectPr>
          <w:pgSz w:w="11907" w:h="16840"/>
          <w:pgMar w:top="1134" w:right="851" w:bottom="851" w:left="851" w:header="0" w:footer="0" w:gutter="0"/>
          <w:cols w:space="708"/>
          <w:docGrid w:linePitch="360"/>
        </w:sectPr>
      </w:pPr>
    </w:p>
    <w:p>
      <w:pPr>
        <w:pStyle w:val="3"/>
        <w:rPr>
          <w:rFonts w:eastAsia="Times New Roman"/>
          <w:color w:val="000000"/>
        </w:rPr>
      </w:pPr>
      <w:r>
        <w:rPr>
          <w:rFonts w:eastAsia="Times New Roman"/>
          <w:color w:val="000000"/>
        </w:rPr>
        <w:lastRenderedPageBreak/>
        <w:t xml:space="preserve">6. Інформація про осіб, які ведуть </w:t>
      </w:r>
      <w:proofErr w:type="gramStart"/>
      <w:r>
        <w:rPr>
          <w:rFonts w:eastAsia="Times New Roman"/>
          <w:color w:val="000000"/>
        </w:rPr>
        <w:t>обл</w:t>
      </w:r>
      <w:proofErr w:type="gramEnd"/>
      <w:r>
        <w:rPr>
          <w:rFonts w:eastAsia="Times New Roman"/>
          <w:color w:val="000000"/>
        </w:rPr>
        <w:t>ік прав власності на цінні папери емітента у депозитарній системі України, послугами яких користується емітент</w:t>
      </w:r>
    </w:p>
    <w:tbl>
      <w:tblPr>
        <w:tblW w:w="5000" w:type="pct"/>
        <w:tblCellMar>
          <w:top w:w="15" w:type="dxa"/>
          <w:left w:w="15" w:type="dxa"/>
          <w:bottom w:w="15" w:type="dxa"/>
          <w:right w:w="15" w:type="dxa"/>
        </w:tblCellMar>
        <w:tblLook w:val="04A0" w:firstRow="1" w:lastRow="0" w:firstColumn="1" w:lastColumn="0" w:noHBand="0" w:noVBand="1"/>
      </w:tblPr>
      <w:tblGrid>
        <w:gridCol w:w="3540"/>
        <w:gridCol w:w="6785"/>
      </w:tblGrid>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6.1. 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Публ</w:t>
            </w:r>
            <w:proofErr w:type="gramStart"/>
            <w:r>
              <w:rPr>
                <w:rFonts w:eastAsia="Times New Roman"/>
                <w:color w:val="000000"/>
              </w:rPr>
              <w:t>i</w:t>
            </w:r>
            <w:proofErr w:type="gramEnd"/>
            <w:r>
              <w:rPr>
                <w:rFonts w:eastAsia="Times New Roman"/>
                <w:color w:val="000000"/>
              </w:rPr>
              <w:t>чне акцiонерне товариство "Нацiональний депозитарiй України"</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6.2. Організаційно-правова форма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xml:space="preserve">Акціонерне товариство </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6.3. Ідентифікаційний код за ЄДРПОУ</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30370711</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6.4. Місцезнаходження</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вул. Б. Гр</w:t>
            </w:r>
            <w:proofErr w:type="gramStart"/>
            <w:r>
              <w:rPr>
                <w:rFonts w:eastAsia="Times New Roman"/>
                <w:color w:val="000000"/>
              </w:rPr>
              <w:t>i</w:t>
            </w:r>
            <w:proofErr w:type="gramEnd"/>
            <w:r>
              <w:rPr>
                <w:rFonts w:eastAsia="Times New Roman"/>
                <w:color w:val="000000"/>
              </w:rPr>
              <w:t>нченка, 3, м. Київ, Україна, 01001</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6.5. Номер </w:t>
            </w:r>
            <w:proofErr w:type="gramStart"/>
            <w:r>
              <w:rPr>
                <w:rFonts w:eastAsia="Times New Roman"/>
                <w:color w:val="000000"/>
              </w:rPr>
              <w:t>л</w:t>
            </w:r>
            <w:proofErr w:type="gramEnd"/>
            <w:r>
              <w:rPr>
                <w:rFonts w:eastAsia="Times New Roman"/>
                <w:color w:val="000000"/>
              </w:rPr>
              <w:t>іцензії на цей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Сер</w:t>
            </w:r>
            <w:proofErr w:type="gramStart"/>
            <w:r>
              <w:rPr>
                <w:rFonts w:eastAsia="Times New Roman"/>
                <w:color w:val="000000"/>
              </w:rPr>
              <w:t>i</w:t>
            </w:r>
            <w:proofErr w:type="gramEnd"/>
            <w:r>
              <w:rPr>
                <w:rFonts w:eastAsia="Times New Roman"/>
                <w:color w:val="000000"/>
              </w:rPr>
              <w:t>я АВ № 581322</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6.6. Дата видачі ліцензії</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25.05.2011</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6.7. Міжміський код та телефон</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(044) 279-13-25, (044) 279-65-40</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6.8. Факс</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(044) 279-13-22</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6.9. Вид професійної діяльності </w:t>
            </w:r>
            <w:proofErr w:type="gramStart"/>
            <w:r>
              <w:rPr>
                <w:rFonts w:eastAsia="Times New Roman"/>
                <w:color w:val="000000"/>
              </w:rPr>
              <w:t>на</w:t>
            </w:r>
            <w:proofErr w:type="gramEnd"/>
            <w:r>
              <w:rPr>
                <w:rFonts w:eastAsia="Times New Roman"/>
                <w:color w:val="000000"/>
              </w:rPr>
              <w:t xml:space="preserve"> фондовому ринку</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Депозитарна діяльність</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6.10. Опис</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Випуск ц</w:t>
            </w:r>
            <w:proofErr w:type="gramStart"/>
            <w:r>
              <w:rPr>
                <w:rFonts w:eastAsia="Times New Roman"/>
                <w:color w:val="000000"/>
              </w:rPr>
              <w:t>i</w:t>
            </w:r>
            <w:proofErr w:type="gramEnd"/>
            <w:r>
              <w:rPr>
                <w:rFonts w:eastAsia="Times New Roman"/>
                <w:color w:val="000000"/>
              </w:rPr>
              <w:t>нних паперiв АБ "Укргазбанк" переведено в бездокументарну форму, глобальний сертифiкат депоновано в ПАТ "НДУ".</w:t>
            </w:r>
          </w:p>
        </w:tc>
      </w:tr>
    </w:tbl>
    <w:p>
      <w:pPr>
        <w:rPr>
          <w:rFonts w:eastAsia="Times New Roman"/>
          <w:color w:val="000000"/>
        </w:rPr>
        <w:sectPr>
          <w:pgSz w:w="11907" w:h="16840"/>
          <w:pgMar w:top="1134" w:right="851" w:bottom="851" w:left="851" w:header="0" w:footer="0" w:gutter="0"/>
          <w:cols w:space="720"/>
        </w:sectPr>
      </w:pPr>
    </w:p>
    <w:p>
      <w:pPr>
        <w:pStyle w:val="3"/>
        <w:rPr>
          <w:rFonts w:eastAsia="Times New Roman"/>
          <w:color w:val="000000"/>
        </w:rPr>
      </w:pPr>
      <w:r>
        <w:rPr>
          <w:rFonts w:eastAsia="Times New Roman"/>
          <w:color w:val="000000"/>
        </w:rPr>
        <w:lastRenderedPageBreak/>
        <w:t>7. Інформація щодо посади корпоративного секретаря</w:t>
      </w:r>
    </w:p>
    <w:tbl>
      <w:tblPr>
        <w:tblW w:w="5000" w:type="pct"/>
        <w:tblCellMar>
          <w:top w:w="15" w:type="dxa"/>
          <w:left w:w="15" w:type="dxa"/>
          <w:bottom w:w="15" w:type="dxa"/>
          <w:right w:w="15" w:type="dxa"/>
        </w:tblCellMar>
        <w:tblLook w:val="04A0" w:firstRow="1" w:lastRow="0" w:firstColumn="1" w:lastColumn="0" w:noHBand="0" w:noVBand="1"/>
      </w:tblPr>
      <w:tblGrid>
        <w:gridCol w:w="2745"/>
        <w:gridCol w:w="3376"/>
        <w:gridCol w:w="4204"/>
      </w:tblGrid>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Дата введення посади корпоративного секретаря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 xml:space="preserve">Дата призначення особи </w:t>
            </w:r>
            <w:proofErr w:type="gramStart"/>
            <w:r>
              <w:rPr>
                <w:rFonts w:eastAsia="Times New Roman"/>
                <w:b/>
                <w:bCs/>
                <w:color w:val="000000"/>
                <w:sz w:val="20"/>
                <w:szCs w:val="20"/>
              </w:rPr>
              <w:t>на</w:t>
            </w:r>
            <w:proofErr w:type="gramEnd"/>
            <w:r>
              <w:rPr>
                <w:rFonts w:eastAsia="Times New Roman"/>
                <w:b/>
                <w:bCs/>
                <w:color w:val="000000"/>
                <w:sz w:val="20"/>
                <w:szCs w:val="20"/>
              </w:rPr>
              <w:t xml:space="preserve"> </w:t>
            </w:r>
            <w:proofErr w:type="gramStart"/>
            <w:r>
              <w:rPr>
                <w:rFonts w:eastAsia="Times New Roman"/>
                <w:b/>
                <w:bCs/>
                <w:color w:val="000000"/>
                <w:sz w:val="20"/>
                <w:szCs w:val="20"/>
              </w:rPr>
              <w:t>посаду</w:t>
            </w:r>
            <w:proofErr w:type="gramEnd"/>
            <w:r>
              <w:rPr>
                <w:rFonts w:eastAsia="Times New Roman"/>
                <w:b/>
                <w:bCs/>
                <w:color w:val="000000"/>
                <w:sz w:val="20"/>
                <w:szCs w:val="20"/>
              </w:rPr>
              <w:t xml:space="preserve"> корпоративного секретаря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proofErr w:type="gramStart"/>
            <w:r>
              <w:rPr>
                <w:rFonts w:eastAsia="Times New Roman"/>
                <w:b/>
                <w:bCs/>
                <w:color w:val="000000"/>
                <w:sz w:val="20"/>
                <w:szCs w:val="20"/>
              </w:rPr>
              <w:t>Пр</w:t>
            </w:r>
            <w:proofErr w:type="gramEnd"/>
            <w:r>
              <w:rPr>
                <w:rFonts w:eastAsia="Times New Roman"/>
                <w:b/>
                <w:bCs/>
                <w:color w:val="000000"/>
                <w:sz w:val="20"/>
                <w:szCs w:val="20"/>
              </w:rPr>
              <w:t>ізвище, ім’я по батькові особи, призначеної на посаду корпоративного секретаря</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3</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03.08.2006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31.07.2012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Крисевич Серг</w:t>
            </w:r>
            <w:proofErr w:type="gramStart"/>
            <w:r>
              <w:rPr>
                <w:rFonts w:eastAsia="Times New Roman"/>
                <w:color w:val="000000"/>
                <w:sz w:val="20"/>
                <w:szCs w:val="20"/>
              </w:rPr>
              <w:t>i</w:t>
            </w:r>
            <w:proofErr w:type="gramEnd"/>
            <w:r>
              <w:rPr>
                <w:rFonts w:eastAsia="Times New Roman"/>
                <w:color w:val="000000"/>
                <w:sz w:val="20"/>
                <w:szCs w:val="20"/>
              </w:rPr>
              <w:t>й Олексiйович</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Опис</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ind w:firstLine="709"/>
              <w:jc w:val="both"/>
              <w:rPr>
                <w:rFonts w:eastAsia="Times New Roman"/>
                <w:color w:val="000000"/>
                <w:sz w:val="20"/>
                <w:szCs w:val="20"/>
                <w:lang w:val="uk-UA"/>
              </w:rPr>
            </w:pPr>
            <w:r>
              <w:rPr>
                <w:rFonts w:eastAsia="Times New Roman"/>
                <w:color w:val="000000"/>
                <w:sz w:val="20"/>
                <w:szCs w:val="20"/>
              </w:rPr>
              <w:t>Крисевич С.О. об</w:t>
            </w:r>
            <w:proofErr w:type="gramStart"/>
            <w:r>
              <w:rPr>
                <w:rFonts w:eastAsia="Times New Roman"/>
                <w:color w:val="000000"/>
                <w:sz w:val="20"/>
                <w:szCs w:val="20"/>
              </w:rPr>
              <w:t>i</w:t>
            </w:r>
            <w:proofErr w:type="gramEnd"/>
            <w:r>
              <w:rPr>
                <w:rFonts w:eastAsia="Times New Roman"/>
                <w:color w:val="000000"/>
                <w:sz w:val="20"/>
                <w:szCs w:val="20"/>
              </w:rPr>
              <w:t>ймав посаду корпоративного секретаря АБ "Укргазбанк" з 03.08.2006 по 15.06.2010.</w:t>
            </w:r>
          </w:p>
          <w:p>
            <w:pPr>
              <w:ind w:firstLine="709"/>
              <w:jc w:val="both"/>
              <w:rPr>
                <w:rFonts w:eastAsia="Times New Roman"/>
                <w:color w:val="000000"/>
                <w:sz w:val="20"/>
                <w:szCs w:val="20"/>
                <w:lang w:val="uk-UA"/>
              </w:rPr>
            </w:pPr>
            <w:r>
              <w:rPr>
                <w:rFonts w:eastAsia="Times New Roman"/>
                <w:color w:val="000000"/>
                <w:sz w:val="20"/>
                <w:szCs w:val="20"/>
              </w:rPr>
              <w:t>Не має непогашеної судимост</w:t>
            </w:r>
            <w:proofErr w:type="gramStart"/>
            <w:r>
              <w:rPr>
                <w:rFonts w:eastAsia="Times New Roman"/>
                <w:color w:val="000000"/>
                <w:sz w:val="20"/>
                <w:szCs w:val="20"/>
              </w:rPr>
              <w:t>i</w:t>
            </w:r>
            <w:proofErr w:type="gramEnd"/>
            <w:r>
              <w:rPr>
                <w:rFonts w:eastAsia="Times New Roman"/>
                <w:color w:val="000000"/>
                <w:sz w:val="20"/>
                <w:szCs w:val="20"/>
              </w:rPr>
              <w:t xml:space="preserve"> за корисливi та посадовi злочини.</w:t>
            </w:r>
          </w:p>
          <w:p>
            <w:pPr>
              <w:ind w:firstLine="709"/>
              <w:jc w:val="both"/>
              <w:rPr>
                <w:rFonts w:eastAsia="Times New Roman"/>
                <w:color w:val="000000"/>
                <w:sz w:val="20"/>
                <w:szCs w:val="20"/>
                <w:lang w:val="uk-UA"/>
              </w:rPr>
            </w:pPr>
            <w:r>
              <w:rPr>
                <w:rFonts w:eastAsia="Times New Roman"/>
                <w:color w:val="000000"/>
                <w:sz w:val="20"/>
                <w:szCs w:val="20"/>
                <w:lang w:val="uk-UA"/>
              </w:rPr>
              <w:t>Попереднє м</w:t>
            </w:r>
            <w:r>
              <w:rPr>
                <w:rFonts w:eastAsia="Times New Roman"/>
                <w:color w:val="000000"/>
                <w:sz w:val="20"/>
                <w:szCs w:val="20"/>
              </w:rPr>
              <w:t>i</w:t>
            </w:r>
            <w:r>
              <w:rPr>
                <w:rFonts w:eastAsia="Times New Roman"/>
                <w:color w:val="000000"/>
                <w:sz w:val="20"/>
                <w:szCs w:val="20"/>
                <w:lang w:val="uk-UA"/>
              </w:rPr>
              <w:t>сце роботи - начальник управл</w:t>
            </w:r>
            <w:r>
              <w:rPr>
                <w:rFonts w:eastAsia="Times New Roman"/>
                <w:color w:val="000000"/>
                <w:sz w:val="20"/>
                <w:szCs w:val="20"/>
              </w:rPr>
              <w:t>i</w:t>
            </w:r>
            <w:r>
              <w:rPr>
                <w:rFonts w:eastAsia="Times New Roman"/>
                <w:color w:val="000000"/>
                <w:sz w:val="20"/>
                <w:szCs w:val="20"/>
                <w:lang w:val="uk-UA"/>
              </w:rPr>
              <w:t xml:space="preserve">ння забезпечення </w:t>
            </w:r>
            <w:r>
              <w:rPr>
                <w:rFonts w:eastAsia="Times New Roman"/>
                <w:color w:val="000000"/>
                <w:sz w:val="20"/>
                <w:szCs w:val="20"/>
              </w:rPr>
              <w:t>i</w:t>
            </w:r>
            <w:r>
              <w:rPr>
                <w:rFonts w:eastAsia="Times New Roman"/>
                <w:color w:val="000000"/>
                <w:sz w:val="20"/>
                <w:szCs w:val="20"/>
                <w:lang w:val="uk-UA"/>
              </w:rPr>
              <w:t>нвестиц</w:t>
            </w:r>
            <w:r>
              <w:rPr>
                <w:rFonts w:eastAsia="Times New Roman"/>
                <w:color w:val="000000"/>
                <w:sz w:val="20"/>
                <w:szCs w:val="20"/>
              </w:rPr>
              <w:t>i</w:t>
            </w:r>
            <w:r>
              <w:rPr>
                <w:rFonts w:eastAsia="Times New Roman"/>
                <w:color w:val="000000"/>
                <w:sz w:val="20"/>
                <w:szCs w:val="20"/>
                <w:lang w:val="uk-UA"/>
              </w:rPr>
              <w:t>йної д</w:t>
            </w:r>
            <w:r>
              <w:rPr>
                <w:rFonts w:eastAsia="Times New Roman"/>
                <w:color w:val="000000"/>
                <w:sz w:val="20"/>
                <w:szCs w:val="20"/>
              </w:rPr>
              <w:t>i</w:t>
            </w:r>
            <w:r>
              <w:rPr>
                <w:rFonts w:eastAsia="Times New Roman"/>
                <w:color w:val="000000"/>
                <w:sz w:val="20"/>
                <w:szCs w:val="20"/>
                <w:lang w:val="uk-UA"/>
              </w:rPr>
              <w:t>яльност</w:t>
            </w:r>
            <w:r>
              <w:rPr>
                <w:rFonts w:eastAsia="Times New Roman"/>
                <w:color w:val="000000"/>
                <w:sz w:val="20"/>
                <w:szCs w:val="20"/>
              </w:rPr>
              <w:t>i</w:t>
            </w:r>
            <w:r>
              <w:rPr>
                <w:rFonts w:eastAsia="Times New Roman"/>
                <w:color w:val="000000"/>
                <w:sz w:val="20"/>
                <w:szCs w:val="20"/>
                <w:lang w:val="uk-UA"/>
              </w:rPr>
              <w:t xml:space="preserve"> департаменту </w:t>
            </w:r>
            <w:r>
              <w:rPr>
                <w:rFonts w:eastAsia="Times New Roman"/>
                <w:color w:val="000000"/>
                <w:sz w:val="20"/>
                <w:szCs w:val="20"/>
              </w:rPr>
              <w:t>i</w:t>
            </w:r>
            <w:r>
              <w:rPr>
                <w:rFonts w:eastAsia="Times New Roman"/>
                <w:color w:val="000000"/>
                <w:sz w:val="20"/>
                <w:szCs w:val="20"/>
                <w:lang w:val="uk-UA"/>
              </w:rPr>
              <w:t>нвестиц</w:t>
            </w:r>
            <w:r>
              <w:rPr>
                <w:rFonts w:eastAsia="Times New Roman"/>
                <w:color w:val="000000"/>
                <w:sz w:val="20"/>
                <w:szCs w:val="20"/>
              </w:rPr>
              <w:t>i</w:t>
            </w:r>
            <w:r>
              <w:rPr>
                <w:rFonts w:eastAsia="Times New Roman"/>
                <w:color w:val="000000"/>
                <w:sz w:val="20"/>
                <w:szCs w:val="20"/>
                <w:lang w:val="uk-UA"/>
              </w:rPr>
              <w:t>йної д</w:t>
            </w:r>
            <w:r>
              <w:rPr>
                <w:rFonts w:eastAsia="Times New Roman"/>
                <w:color w:val="000000"/>
                <w:sz w:val="20"/>
                <w:szCs w:val="20"/>
              </w:rPr>
              <w:t>i</w:t>
            </w:r>
            <w:r>
              <w:rPr>
                <w:rFonts w:eastAsia="Times New Roman"/>
                <w:color w:val="000000"/>
                <w:sz w:val="20"/>
                <w:szCs w:val="20"/>
                <w:lang w:val="uk-UA"/>
              </w:rPr>
              <w:t>яльност</w:t>
            </w:r>
            <w:r>
              <w:rPr>
                <w:rFonts w:eastAsia="Times New Roman"/>
                <w:color w:val="000000"/>
                <w:sz w:val="20"/>
                <w:szCs w:val="20"/>
              </w:rPr>
              <w:t>i</w:t>
            </w:r>
            <w:r>
              <w:rPr>
                <w:rFonts w:eastAsia="Times New Roman"/>
                <w:color w:val="000000"/>
                <w:sz w:val="20"/>
                <w:szCs w:val="20"/>
                <w:lang w:val="uk-UA"/>
              </w:rPr>
              <w:t xml:space="preserve"> та акц</w:t>
            </w:r>
            <w:r>
              <w:rPr>
                <w:rFonts w:eastAsia="Times New Roman"/>
                <w:color w:val="000000"/>
                <w:sz w:val="20"/>
                <w:szCs w:val="20"/>
              </w:rPr>
              <w:t>i</w:t>
            </w:r>
            <w:r>
              <w:rPr>
                <w:rFonts w:eastAsia="Times New Roman"/>
                <w:color w:val="000000"/>
                <w:sz w:val="20"/>
                <w:szCs w:val="20"/>
                <w:lang w:val="uk-UA"/>
              </w:rPr>
              <w:t>онерного кап</w:t>
            </w:r>
            <w:r>
              <w:rPr>
                <w:rFonts w:eastAsia="Times New Roman"/>
                <w:color w:val="000000"/>
                <w:sz w:val="20"/>
                <w:szCs w:val="20"/>
              </w:rPr>
              <w:t>i</w:t>
            </w:r>
            <w:r>
              <w:rPr>
                <w:rFonts w:eastAsia="Times New Roman"/>
                <w:color w:val="000000"/>
                <w:sz w:val="20"/>
                <w:szCs w:val="20"/>
                <w:lang w:val="uk-UA"/>
              </w:rPr>
              <w:t>талу АБ "Укргазбанк".</w:t>
            </w:r>
          </w:p>
          <w:p>
            <w:pPr>
              <w:ind w:firstLine="709"/>
              <w:jc w:val="both"/>
              <w:rPr>
                <w:rFonts w:eastAsia="Times New Roman"/>
                <w:color w:val="000000"/>
                <w:sz w:val="20"/>
                <w:szCs w:val="20"/>
              </w:rPr>
            </w:pPr>
            <w:r>
              <w:rPr>
                <w:rFonts w:eastAsia="Times New Roman"/>
                <w:color w:val="000000"/>
                <w:sz w:val="20"/>
                <w:szCs w:val="20"/>
              </w:rPr>
              <w:t>Попередн</w:t>
            </w:r>
            <w:proofErr w:type="gramStart"/>
            <w:r>
              <w:rPr>
                <w:rFonts w:eastAsia="Times New Roman"/>
                <w:color w:val="000000"/>
                <w:sz w:val="20"/>
                <w:szCs w:val="20"/>
              </w:rPr>
              <w:t>i</w:t>
            </w:r>
            <w:proofErr w:type="gramEnd"/>
            <w:r>
              <w:rPr>
                <w:rFonts w:eastAsia="Times New Roman"/>
                <w:color w:val="000000"/>
                <w:sz w:val="20"/>
                <w:szCs w:val="20"/>
              </w:rPr>
              <w:t>й корпоративний секретар АБ "Укргазбанк" Медведєва К.В. знаходиться у вiдпустцi по догляду за дитиною до досягнення нею трирiчного вiку.</w:t>
            </w:r>
          </w:p>
        </w:tc>
      </w:tr>
    </w:tbl>
    <w:p>
      <w:pPr>
        <w:rPr>
          <w:rFonts w:eastAsia="Times New Roman"/>
          <w:color w:val="000000"/>
        </w:rPr>
        <w:sectPr>
          <w:pgSz w:w="11907" w:h="16840"/>
          <w:pgMar w:top="1134" w:right="851" w:bottom="851" w:left="851" w:header="0" w:footer="0" w:gutter="0"/>
          <w:cols w:space="720"/>
        </w:sectPr>
      </w:pPr>
    </w:p>
    <w:p>
      <w:pPr>
        <w:pStyle w:val="3"/>
        <w:rPr>
          <w:rFonts w:eastAsia="Times New Roman"/>
          <w:color w:val="000000"/>
        </w:rPr>
      </w:pPr>
      <w:r>
        <w:rPr>
          <w:rFonts w:eastAsia="Times New Roman"/>
          <w:color w:val="000000"/>
        </w:rPr>
        <w:lastRenderedPageBreak/>
        <w:t>8. Інформація про господарську та фінансову діяльність</w:t>
      </w:r>
    </w:p>
    <w:tbl>
      <w:tblPr>
        <w:tblW w:w="5000" w:type="pct"/>
        <w:tblCellMar>
          <w:top w:w="15" w:type="dxa"/>
          <w:left w:w="15" w:type="dxa"/>
          <w:bottom w:w="15" w:type="dxa"/>
          <w:right w:w="15" w:type="dxa"/>
        </w:tblCellMar>
        <w:tblLook w:val="04A0" w:firstRow="1" w:lastRow="0" w:firstColumn="1" w:lastColumn="0" w:noHBand="0" w:noVBand="1"/>
      </w:tblPr>
      <w:tblGrid>
        <w:gridCol w:w="10325"/>
      </w:tblGrid>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8.1. Інформація про основні показники господарської та фінансової діяльності</w:t>
            </w:r>
          </w:p>
        </w:tc>
      </w:tr>
      <w:tr>
        <w:tc>
          <w:tcPr>
            <w:tcW w:w="0" w:type="auto"/>
            <w:tcBorders>
              <w:top w:val="nil"/>
              <w:left w:val="nil"/>
              <w:bottom w:val="nil"/>
              <w:right w:val="nil"/>
            </w:tcBorders>
            <w:tcMar>
              <w:top w:w="60" w:type="dxa"/>
              <w:left w:w="60" w:type="dxa"/>
              <w:bottom w:w="60" w:type="dxa"/>
              <w:right w:w="60" w:type="dxa"/>
            </w:tcMar>
            <w:vAlign w:val="center"/>
            <w:hideMark/>
          </w:tcPr>
          <w:p>
            <w:pPr>
              <w:ind w:firstLine="709"/>
              <w:jc w:val="both"/>
              <w:rPr>
                <w:rFonts w:eastAsia="Times New Roman"/>
                <w:color w:val="000000"/>
                <w:lang w:val="uk-UA"/>
              </w:rPr>
            </w:pPr>
            <w:r>
              <w:rPr>
                <w:rFonts w:eastAsia="Times New Roman"/>
                <w:color w:val="000000"/>
                <w:lang w:val="uk-UA"/>
              </w:rPr>
              <w:t>У I кварталі 2013 року банк отримав 445,8 млн. грн. чистого прибутку (+ 2,5 млн. грн. до планового показника за бюджетом).</w:t>
            </w:r>
          </w:p>
          <w:p>
            <w:pPr>
              <w:ind w:firstLine="709"/>
              <w:jc w:val="both"/>
              <w:rPr>
                <w:rFonts w:eastAsia="Times New Roman"/>
                <w:color w:val="000000"/>
                <w:lang w:val="uk-UA"/>
              </w:rPr>
            </w:pPr>
            <w:r>
              <w:rPr>
                <w:rFonts w:eastAsia="Times New Roman"/>
                <w:color w:val="000000"/>
                <w:lang w:val="uk-UA"/>
              </w:rPr>
              <w:t>За I квартал 2013 року сума витрат для забезпечення покращення майнового стану (технічне обслуговування та поточний ремонт основних засобів) склала 2,8 млн. грн., сума капітальних витрат на придбання основних засобів та нематеріальних активів склала за I квартал 2013 року 5,2 млн. грн.</w:t>
            </w:r>
          </w:p>
          <w:p>
            <w:pPr>
              <w:ind w:firstLine="709"/>
              <w:jc w:val="both"/>
              <w:rPr>
                <w:rFonts w:eastAsia="Times New Roman"/>
                <w:color w:val="000000"/>
                <w:lang w:val="uk-UA"/>
              </w:rPr>
            </w:pPr>
            <w:r>
              <w:rPr>
                <w:rFonts w:eastAsia="Times New Roman"/>
                <w:color w:val="000000"/>
                <w:lang w:val="uk-UA"/>
              </w:rPr>
              <w:t>Операційний рух грошових коштів до зміни поточних активів та зобов'язань за I квартал 2013 року є позитивним та складає 167,4 млн. грн.</w:t>
            </w:r>
          </w:p>
          <w:p>
            <w:pPr>
              <w:ind w:firstLine="709"/>
              <w:jc w:val="both"/>
              <w:rPr>
                <w:rFonts w:eastAsia="Times New Roman"/>
                <w:color w:val="000000"/>
                <w:lang w:val="uk-UA"/>
              </w:rPr>
            </w:pPr>
            <w:r>
              <w:rPr>
                <w:rFonts w:eastAsia="Times New Roman"/>
                <w:color w:val="000000"/>
                <w:lang w:val="uk-UA"/>
              </w:rPr>
              <w:t>Рентабельність активів станом на 01.04.2013 року складає 9,08%.</w:t>
            </w:r>
          </w:p>
          <w:p>
            <w:pPr>
              <w:ind w:firstLine="709"/>
              <w:jc w:val="both"/>
              <w:rPr>
                <w:rFonts w:eastAsia="Times New Roman"/>
                <w:color w:val="000000"/>
                <w:lang w:val="uk-UA"/>
              </w:rPr>
            </w:pPr>
            <w:r>
              <w:rPr>
                <w:rFonts w:eastAsia="Times New Roman"/>
                <w:color w:val="000000"/>
                <w:lang w:val="uk-UA"/>
              </w:rPr>
              <w:t>Рентабельністю капіталу – 43,33%.</w:t>
            </w:r>
          </w:p>
          <w:p>
            <w:pPr>
              <w:ind w:firstLine="709"/>
              <w:jc w:val="both"/>
              <w:rPr>
                <w:rFonts w:eastAsia="Times New Roman"/>
                <w:color w:val="000000"/>
                <w:lang w:val="uk-UA"/>
              </w:rPr>
            </w:pPr>
            <w:r>
              <w:rPr>
                <w:rFonts w:eastAsia="Times New Roman"/>
                <w:color w:val="000000"/>
                <w:lang w:val="uk-UA"/>
              </w:rPr>
              <w:t>Доходи банку за I квартал 2013 року склали 591,7 млн. грн.</w:t>
            </w:r>
          </w:p>
          <w:p>
            <w:pPr>
              <w:ind w:firstLine="709"/>
              <w:jc w:val="both"/>
              <w:rPr>
                <w:rFonts w:eastAsia="Times New Roman"/>
                <w:color w:val="000000"/>
                <w:lang w:val="uk-UA"/>
              </w:rPr>
            </w:pPr>
            <w:r>
              <w:rPr>
                <w:rFonts w:eastAsia="Times New Roman"/>
                <w:color w:val="000000"/>
                <w:lang w:val="uk-UA"/>
              </w:rPr>
              <w:t xml:space="preserve">Станом на 1 квітня 2013 року обсяг кредитного портфеля клiєнтiв з урахуванням доходів та резервів склав - 13,3 млрд. грн. (без урахування доходів та резервів </w:t>
            </w:r>
            <w:r>
              <w:rPr>
                <w:rFonts w:eastAsia="Times New Roman"/>
                <w:color w:val="000000"/>
              </w:rPr>
              <w:t>-</w:t>
            </w:r>
            <w:r>
              <w:rPr>
                <w:rFonts w:eastAsia="Times New Roman"/>
                <w:color w:val="000000"/>
                <w:lang w:val="uk-UA"/>
              </w:rPr>
              <w:t xml:space="preserve"> 11,9 млрд. грн.), у тому числі:</w:t>
            </w:r>
          </w:p>
          <w:p>
            <w:pPr>
              <w:numPr>
                <w:ilvl w:val="0"/>
                <w:numId w:val="1"/>
              </w:numPr>
              <w:tabs>
                <w:tab w:val="left" w:pos="993"/>
                <w:tab w:val="left" w:pos="1276"/>
              </w:tabs>
              <w:ind w:left="0" w:firstLine="709"/>
              <w:jc w:val="both"/>
              <w:rPr>
                <w:rFonts w:eastAsia="Times New Roman"/>
                <w:color w:val="000000"/>
                <w:lang w:val="uk-UA"/>
              </w:rPr>
            </w:pPr>
            <w:r>
              <w:rPr>
                <w:rFonts w:eastAsia="Times New Roman"/>
                <w:color w:val="000000"/>
                <w:lang w:val="uk-UA"/>
              </w:rPr>
              <w:t>кредитний портфель юридичних осiб з урахуванням доходів та резервів - 10,1 млрд. грн. (без урахування доходів та резервів</w:t>
            </w:r>
            <w:r>
              <w:rPr>
                <w:rFonts w:eastAsia="Times New Roman"/>
                <w:color w:val="000000"/>
                <w:lang w:val="en-US"/>
              </w:rPr>
              <w:t xml:space="preserve"> -</w:t>
            </w:r>
            <w:r>
              <w:rPr>
                <w:rFonts w:eastAsia="Times New Roman"/>
                <w:color w:val="000000"/>
                <w:lang w:val="uk-UA"/>
              </w:rPr>
              <w:t xml:space="preserve"> 9,0 млрд. грн.);</w:t>
            </w:r>
          </w:p>
          <w:p>
            <w:pPr>
              <w:numPr>
                <w:ilvl w:val="0"/>
                <w:numId w:val="1"/>
              </w:numPr>
              <w:tabs>
                <w:tab w:val="left" w:pos="993"/>
                <w:tab w:val="left" w:pos="1276"/>
              </w:tabs>
              <w:ind w:left="0" w:firstLine="709"/>
              <w:jc w:val="both"/>
              <w:rPr>
                <w:rFonts w:eastAsia="Times New Roman"/>
                <w:color w:val="000000"/>
                <w:lang w:val="uk-UA"/>
              </w:rPr>
            </w:pPr>
            <w:r>
              <w:rPr>
                <w:rFonts w:eastAsia="Times New Roman"/>
                <w:color w:val="000000"/>
                <w:lang w:val="uk-UA"/>
              </w:rPr>
              <w:t xml:space="preserve">кредитний портфель </w:t>
            </w:r>
            <w:bookmarkStart w:id="0" w:name="_GoBack"/>
            <w:bookmarkEnd w:id="0"/>
            <w:r>
              <w:rPr>
                <w:rFonts w:eastAsia="Times New Roman"/>
                <w:color w:val="000000"/>
                <w:lang w:val="uk-UA"/>
              </w:rPr>
              <w:t>фізичних осіб з урахуванням доходів та резервів - 3,2 млрд. гр</w:t>
            </w:r>
            <w:r>
              <w:rPr>
                <w:rFonts w:eastAsia="Times New Roman"/>
                <w:color w:val="000000"/>
              </w:rPr>
              <w:t>н</w:t>
            </w:r>
            <w:r>
              <w:rPr>
                <w:rFonts w:eastAsia="Times New Roman"/>
                <w:color w:val="000000"/>
                <w:lang w:val="uk-UA"/>
              </w:rPr>
              <w:t>. (без урахування доходів та резервів - 2,9 млрд. грн.</w:t>
            </w:r>
          </w:p>
          <w:p>
            <w:pPr>
              <w:ind w:firstLine="709"/>
              <w:jc w:val="both"/>
              <w:rPr>
                <w:rFonts w:eastAsia="Times New Roman"/>
                <w:color w:val="000000"/>
                <w:lang w:val="uk-UA"/>
              </w:rPr>
            </w:pPr>
            <w:r>
              <w:rPr>
                <w:rFonts w:eastAsia="Times New Roman"/>
                <w:color w:val="000000"/>
                <w:lang w:val="uk-UA"/>
              </w:rPr>
              <w:t>Залучені кошти клiєнтiв з урахуванням нарахованих витрат станом на 1 квітня 2013 року склали - 8,6 млрд. грн. (без урахування нарахованих витрат - 8,5 млрд. грн.). Збільшення показника за I квартал 2013 року склало 1,6 млрд. грн. (23%).</w:t>
            </w:r>
          </w:p>
          <w:p>
            <w:pPr>
              <w:ind w:firstLine="709"/>
              <w:jc w:val="both"/>
              <w:rPr>
                <w:lang w:val="uk-UA"/>
              </w:rPr>
            </w:pPr>
            <w:r>
              <w:rPr>
                <w:rFonts w:eastAsia="Times New Roman"/>
                <w:color w:val="000000"/>
                <w:lang w:val="uk-UA"/>
              </w:rPr>
              <w:t>У I кварталі 2013 року активи банку збільшилися на 356,8 млн. грн. i склали станом на 01 квітня 2013 року 21,2 млрд. грн. Балансовий капітал Укргазбанку станом на 1 квітня 2013 року склав 4,24 млрд. грн., приріст за I квартал 2013 року – 378,01 млн. грн.</w:t>
            </w:r>
          </w:p>
        </w:tc>
      </w:tr>
    </w:tbl>
    <w:p>
      <w:pPr>
        <w:rPr>
          <w:rFonts w:eastAsia="Times New Roman"/>
          <w:color w:val="000000"/>
        </w:rPr>
        <w:sectPr>
          <w:pgSz w:w="11907" w:h="16840"/>
          <w:pgMar w:top="1134" w:right="851" w:bottom="851" w:left="851" w:header="0" w:footer="0" w:gutter="0"/>
          <w:cols w:space="720"/>
        </w:sect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tc>
          <w:tcPr>
            <w:tcW w:w="0" w:type="auto"/>
            <w:tcBorders>
              <w:top w:val="nil"/>
              <w:left w:val="nil"/>
              <w:bottom w:val="nil"/>
              <w:right w:val="nil"/>
            </w:tcBorders>
            <w:tcMar>
              <w:top w:w="60" w:type="dxa"/>
              <w:left w:w="60" w:type="dxa"/>
              <w:bottom w:w="60" w:type="dxa"/>
              <w:right w:w="60" w:type="dxa"/>
            </w:tcMar>
            <w:hideMark/>
          </w:tcPr>
          <w:p>
            <w:pPr>
              <w:jc w:val="center"/>
              <w:rPr>
                <w:rFonts w:eastAsia="Times New Roman"/>
                <w:color w:val="000000"/>
              </w:rPr>
            </w:pPr>
            <w:r>
              <w:rPr>
                <w:rStyle w:val="a4"/>
                <w:rFonts w:eastAsia="Times New Roman"/>
                <w:color w:val="000000"/>
              </w:rPr>
              <w:lastRenderedPageBreak/>
              <w:t>Звіт про фінансовий стан (Баланс)</w:t>
            </w:r>
            <w:r>
              <w:rPr>
                <w:rFonts w:eastAsia="Times New Roman"/>
                <w:b/>
                <w:bCs/>
                <w:color w:val="000000"/>
              </w:rPr>
              <w:br/>
            </w:r>
            <w:r>
              <w:rPr>
                <w:rStyle w:val="a4"/>
                <w:rFonts w:eastAsia="Times New Roman"/>
                <w:color w:val="000000"/>
              </w:rPr>
              <w:t>за 1 квартал 2013 року</w:t>
            </w:r>
          </w:p>
        </w:tc>
      </w:tr>
    </w:tbl>
    <w:p>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
        <w:gridCol w:w="5163"/>
        <w:gridCol w:w="2065"/>
        <w:gridCol w:w="2065"/>
      </w:tblGrid>
      <w:tr>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Рядок</w:t>
            </w:r>
          </w:p>
        </w:tc>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Назва статті</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 xml:space="preserve">На звітну дату </w:t>
            </w:r>
            <w:proofErr w:type="gramStart"/>
            <w:r>
              <w:rPr>
                <w:rFonts w:eastAsia="Times New Roman"/>
                <w:b/>
                <w:bCs/>
                <w:color w:val="000000"/>
                <w:sz w:val="20"/>
                <w:szCs w:val="20"/>
              </w:rPr>
              <w:t>поточного</w:t>
            </w:r>
            <w:proofErr w:type="gramEnd"/>
            <w:r>
              <w:rPr>
                <w:rFonts w:eastAsia="Times New Roman"/>
                <w:b/>
                <w:bCs/>
                <w:color w:val="000000"/>
                <w:sz w:val="20"/>
                <w:szCs w:val="20"/>
              </w:rPr>
              <w:t xml:space="preserve"> кварталу</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proofErr w:type="gramStart"/>
            <w:r>
              <w:rPr>
                <w:rFonts w:eastAsia="Times New Roman"/>
                <w:b/>
                <w:bCs/>
                <w:color w:val="000000"/>
                <w:sz w:val="20"/>
                <w:szCs w:val="20"/>
              </w:rPr>
              <w:t>На</w:t>
            </w:r>
            <w:proofErr w:type="gramEnd"/>
            <w:r>
              <w:rPr>
                <w:rFonts w:eastAsia="Times New Roman"/>
                <w:b/>
                <w:bCs/>
                <w:color w:val="000000"/>
                <w:sz w:val="20"/>
                <w:szCs w:val="20"/>
              </w:rPr>
              <w:t xml:space="preserve"> кінець попереднього фінансового року</w:t>
            </w:r>
          </w:p>
        </w:tc>
      </w:tr>
      <w:tr>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b/>
                <w:bCs/>
                <w:color w:val="000000"/>
                <w:sz w:val="20"/>
                <w:szCs w:val="20"/>
              </w:rPr>
            </w:pPr>
            <w:r>
              <w:rPr>
                <w:rFonts w:eastAsia="Times New Roman"/>
                <w:b/>
                <w:bCs/>
                <w:color w:val="000000"/>
                <w:sz w:val="20"/>
                <w:szCs w:val="20"/>
              </w:rPr>
              <w:t>АКТИВИ</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Грошові кошти та їх еквіваленти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1887154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2585244</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Кошти обов'язкових резервів банку в Національному банку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105348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36391</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Торгові цінні папери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1602699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1188552</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 xml:space="preserve">Інші фінансові активи, що </w:t>
            </w:r>
            <w:proofErr w:type="gramStart"/>
            <w:r>
              <w:rPr>
                <w:rFonts w:eastAsia="Times New Roman"/>
                <w:color w:val="000000"/>
                <w:sz w:val="20"/>
                <w:szCs w:val="20"/>
              </w:rPr>
              <w:t>обл</w:t>
            </w:r>
            <w:proofErr w:type="gramEnd"/>
            <w:r>
              <w:rPr>
                <w:rFonts w:eastAsia="Times New Roman"/>
                <w:color w:val="000000"/>
                <w:sz w:val="20"/>
                <w:szCs w:val="20"/>
              </w:rPr>
              <w:t>іковуються за справедливою вартістю через прибуток або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798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 xml:space="preserve">Кошти в інших банках, </w:t>
            </w:r>
            <w:proofErr w:type="gramStart"/>
            <w:r>
              <w:rPr>
                <w:rFonts w:eastAsia="Times New Roman"/>
                <w:color w:val="000000"/>
                <w:sz w:val="20"/>
                <w:szCs w:val="20"/>
              </w:rPr>
              <w:t>у</w:t>
            </w:r>
            <w:proofErr w:type="gramEnd"/>
            <w:r>
              <w:rPr>
                <w:rFonts w:eastAsia="Times New Roman"/>
                <w:color w:val="000000"/>
                <w:sz w:val="20"/>
                <w:szCs w:val="20"/>
              </w:rPr>
              <w:t xml:space="preserve"> тому числі: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1297321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1613112</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в іноземній валюті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735996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909478</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 xml:space="preserve">резерви під знецінення коштів </w:t>
            </w:r>
            <w:proofErr w:type="gramStart"/>
            <w:r>
              <w:rPr>
                <w:rFonts w:eastAsia="Times New Roman"/>
                <w:color w:val="000000"/>
                <w:sz w:val="20"/>
                <w:szCs w:val="20"/>
              </w:rPr>
              <w:t>в</w:t>
            </w:r>
            <w:proofErr w:type="gramEnd"/>
            <w:r>
              <w:rPr>
                <w:rFonts w:eastAsia="Times New Roman"/>
                <w:color w:val="000000"/>
                <w:sz w:val="20"/>
                <w:szCs w:val="20"/>
              </w:rPr>
              <w:t xml:space="preserve"> інших банках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-29124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-42044</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Кредити та заборгованість клієнті</w:t>
            </w:r>
            <w:proofErr w:type="gramStart"/>
            <w:r>
              <w:rPr>
                <w:rFonts w:eastAsia="Times New Roman"/>
                <w:color w:val="000000"/>
                <w:sz w:val="20"/>
                <w:szCs w:val="20"/>
              </w:rPr>
              <w:t>в</w:t>
            </w:r>
            <w:proofErr w:type="gramEnd"/>
            <w:r>
              <w:rPr>
                <w:rFonts w:eastAsia="Times New Roman"/>
                <w:color w:val="000000"/>
                <w:sz w:val="20"/>
                <w:szCs w:val="20"/>
              </w:rPr>
              <w:t>, у тому числі: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8435440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8645104</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 xml:space="preserve">кредити та заборгованість юридичних осіб, </w:t>
            </w:r>
            <w:proofErr w:type="gramStart"/>
            <w:r>
              <w:rPr>
                <w:rFonts w:eastAsia="Times New Roman"/>
                <w:color w:val="000000"/>
                <w:sz w:val="20"/>
                <w:szCs w:val="20"/>
              </w:rPr>
              <w:t>у</w:t>
            </w:r>
            <w:proofErr w:type="gramEnd"/>
            <w:r>
              <w:rPr>
                <w:rFonts w:eastAsia="Times New Roman"/>
                <w:color w:val="000000"/>
                <w:sz w:val="20"/>
                <w:szCs w:val="20"/>
              </w:rPr>
              <w:t xml:space="preserve"> тому числі: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6634862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6877679</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6.1.1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в іноземній валюті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843561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802387</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6.1.2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 xml:space="preserve">резерви </w:t>
            </w:r>
            <w:proofErr w:type="gramStart"/>
            <w:r>
              <w:rPr>
                <w:rFonts w:eastAsia="Times New Roman"/>
                <w:color w:val="000000"/>
                <w:sz w:val="20"/>
                <w:szCs w:val="20"/>
              </w:rPr>
              <w:t>п</w:t>
            </w:r>
            <w:proofErr w:type="gramEnd"/>
            <w:r>
              <w:rPr>
                <w:rFonts w:eastAsia="Times New Roman"/>
                <w:color w:val="000000"/>
                <w:sz w:val="20"/>
                <w:szCs w:val="20"/>
              </w:rPr>
              <w:t>ід знецінення кредитів та заборгованість клієнтів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-3439578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-4007696</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 xml:space="preserve">кредити та заборгованість фізичних осіб, </w:t>
            </w:r>
            <w:proofErr w:type="gramStart"/>
            <w:r>
              <w:rPr>
                <w:rFonts w:eastAsia="Times New Roman"/>
                <w:color w:val="000000"/>
                <w:sz w:val="20"/>
                <w:szCs w:val="20"/>
              </w:rPr>
              <w:t>у</w:t>
            </w:r>
            <w:proofErr w:type="gramEnd"/>
            <w:r>
              <w:rPr>
                <w:rFonts w:eastAsia="Times New Roman"/>
                <w:color w:val="000000"/>
                <w:sz w:val="20"/>
                <w:szCs w:val="20"/>
              </w:rPr>
              <w:t xml:space="preserve"> тому числі: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1800578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1767425</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6.2.1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в іноземній валюті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354387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342445</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6.2.2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 xml:space="preserve">резерви </w:t>
            </w:r>
            <w:proofErr w:type="gramStart"/>
            <w:r>
              <w:rPr>
                <w:rFonts w:eastAsia="Times New Roman"/>
                <w:color w:val="000000"/>
                <w:sz w:val="20"/>
                <w:szCs w:val="20"/>
              </w:rPr>
              <w:t>п</w:t>
            </w:r>
            <w:proofErr w:type="gramEnd"/>
            <w:r>
              <w:rPr>
                <w:rFonts w:eastAsia="Times New Roman"/>
                <w:color w:val="000000"/>
                <w:sz w:val="20"/>
                <w:szCs w:val="20"/>
              </w:rPr>
              <w:t>ід знецінення кредитів та заборгованості клієнтів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-1436978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-1488637</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proofErr w:type="gramStart"/>
            <w:r>
              <w:rPr>
                <w:rFonts w:eastAsia="Times New Roman"/>
                <w:color w:val="000000"/>
                <w:sz w:val="20"/>
                <w:szCs w:val="20"/>
              </w:rPr>
              <w:t>Ц</w:t>
            </w:r>
            <w:proofErr w:type="gramEnd"/>
            <w:r>
              <w:rPr>
                <w:rFonts w:eastAsia="Times New Roman"/>
                <w:color w:val="000000"/>
                <w:sz w:val="20"/>
                <w:szCs w:val="20"/>
              </w:rPr>
              <w:t>інні папери в портфелі банку на продаж, у тому числі: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3184186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4152289</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 xml:space="preserve">резерви </w:t>
            </w:r>
            <w:proofErr w:type="gramStart"/>
            <w:r>
              <w:rPr>
                <w:rFonts w:eastAsia="Times New Roman"/>
                <w:color w:val="000000"/>
                <w:sz w:val="20"/>
                <w:szCs w:val="20"/>
              </w:rPr>
              <w:t>п</w:t>
            </w:r>
            <w:proofErr w:type="gramEnd"/>
            <w:r>
              <w:rPr>
                <w:rFonts w:eastAsia="Times New Roman"/>
                <w:color w:val="000000"/>
                <w:sz w:val="20"/>
                <w:szCs w:val="20"/>
              </w:rPr>
              <w:t>ід знецінення цінних паперів у портфелі банку на продаж</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-284216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-286707</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proofErr w:type="gramStart"/>
            <w:r>
              <w:rPr>
                <w:rFonts w:eastAsia="Times New Roman"/>
                <w:color w:val="000000"/>
                <w:sz w:val="20"/>
                <w:szCs w:val="20"/>
              </w:rPr>
              <w:t>Ц</w:t>
            </w:r>
            <w:proofErr w:type="gramEnd"/>
            <w:r>
              <w:rPr>
                <w:rFonts w:eastAsia="Times New Roman"/>
                <w:color w:val="000000"/>
                <w:sz w:val="20"/>
                <w:szCs w:val="20"/>
              </w:rPr>
              <w:t>інні папери в портфелі банку до погашення, у тому числі: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 xml:space="preserve">резерви </w:t>
            </w:r>
            <w:proofErr w:type="gramStart"/>
            <w:r>
              <w:rPr>
                <w:rFonts w:eastAsia="Times New Roman"/>
                <w:color w:val="000000"/>
                <w:sz w:val="20"/>
                <w:szCs w:val="20"/>
              </w:rPr>
              <w:t>п</w:t>
            </w:r>
            <w:proofErr w:type="gramEnd"/>
            <w:r>
              <w:rPr>
                <w:rFonts w:eastAsia="Times New Roman"/>
                <w:color w:val="000000"/>
                <w:sz w:val="20"/>
                <w:szCs w:val="20"/>
              </w:rPr>
              <w:t>ід знецінення цінних паперів у портфелі банку до погашення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Інвестиції в асоційовані та дочірні компанії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Інвестиційна нерухомість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11878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11369</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Дебіторська заборгованість щодо поточного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187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187</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Відстрочений податковий актив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124227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80585</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Основні засоби та нематеріальні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607991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607836</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 xml:space="preserve">Інші фінансові активи, </w:t>
            </w:r>
            <w:proofErr w:type="gramStart"/>
            <w:r>
              <w:rPr>
                <w:rFonts w:eastAsia="Times New Roman"/>
                <w:color w:val="000000"/>
                <w:sz w:val="20"/>
                <w:szCs w:val="20"/>
              </w:rPr>
              <w:t>у</w:t>
            </w:r>
            <w:proofErr w:type="gramEnd"/>
            <w:r>
              <w:rPr>
                <w:rFonts w:eastAsia="Times New Roman"/>
                <w:color w:val="000000"/>
                <w:sz w:val="20"/>
                <w:szCs w:val="20"/>
              </w:rPr>
              <w:t xml:space="preserve"> тому числі: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2968186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1467472</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 xml:space="preserve">резерви </w:t>
            </w:r>
            <w:proofErr w:type="gramStart"/>
            <w:r>
              <w:rPr>
                <w:rFonts w:eastAsia="Times New Roman"/>
                <w:color w:val="000000"/>
                <w:sz w:val="20"/>
                <w:szCs w:val="20"/>
              </w:rPr>
              <w:t>п</w:t>
            </w:r>
            <w:proofErr w:type="gramEnd"/>
            <w:r>
              <w:rPr>
                <w:rFonts w:eastAsia="Times New Roman"/>
                <w:color w:val="000000"/>
                <w:sz w:val="20"/>
                <w:szCs w:val="20"/>
              </w:rPr>
              <w:t>ід інші фінансові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-195345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-189635</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 xml:space="preserve">Інші активи, </w:t>
            </w:r>
            <w:proofErr w:type="gramStart"/>
            <w:r>
              <w:rPr>
                <w:rFonts w:eastAsia="Times New Roman"/>
                <w:color w:val="000000"/>
                <w:sz w:val="20"/>
                <w:szCs w:val="20"/>
              </w:rPr>
              <w:t>у</w:t>
            </w:r>
            <w:proofErr w:type="gramEnd"/>
            <w:r>
              <w:rPr>
                <w:rFonts w:eastAsia="Times New Roman"/>
                <w:color w:val="000000"/>
                <w:sz w:val="20"/>
                <w:szCs w:val="20"/>
              </w:rPr>
              <w:t xml:space="preserve"> тому числі: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106037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96138</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 xml:space="preserve">резерви </w:t>
            </w:r>
            <w:proofErr w:type="gramStart"/>
            <w:r>
              <w:rPr>
                <w:rFonts w:eastAsia="Times New Roman"/>
                <w:color w:val="000000"/>
                <w:sz w:val="20"/>
                <w:szCs w:val="20"/>
              </w:rPr>
              <w:t>п</w:t>
            </w:r>
            <w:proofErr w:type="gramEnd"/>
            <w:r>
              <w:rPr>
                <w:rFonts w:eastAsia="Times New Roman"/>
                <w:color w:val="000000"/>
                <w:sz w:val="20"/>
                <w:szCs w:val="20"/>
              </w:rPr>
              <w:t>ід інші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-42923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-39154</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 xml:space="preserve">Необоротні активи, утримувані </w:t>
            </w:r>
            <w:proofErr w:type="gramStart"/>
            <w:r>
              <w:rPr>
                <w:rFonts w:eastAsia="Times New Roman"/>
                <w:color w:val="000000"/>
                <w:sz w:val="20"/>
                <w:szCs w:val="20"/>
              </w:rPr>
              <w:t>для</w:t>
            </w:r>
            <w:proofErr w:type="gramEnd"/>
            <w:r>
              <w:rPr>
                <w:rFonts w:eastAsia="Times New Roman"/>
                <w:color w:val="000000"/>
                <w:sz w:val="20"/>
                <w:szCs w:val="20"/>
              </w:rPr>
              <w:t xml:space="preserve"> продажу, та активи групи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893448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383806</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Усього активі</w:t>
            </w:r>
            <w:proofErr w:type="gramStart"/>
            <w:r>
              <w:rPr>
                <w:rFonts w:eastAsia="Times New Roman"/>
                <w:color w:val="000000"/>
                <w:sz w:val="20"/>
                <w:szCs w:val="20"/>
              </w:rPr>
              <w:t>в</w:t>
            </w:r>
            <w:proofErr w:type="gramEnd"/>
            <w:r>
              <w:rPr>
                <w:rFonts w:eastAsia="Times New Roman"/>
                <w:color w:val="000000"/>
                <w:sz w:val="20"/>
                <w:szCs w:val="20"/>
              </w:rPr>
              <w:t>, у тому числі: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21224900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20868085</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в іноземній валюті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6341205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5481700</w:t>
            </w:r>
          </w:p>
        </w:tc>
      </w:tr>
      <w:tr>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b/>
                <w:bCs/>
                <w:color w:val="000000"/>
                <w:sz w:val="20"/>
                <w:szCs w:val="20"/>
              </w:rPr>
            </w:pPr>
            <w:r>
              <w:rPr>
                <w:rFonts w:eastAsia="Times New Roman"/>
                <w:b/>
                <w:bCs/>
                <w:color w:val="000000"/>
                <w:sz w:val="20"/>
                <w:szCs w:val="20"/>
              </w:rPr>
              <w:lastRenderedPageBreak/>
              <w:t>ЗОБОВ'ЯЗАННЯ</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Кошти банкі</w:t>
            </w:r>
            <w:proofErr w:type="gramStart"/>
            <w:r>
              <w:rPr>
                <w:rFonts w:eastAsia="Times New Roman"/>
                <w:color w:val="000000"/>
                <w:sz w:val="20"/>
                <w:szCs w:val="20"/>
              </w:rPr>
              <w:t>в</w:t>
            </w:r>
            <w:proofErr w:type="gramEnd"/>
            <w:r>
              <w:rPr>
                <w:rFonts w:eastAsia="Times New Roman"/>
                <w:color w:val="000000"/>
                <w:sz w:val="20"/>
                <w:szCs w:val="20"/>
              </w:rPr>
              <w:t>, у тому числі: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5260970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8469434</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в іноземній валюті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773565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1688731</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Кошти клієнті</w:t>
            </w:r>
            <w:proofErr w:type="gramStart"/>
            <w:r>
              <w:rPr>
                <w:rFonts w:eastAsia="Times New Roman"/>
                <w:color w:val="000000"/>
                <w:sz w:val="20"/>
                <w:szCs w:val="20"/>
              </w:rPr>
              <w:t>в</w:t>
            </w:r>
            <w:proofErr w:type="gramEnd"/>
            <w:r>
              <w:rPr>
                <w:rFonts w:eastAsia="Times New Roman"/>
                <w:color w:val="000000"/>
                <w:sz w:val="20"/>
                <w:szCs w:val="20"/>
              </w:rPr>
              <w:t>, у тому числі: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8642033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7023617</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 xml:space="preserve">кошти юридичних осіб, </w:t>
            </w:r>
            <w:proofErr w:type="gramStart"/>
            <w:r>
              <w:rPr>
                <w:rFonts w:eastAsia="Times New Roman"/>
                <w:color w:val="000000"/>
                <w:sz w:val="20"/>
                <w:szCs w:val="20"/>
              </w:rPr>
              <w:t>у</w:t>
            </w:r>
            <w:proofErr w:type="gramEnd"/>
            <w:r>
              <w:rPr>
                <w:rFonts w:eastAsia="Times New Roman"/>
                <w:color w:val="000000"/>
                <w:sz w:val="20"/>
                <w:szCs w:val="20"/>
              </w:rPr>
              <w:t xml:space="preserve"> тому числі: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3020084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1727340</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в іноземній валюті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311732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275743</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 xml:space="preserve">кошти юридичних осіб на вимогу, </w:t>
            </w:r>
            <w:proofErr w:type="gramStart"/>
            <w:r>
              <w:rPr>
                <w:rFonts w:eastAsia="Times New Roman"/>
                <w:color w:val="000000"/>
                <w:sz w:val="20"/>
                <w:szCs w:val="20"/>
              </w:rPr>
              <w:t>у</w:t>
            </w:r>
            <w:proofErr w:type="gramEnd"/>
            <w:r>
              <w:rPr>
                <w:rFonts w:eastAsia="Times New Roman"/>
                <w:color w:val="000000"/>
                <w:sz w:val="20"/>
                <w:szCs w:val="20"/>
              </w:rPr>
              <w:t xml:space="preserve"> тому числі: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1289297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776142</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25.2.1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в іноземній валюті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72819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57242</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 xml:space="preserve">кошти фізичних осіб, </w:t>
            </w:r>
            <w:proofErr w:type="gramStart"/>
            <w:r>
              <w:rPr>
                <w:rFonts w:eastAsia="Times New Roman"/>
                <w:color w:val="000000"/>
                <w:sz w:val="20"/>
                <w:szCs w:val="20"/>
              </w:rPr>
              <w:t>у</w:t>
            </w:r>
            <w:proofErr w:type="gramEnd"/>
            <w:r>
              <w:rPr>
                <w:rFonts w:eastAsia="Times New Roman"/>
                <w:color w:val="000000"/>
                <w:sz w:val="20"/>
                <w:szCs w:val="20"/>
              </w:rPr>
              <w:t xml:space="preserve"> тому числі: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5621949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5296277</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в іноземній валюті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3288183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3228990</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 xml:space="preserve">кошти фізичних осіб на вимогу, </w:t>
            </w:r>
            <w:proofErr w:type="gramStart"/>
            <w:r>
              <w:rPr>
                <w:rFonts w:eastAsia="Times New Roman"/>
                <w:color w:val="000000"/>
                <w:sz w:val="20"/>
                <w:szCs w:val="20"/>
              </w:rPr>
              <w:t>у</w:t>
            </w:r>
            <w:proofErr w:type="gramEnd"/>
            <w:r>
              <w:rPr>
                <w:rFonts w:eastAsia="Times New Roman"/>
                <w:color w:val="000000"/>
                <w:sz w:val="20"/>
                <w:szCs w:val="20"/>
              </w:rPr>
              <w:t xml:space="preserve"> тому числі: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1639825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1419107</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26.2.1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в іноземній валюті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648599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581429</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 xml:space="preserve">Боргові цінні папери, емітовані банком, </w:t>
            </w:r>
            <w:proofErr w:type="gramStart"/>
            <w:r>
              <w:rPr>
                <w:rFonts w:eastAsia="Times New Roman"/>
                <w:color w:val="000000"/>
                <w:sz w:val="20"/>
                <w:szCs w:val="20"/>
              </w:rPr>
              <w:t>у</w:t>
            </w:r>
            <w:proofErr w:type="gramEnd"/>
            <w:r>
              <w:rPr>
                <w:rFonts w:eastAsia="Times New Roman"/>
                <w:color w:val="000000"/>
                <w:sz w:val="20"/>
                <w:szCs w:val="20"/>
              </w:rPr>
              <w:t xml:space="preserve"> тому числі: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4457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27.1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в іноземній валюті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Інші залучені кошти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51147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50000</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 xml:space="preserve">Зобов'язання щодо </w:t>
            </w:r>
            <w:proofErr w:type="gramStart"/>
            <w:r>
              <w:rPr>
                <w:rFonts w:eastAsia="Times New Roman"/>
                <w:color w:val="000000"/>
                <w:sz w:val="20"/>
                <w:szCs w:val="20"/>
              </w:rPr>
              <w:t>поточного</w:t>
            </w:r>
            <w:proofErr w:type="gramEnd"/>
            <w:r>
              <w:rPr>
                <w:rFonts w:eastAsia="Times New Roman"/>
                <w:color w:val="000000"/>
                <w:sz w:val="20"/>
                <w:szCs w:val="20"/>
              </w:rPr>
              <w:t xml:space="preserve">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Відстрочені податкові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60642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 xml:space="preserve">Резерви </w:t>
            </w:r>
            <w:proofErr w:type="gramStart"/>
            <w:r>
              <w:rPr>
                <w:rFonts w:eastAsia="Times New Roman"/>
                <w:color w:val="000000"/>
                <w:sz w:val="20"/>
                <w:szCs w:val="20"/>
              </w:rPr>
              <w:t>за</w:t>
            </w:r>
            <w:proofErr w:type="gramEnd"/>
            <w:r>
              <w:rPr>
                <w:rFonts w:eastAsia="Times New Roman"/>
                <w:color w:val="000000"/>
                <w:sz w:val="20"/>
                <w:szCs w:val="20"/>
              </w:rPr>
              <w:t xml:space="preserve"> зобов’язаннями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2294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2461</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Інші фінансові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2908190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1419764</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Інші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57021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42707</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34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Субординований борг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Зобов'язання групи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 xml:space="preserve">Усього зобов'язань, </w:t>
            </w:r>
            <w:proofErr w:type="gramStart"/>
            <w:r>
              <w:rPr>
                <w:rFonts w:eastAsia="Times New Roman"/>
                <w:color w:val="000000"/>
                <w:sz w:val="20"/>
                <w:szCs w:val="20"/>
              </w:rPr>
              <w:t>у</w:t>
            </w:r>
            <w:proofErr w:type="gramEnd"/>
            <w:r>
              <w:rPr>
                <w:rFonts w:eastAsia="Times New Roman"/>
                <w:color w:val="000000"/>
                <w:sz w:val="20"/>
                <w:szCs w:val="20"/>
              </w:rPr>
              <w:t xml:space="preserve"> тому числі: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16986754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17007984</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36.1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в іноземній валюті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6632329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5867323</w:t>
            </w:r>
          </w:p>
        </w:tc>
      </w:tr>
      <w:tr>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b/>
                <w:bCs/>
                <w:color w:val="000000"/>
                <w:sz w:val="20"/>
                <w:szCs w:val="20"/>
              </w:rPr>
            </w:pPr>
            <w:r>
              <w:rPr>
                <w:rFonts w:eastAsia="Times New Roman"/>
                <w:b/>
                <w:bCs/>
                <w:color w:val="000000"/>
                <w:sz w:val="20"/>
                <w:szCs w:val="20"/>
              </w:rPr>
              <w:t>ВЛАСНИЙ КАПІТАЛ</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37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Статутний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10000000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10000000</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39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 xml:space="preserve">Емісійні </w:t>
            </w:r>
            <w:proofErr w:type="gramStart"/>
            <w:r>
              <w:rPr>
                <w:rFonts w:eastAsia="Times New Roman"/>
                <w:color w:val="000000"/>
                <w:sz w:val="20"/>
                <w:szCs w:val="20"/>
              </w:rPr>
              <w:t>р</w:t>
            </w:r>
            <w:proofErr w:type="gramEnd"/>
            <w:r>
              <w:rPr>
                <w:rFonts w:eastAsia="Times New Roman"/>
                <w:color w:val="000000"/>
                <w:sz w:val="20"/>
                <w:szCs w:val="20"/>
              </w:rPr>
              <w:t>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135942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135942</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39.1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 xml:space="preserve">Незареєстровані внески до </w:t>
            </w:r>
            <w:proofErr w:type="gramStart"/>
            <w:r>
              <w:rPr>
                <w:rFonts w:eastAsia="Times New Roman"/>
                <w:color w:val="000000"/>
                <w:sz w:val="20"/>
                <w:szCs w:val="20"/>
              </w:rPr>
              <w:t>статутного</w:t>
            </w:r>
            <w:proofErr w:type="gramEnd"/>
            <w:r>
              <w:rPr>
                <w:rFonts w:eastAsia="Times New Roman"/>
                <w:color w:val="000000"/>
                <w:sz w:val="20"/>
                <w:szCs w:val="20"/>
              </w:rPr>
              <w:t xml:space="preserve">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39.2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Нерозподілений прибуток (непокритий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-6050761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-6496597</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Резервні та інші фонди банку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10058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10058</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40.1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Резерви переоцінки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142907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210698</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46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Усього власного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4238146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3860101</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47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Усього зобов'язань та власного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21224900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20868085</w:t>
            </w:r>
          </w:p>
        </w:tc>
      </w:tr>
    </w:tbl>
    <w:p>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p>
        </w:tc>
      </w:tr>
    </w:tbl>
    <w:p>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158"/>
        <w:gridCol w:w="621"/>
        <w:gridCol w:w="187"/>
        <w:gridCol w:w="2284"/>
        <w:gridCol w:w="3075"/>
      </w:tblGrid>
      <w:tr>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xml:space="preserve">Затверджено до випуску та </w:t>
            </w:r>
            <w:proofErr w:type="gramStart"/>
            <w:r>
              <w:rPr>
                <w:rFonts w:eastAsia="Times New Roman"/>
                <w:color w:val="000000"/>
              </w:rPr>
              <w:t>п</w:t>
            </w:r>
            <w:proofErr w:type="gramEnd"/>
            <w:r>
              <w:rPr>
                <w:rFonts w:eastAsia="Times New Roman"/>
                <w:color w:val="000000"/>
              </w:rPr>
              <w:t>ідписано</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p>
        </w:tc>
      </w:tr>
      <w:tr>
        <w:tc>
          <w:tcPr>
            <w:tcW w:w="0" w:type="auto"/>
            <w:tcBorders>
              <w:top w:val="nil"/>
              <w:left w:val="nil"/>
              <w:bottom w:val="single" w:sz="6" w:space="0" w:color="CCCCCC"/>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15.04.2013</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року</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С.Г. Мамедов</w:t>
            </w:r>
          </w:p>
        </w:tc>
      </w:tr>
      <w:tr>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w:t>
            </w:r>
            <w:proofErr w:type="gramStart"/>
            <w:r>
              <w:rPr>
                <w:rFonts w:eastAsia="Times New Roman"/>
                <w:color w:val="000000"/>
              </w:rPr>
              <w:t>п</w:t>
            </w:r>
            <w:proofErr w:type="gramEnd"/>
            <w:r>
              <w:rPr>
                <w:rFonts w:eastAsia="Times New Roman"/>
                <w:color w:val="000000"/>
              </w:rPr>
              <w:t>ідпис, ініціали, прізвище)</w:t>
            </w:r>
          </w:p>
        </w:tc>
      </w:tr>
      <w:tr>
        <w:tc>
          <w:tcPr>
            <w:tcW w:w="0" w:type="auto"/>
            <w:gridSpan w:val="2"/>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I.А. Махкамова (044) 239-28-36</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xml:space="preserve">Головний бухгалтер </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Н.Г. Хрустальова</w:t>
            </w:r>
          </w:p>
        </w:tc>
      </w:tr>
      <w:tr>
        <w:tc>
          <w:tcPr>
            <w:tcW w:w="0" w:type="auto"/>
            <w:gridSpan w:val="2"/>
            <w:tcBorders>
              <w:top w:val="single" w:sz="6" w:space="0" w:color="CCCCCC"/>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w:t>
            </w:r>
            <w:proofErr w:type="gramStart"/>
            <w:r>
              <w:rPr>
                <w:rFonts w:eastAsia="Times New Roman"/>
                <w:color w:val="000000"/>
              </w:rPr>
              <w:t>пр</w:t>
            </w:r>
            <w:proofErr w:type="gramEnd"/>
            <w:r>
              <w:rPr>
                <w:rFonts w:eastAsia="Times New Roman"/>
                <w:color w:val="000000"/>
              </w:rPr>
              <w:t>ізвище виконавця, номер телефону)</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w:t>
            </w:r>
            <w:proofErr w:type="gramStart"/>
            <w:r>
              <w:rPr>
                <w:rFonts w:eastAsia="Times New Roman"/>
                <w:color w:val="000000"/>
              </w:rPr>
              <w:t>п</w:t>
            </w:r>
            <w:proofErr w:type="gramEnd"/>
            <w:r>
              <w:rPr>
                <w:rFonts w:eastAsia="Times New Roman"/>
                <w:color w:val="000000"/>
              </w:rPr>
              <w:t>ідпис, ініціали, прізвище)</w:t>
            </w:r>
          </w:p>
        </w:tc>
      </w:tr>
    </w:tbl>
    <w:p>
      <w:pPr>
        <w:rPr>
          <w:rFonts w:eastAsia="Times New Roman"/>
          <w:vanish/>
          <w:color w:val="000000"/>
        </w:rPr>
      </w:pPr>
      <w:r>
        <w:rPr>
          <w:rFonts w:eastAsia="Times New Roman"/>
          <w:color w:val="000000"/>
        </w:rPr>
        <w:br w:type="page"/>
      </w:r>
    </w:p>
    <w:tbl>
      <w:tblPr>
        <w:tblW w:w="5000" w:type="pct"/>
        <w:tblCellMar>
          <w:top w:w="15" w:type="dxa"/>
          <w:left w:w="15" w:type="dxa"/>
          <w:bottom w:w="15" w:type="dxa"/>
          <w:right w:w="15" w:type="dxa"/>
        </w:tblCellMar>
        <w:tblLook w:val="04A0" w:firstRow="1" w:lastRow="0" w:firstColumn="1" w:lastColumn="0" w:noHBand="0" w:noVBand="1"/>
      </w:tblPr>
      <w:tblGrid>
        <w:gridCol w:w="10325"/>
      </w:tblGrid>
      <w:tr>
        <w:tc>
          <w:tcPr>
            <w:tcW w:w="0" w:type="auto"/>
            <w:tcBorders>
              <w:top w:val="nil"/>
              <w:left w:val="nil"/>
              <w:bottom w:val="nil"/>
              <w:right w:val="nil"/>
            </w:tcBorders>
            <w:tcMar>
              <w:top w:w="60" w:type="dxa"/>
              <w:left w:w="60" w:type="dxa"/>
              <w:bottom w:w="60" w:type="dxa"/>
              <w:right w:w="60" w:type="dxa"/>
            </w:tcMar>
            <w:hideMark/>
          </w:tcPr>
          <w:p>
            <w:pPr>
              <w:jc w:val="center"/>
              <w:rPr>
                <w:rFonts w:eastAsia="Times New Roman"/>
                <w:color w:val="000000"/>
              </w:rPr>
            </w:pPr>
            <w:r>
              <w:rPr>
                <w:rStyle w:val="a4"/>
                <w:rFonts w:eastAsia="Times New Roman"/>
                <w:color w:val="000000"/>
              </w:rPr>
              <w:t>Звіт про прибутки і збитки</w:t>
            </w:r>
            <w:r>
              <w:rPr>
                <w:rFonts w:eastAsia="Times New Roman"/>
                <w:b/>
                <w:bCs/>
                <w:color w:val="000000"/>
              </w:rPr>
              <w:br/>
            </w:r>
            <w:r>
              <w:rPr>
                <w:rStyle w:val="a4"/>
                <w:rFonts w:eastAsia="Times New Roman"/>
                <w:color w:val="000000"/>
              </w:rPr>
              <w:t>за 1 квартал 2013 року</w:t>
            </w:r>
          </w:p>
        </w:tc>
      </w:tr>
    </w:tbl>
    <w:p>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2890"/>
        <w:gridCol w:w="1858"/>
        <w:gridCol w:w="1859"/>
        <w:gridCol w:w="1859"/>
        <w:gridCol w:w="1859"/>
      </w:tblGrid>
      <w:tr>
        <w:tc>
          <w:tcPr>
            <w:tcW w:w="140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Найменування статті</w:t>
            </w:r>
          </w:p>
        </w:tc>
        <w:tc>
          <w:tcPr>
            <w:tcW w:w="1800"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Звітний період</w:t>
            </w:r>
          </w:p>
        </w:tc>
        <w:tc>
          <w:tcPr>
            <w:tcW w:w="1800"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Попередній період</w:t>
            </w:r>
          </w:p>
        </w:tc>
      </w:tr>
      <w:tr>
        <w:tc>
          <w:tcPr>
            <w:tcW w:w="0" w:type="auto"/>
            <w:vMerge/>
            <w:tcBorders>
              <w:top w:val="single" w:sz="6" w:space="0" w:color="000000"/>
              <w:left w:val="single" w:sz="6" w:space="0" w:color="000000"/>
              <w:bottom w:val="single" w:sz="6" w:space="0" w:color="000000"/>
              <w:right w:val="single" w:sz="6" w:space="0" w:color="000000"/>
            </w:tcBorders>
            <w:vAlign w:val="center"/>
            <w:hideMark/>
          </w:tcPr>
          <w:p>
            <w:pPr>
              <w:rPr>
                <w:rFonts w:eastAsia="Times New Roman"/>
                <w:b/>
                <w:bCs/>
                <w:color w:val="000000"/>
                <w:sz w:val="20"/>
                <w:szCs w:val="20"/>
              </w:rPr>
            </w:pPr>
          </w:p>
        </w:tc>
        <w:tc>
          <w:tcPr>
            <w:tcW w:w="9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за поточний квартал</w:t>
            </w:r>
          </w:p>
        </w:tc>
        <w:tc>
          <w:tcPr>
            <w:tcW w:w="9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 xml:space="preserve">за поточний квартал наростаючим </w:t>
            </w:r>
            <w:proofErr w:type="gramStart"/>
            <w:r>
              <w:rPr>
                <w:rFonts w:eastAsia="Times New Roman"/>
                <w:b/>
                <w:bCs/>
                <w:color w:val="000000"/>
                <w:sz w:val="20"/>
                <w:szCs w:val="20"/>
              </w:rPr>
              <w:t>п</w:t>
            </w:r>
            <w:proofErr w:type="gramEnd"/>
            <w:r>
              <w:rPr>
                <w:rFonts w:eastAsia="Times New Roman"/>
                <w:b/>
                <w:bCs/>
                <w:color w:val="000000"/>
                <w:sz w:val="20"/>
                <w:szCs w:val="20"/>
              </w:rPr>
              <w:t>ідсумком з початку року</w:t>
            </w:r>
          </w:p>
        </w:tc>
        <w:tc>
          <w:tcPr>
            <w:tcW w:w="9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за відповідний квартал попереднього року</w:t>
            </w:r>
          </w:p>
        </w:tc>
        <w:tc>
          <w:tcPr>
            <w:tcW w:w="9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 xml:space="preserve">за відповідний квартал попереднього року наростаючим </w:t>
            </w:r>
            <w:proofErr w:type="gramStart"/>
            <w:r>
              <w:rPr>
                <w:rFonts w:eastAsia="Times New Roman"/>
                <w:b/>
                <w:bCs/>
                <w:color w:val="000000"/>
                <w:sz w:val="20"/>
                <w:szCs w:val="20"/>
              </w:rPr>
              <w:t>п</w:t>
            </w:r>
            <w:proofErr w:type="gramEnd"/>
            <w:r>
              <w:rPr>
                <w:rFonts w:eastAsia="Times New Roman"/>
                <w:b/>
                <w:bCs/>
                <w:color w:val="000000"/>
                <w:sz w:val="20"/>
                <w:szCs w:val="20"/>
              </w:rPr>
              <w:t>ідсумком з початку року</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5</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Процентні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512797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512797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483022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483022</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Процентні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-321908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-321908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-315666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-315666</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b/>
                <w:bCs/>
                <w:color w:val="000000"/>
                <w:sz w:val="20"/>
                <w:szCs w:val="20"/>
              </w:rPr>
            </w:pPr>
            <w:r>
              <w:rPr>
                <w:rFonts w:eastAsia="Times New Roman"/>
                <w:b/>
                <w:bCs/>
                <w:color w:val="000000"/>
                <w:sz w:val="20"/>
                <w:szCs w:val="20"/>
              </w:rPr>
              <w:t>Чистий процентний дохід/(</w:t>
            </w:r>
            <w:proofErr w:type="gramStart"/>
            <w:r>
              <w:rPr>
                <w:rFonts w:eastAsia="Times New Roman"/>
                <w:b/>
                <w:bCs/>
                <w:color w:val="000000"/>
                <w:sz w:val="20"/>
                <w:szCs w:val="20"/>
              </w:rPr>
              <w:t>Чист</w:t>
            </w:r>
            <w:proofErr w:type="gramEnd"/>
            <w:r>
              <w:rPr>
                <w:rFonts w:eastAsia="Times New Roman"/>
                <w:b/>
                <w:bCs/>
                <w:color w:val="000000"/>
                <w:sz w:val="20"/>
                <w:szCs w:val="20"/>
              </w:rPr>
              <w:t>і процентні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190889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190889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167356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167356</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Комісійні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37399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37399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30453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30453</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Комісійні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-6256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-6256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-6237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-6237</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proofErr w:type="gramStart"/>
            <w:r>
              <w:rPr>
                <w:rFonts w:eastAsia="Times New Roman"/>
                <w:color w:val="000000"/>
                <w:sz w:val="20"/>
                <w:szCs w:val="20"/>
              </w:rPr>
              <w:t>Результат від операцій з цінними паперами в торговому портфелі банку</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40</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Результат від операцій з хеджування справедливої вартості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 xml:space="preserve">Результат від переоцінки інших фінансових інструментів, що </w:t>
            </w:r>
            <w:proofErr w:type="gramStart"/>
            <w:r>
              <w:rPr>
                <w:rFonts w:eastAsia="Times New Roman"/>
                <w:color w:val="000000"/>
                <w:sz w:val="20"/>
                <w:szCs w:val="20"/>
              </w:rPr>
              <w:t>обл</w:t>
            </w:r>
            <w:proofErr w:type="gramEnd"/>
            <w:r>
              <w:rPr>
                <w:rFonts w:eastAsia="Times New Roman"/>
                <w:color w:val="000000"/>
                <w:sz w:val="20"/>
                <w:szCs w:val="20"/>
              </w:rPr>
              <w:t>іковуються за справедливою вартістю з визнанням результату переоцінки через прибутки або збитки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 xml:space="preserve">Результат від продажу цінних паперів у портфелі банку </w:t>
            </w:r>
            <w:proofErr w:type="gramStart"/>
            <w:r>
              <w:rPr>
                <w:rFonts w:eastAsia="Times New Roman"/>
                <w:color w:val="000000"/>
                <w:sz w:val="20"/>
                <w:szCs w:val="20"/>
              </w:rPr>
              <w:t>на</w:t>
            </w:r>
            <w:proofErr w:type="gramEnd"/>
            <w:r>
              <w:rPr>
                <w:rFonts w:eastAsia="Times New Roman"/>
                <w:color w:val="000000"/>
                <w:sz w:val="20"/>
                <w:szCs w:val="20"/>
              </w:rPr>
              <w:t xml:space="preserve"> продаж</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25390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25390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25969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25969</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Результат від операцій з іноземною валютою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7647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7647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19153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19153</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Результат від переоцінки іноземної валюти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5783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5783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-3968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-3968</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Результат від переоцінки об'єктів інвестиційної нерухомості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 xml:space="preserve">Прибуток/(збиток), який виникає </w:t>
            </w:r>
            <w:proofErr w:type="gramStart"/>
            <w:r>
              <w:rPr>
                <w:rFonts w:eastAsia="Times New Roman"/>
                <w:color w:val="000000"/>
                <w:sz w:val="20"/>
                <w:szCs w:val="20"/>
              </w:rPr>
              <w:t>п</w:t>
            </w:r>
            <w:proofErr w:type="gramEnd"/>
            <w:r>
              <w:rPr>
                <w:rFonts w:eastAsia="Times New Roman"/>
                <w:color w:val="000000"/>
                <w:sz w:val="20"/>
                <w:szCs w:val="20"/>
              </w:rPr>
              <w:t>ід час первісного визнання фінансових активів за процентною ставкою, вищою або нижчою, ніж ринкова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 xml:space="preserve">Збиток/(прибуток), який виникає </w:t>
            </w:r>
            <w:proofErr w:type="gramStart"/>
            <w:r>
              <w:rPr>
                <w:rFonts w:eastAsia="Times New Roman"/>
                <w:color w:val="000000"/>
                <w:sz w:val="20"/>
                <w:szCs w:val="20"/>
              </w:rPr>
              <w:t>п</w:t>
            </w:r>
            <w:proofErr w:type="gramEnd"/>
            <w:r>
              <w:rPr>
                <w:rFonts w:eastAsia="Times New Roman"/>
                <w:color w:val="000000"/>
                <w:sz w:val="20"/>
                <w:szCs w:val="20"/>
              </w:rPr>
              <w:t>ід час первісного визнання фінансових зобов'язань за процентною ставкою, вищою або нижчою, ніж ринкова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 xml:space="preserve">Відрахування до резерву під </w:t>
            </w:r>
            <w:r>
              <w:rPr>
                <w:rFonts w:eastAsia="Times New Roman"/>
                <w:color w:val="000000"/>
                <w:sz w:val="20"/>
                <w:szCs w:val="20"/>
              </w:rPr>
              <w:lastRenderedPageBreak/>
              <w:t xml:space="preserve">знецінення кредитів та коштів </w:t>
            </w:r>
            <w:proofErr w:type="gramStart"/>
            <w:r>
              <w:rPr>
                <w:rFonts w:eastAsia="Times New Roman"/>
                <w:color w:val="000000"/>
                <w:sz w:val="20"/>
                <w:szCs w:val="20"/>
              </w:rPr>
              <w:t>в</w:t>
            </w:r>
            <w:proofErr w:type="gramEnd"/>
            <w:r>
              <w:rPr>
                <w:rFonts w:eastAsia="Times New Roman"/>
                <w:color w:val="000000"/>
                <w:sz w:val="20"/>
                <w:szCs w:val="20"/>
              </w:rPr>
              <w:t xml:space="preserve"> інших банках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lastRenderedPageBreak/>
              <w:t>435760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435760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-975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-975</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lastRenderedPageBreak/>
              <w:t xml:space="preserve">Відрахування до резерву </w:t>
            </w:r>
            <w:proofErr w:type="gramStart"/>
            <w:r>
              <w:rPr>
                <w:rFonts w:eastAsia="Times New Roman"/>
                <w:color w:val="000000"/>
                <w:sz w:val="20"/>
                <w:szCs w:val="20"/>
              </w:rPr>
              <w:t>п</w:t>
            </w:r>
            <w:proofErr w:type="gramEnd"/>
            <w:r>
              <w:rPr>
                <w:rFonts w:eastAsia="Times New Roman"/>
                <w:color w:val="000000"/>
                <w:sz w:val="20"/>
                <w:szCs w:val="20"/>
              </w:rPr>
              <w:t>ід знецінення дебіторської заборгованості та інших фінансових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-70425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-70425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-331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-331</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 xml:space="preserve">Знецінення цінних паперів у портфелі банку </w:t>
            </w:r>
            <w:proofErr w:type="gramStart"/>
            <w:r>
              <w:rPr>
                <w:rFonts w:eastAsia="Times New Roman"/>
                <w:color w:val="000000"/>
                <w:sz w:val="20"/>
                <w:szCs w:val="20"/>
              </w:rPr>
              <w:t>на</w:t>
            </w:r>
            <w:proofErr w:type="gramEnd"/>
            <w:r>
              <w:rPr>
                <w:rFonts w:eastAsia="Times New Roman"/>
                <w:color w:val="000000"/>
                <w:sz w:val="20"/>
                <w:szCs w:val="20"/>
              </w:rPr>
              <w:t xml:space="preserve"> продаж</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2490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2490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-2801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-2801</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Знецінення цінних паперів у портфелі банку до погашення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Відрахування до резерві</w:t>
            </w:r>
            <w:proofErr w:type="gramStart"/>
            <w:r>
              <w:rPr>
                <w:rFonts w:eastAsia="Times New Roman"/>
                <w:color w:val="000000"/>
                <w:sz w:val="20"/>
                <w:szCs w:val="20"/>
              </w:rPr>
              <w:t>в</w:t>
            </w:r>
            <w:proofErr w:type="gramEnd"/>
            <w:r>
              <w:rPr>
                <w:rFonts w:eastAsia="Times New Roman"/>
                <w:color w:val="000000"/>
                <w:sz w:val="20"/>
                <w:szCs w:val="20"/>
              </w:rPr>
              <w:t xml:space="preserve"> за зобов'язаннями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56</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Інші операційні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2575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2575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2391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2391</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proofErr w:type="gramStart"/>
            <w:r>
              <w:rPr>
                <w:rFonts w:eastAsia="Times New Roman"/>
                <w:color w:val="000000"/>
                <w:sz w:val="20"/>
                <w:szCs w:val="20"/>
              </w:rPr>
              <w:t>Адм</w:t>
            </w:r>
            <w:proofErr w:type="gramEnd"/>
            <w:r>
              <w:rPr>
                <w:rFonts w:eastAsia="Times New Roman"/>
                <w:color w:val="000000"/>
                <w:sz w:val="20"/>
                <w:szCs w:val="20"/>
              </w:rPr>
              <w:t>іністративні та інші операційні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-168719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-168719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-135067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135067</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Частка в прибутку/(збитку) асоційованих компаній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b/>
                <w:bCs/>
                <w:color w:val="000000"/>
                <w:sz w:val="20"/>
                <w:szCs w:val="20"/>
              </w:rPr>
            </w:pPr>
            <w:r>
              <w:rPr>
                <w:rFonts w:eastAsia="Times New Roman"/>
                <w:b/>
                <w:bCs/>
                <w:color w:val="000000"/>
                <w:sz w:val="20"/>
                <w:szCs w:val="20"/>
              </w:rPr>
              <w:t>Прибуток/(збиток) до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462836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462836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96039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96039</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Витрати на податок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-17000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-17000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-1578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-1578</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 xml:space="preserve">Прибуток/(збиток) від </w:t>
            </w:r>
            <w:proofErr w:type="gramStart"/>
            <w:r>
              <w:rPr>
                <w:rFonts w:eastAsia="Times New Roman"/>
                <w:color w:val="000000"/>
                <w:sz w:val="20"/>
                <w:szCs w:val="20"/>
              </w:rPr>
              <w:t>д</w:t>
            </w:r>
            <w:proofErr w:type="gramEnd"/>
            <w:r>
              <w:rPr>
                <w:rFonts w:eastAsia="Times New Roman"/>
                <w:color w:val="000000"/>
                <w:sz w:val="20"/>
                <w:szCs w:val="20"/>
              </w:rPr>
              <w:t>іяльності, що триває</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445836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445836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94461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94461</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 xml:space="preserve">Прибуток/(збиток) від припиненої діяльності </w:t>
            </w:r>
            <w:proofErr w:type="gramStart"/>
            <w:r>
              <w:rPr>
                <w:rFonts w:eastAsia="Times New Roman"/>
                <w:color w:val="000000"/>
                <w:sz w:val="20"/>
                <w:szCs w:val="20"/>
              </w:rPr>
              <w:t>п</w:t>
            </w:r>
            <w:proofErr w:type="gramEnd"/>
            <w:r>
              <w:rPr>
                <w:rFonts w:eastAsia="Times New Roman"/>
                <w:color w:val="000000"/>
                <w:sz w:val="20"/>
                <w:szCs w:val="20"/>
              </w:rPr>
              <w:t>ісля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b/>
                <w:bCs/>
                <w:color w:val="000000"/>
                <w:sz w:val="20"/>
                <w:szCs w:val="20"/>
              </w:rPr>
            </w:pPr>
            <w:r>
              <w:rPr>
                <w:rFonts w:eastAsia="Times New Roman"/>
                <w:b/>
                <w:bCs/>
                <w:color w:val="000000"/>
                <w:sz w:val="20"/>
                <w:szCs w:val="20"/>
              </w:rPr>
              <w:t>Прибуток/(збиток)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445836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445836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94461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94461</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 xml:space="preserve">Прибуток/(збиток) на акцію від </w:t>
            </w:r>
            <w:proofErr w:type="gramStart"/>
            <w:r>
              <w:rPr>
                <w:rFonts w:eastAsia="Times New Roman"/>
                <w:color w:val="000000"/>
                <w:sz w:val="20"/>
                <w:szCs w:val="20"/>
              </w:rPr>
              <w:t>д</w:t>
            </w:r>
            <w:proofErr w:type="gramEnd"/>
            <w:r>
              <w:rPr>
                <w:rFonts w:eastAsia="Times New Roman"/>
                <w:color w:val="000000"/>
                <w:sz w:val="20"/>
                <w:szCs w:val="20"/>
              </w:rPr>
              <w:t>іяльності, що триває:</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чистий прибуток/(збиток)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0.01</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скоригований чистий прибуток/(збиток)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0.01</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Прибуток/(збиток) на акцію від припиненої діяльності:</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чистий прибуток/(збиток)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скоригований чистий прибуток/(збиток)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bl>
    <w:p>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p>
        </w:tc>
      </w:tr>
    </w:tbl>
    <w:p>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158"/>
        <w:gridCol w:w="621"/>
        <w:gridCol w:w="187"/>
        <w:gridCol w:w="2284"/>
        <w:gridCol w:w="3075"/>
      </w:tblGrid>
      <w:tr>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xml:space="preserve">Затверджено до випуску та </w:t>
            </w:r>
            <w:proofErr w:type="gramStart"/>
            <w:r>
              <w:rPr>
                <w:rFonts w:eastAsia="Times New Roman"/>
                <w:color w:val="000000"/>
              </w:rPr>
              <w:t>п</w:t>
            </w:r>
            <w:proofErr w:type="gramEnd"/>
            <w:r>
              <w:rPr>
                <w:rFonts w:eastAsia="Times New Roman"/>
                <w:color w:val="000000"/>
              </w:rPr>
              <w:t>ідписано</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p>
        </w:tc>
      </w:tr>
      <w:tr>
        <w:tc>
          <w:tcPr>
            <w:tcW w:w="0" w:type="auto"/>
            <w:tcBorders>
              <w:top w:val="nil"/>
              <w:left w:val="nil"/>
              <w:bottom w:val="single" w:sz="6" w:space="0" w:color="CCCCCC"/>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15.04.2013</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року</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С.Г. Мамедов</w:t>
            </w:r>
          </w:p>
        </w:tc>
      </w:tr>
      <w:tr>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w:t>
            </w:r>
            <w:proofErr w:type="gramStart"/>
            <w:r>
              <w:rPr>
                <w:rFonts w:eastAsia="Times New Roman"/>
                <w:color w:val="000000"/>
              </w:rPr>
              <w:t>п</w:t>
            </w:r>
            <w:proofErr w:type="gramEnd"/>
            <w:r>
              <w:rPr>
                <w:rFonts w:eastAsia="Times New Roman"/>
                <w:color w:val="000000"/>
              </w:rPr>
              <w:t>ідпис, ініціали, прізвище)</w:t>
            </w:r>
          </w:p>
        </w:tc>
      </w:tr>
      <w:tr>
        <w:tc>
          <w:tcPr>
            <w:tcW w:w="0" w:type="auto"/>
            <w:gridSpan w:val="2"/>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I.А. Махкамова (044) 239-28-36</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xml:space="preserve">Головний бухгалтер </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Н.Г. Хрустальова</w:t>
            </w:r>
          </w:p>
        </w:tc>
      </w:tr>
      <w:tr>
        <w:tc>
          <w:tcPr>
            <w:tcW w:w="0" w:type="auto"/>
            <w:gridSpan w:val="2"/>
            <w:tcBorders>
              <w:top w:val="single" w:sz="6" w:space="0" w:color="CCCCCC"/>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w:t>
            </w:r>
            <w:proofErr w:type="gramStart"/>
            <w:r>
              <w:rPr>
                <w:rFonts w:eastAsia="Times New Roman"/>
                <w:color w:val="000000"/>
              </w:rPr>
              <w:t>пр</w:t>
            </w:r>
            <w:proofErr w:type="gramEnd"/>
            <w:r>
              <w:rPr>
                <w:rFonts w:eastAsia="Times New Roman"/>
                <w:color w:val="000000"/>
              </w:rPr>
              <w:t>ізвище виконавця, номер телефону)</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w:t>
            </w:r>
            <w:proofErr w:type="gramStart"/>
            <w:r>
              <w:rPr>
                <w:rFonts w:eastAsia="Times New Roman"/>
                <w:color w:val="000000"/>
              </w:rPr>
              <w:t>п</w:t>
            </w:r>
            <w:proofErr w:type="gramEnd"/>
            <w:r>
              <w:rPr>
                <w:rFonts w:eastAsia="Times New Roman"/>
                <w:color w:val="000000"/>
              </w:rPr>
              <w:t>ідпис, ініціали, прізвище)</w:t>
            </w:r>
          </w:p>
        </w:tc>
      </w:tr>
    </w:tbl>
    <w:p>
      <w:pPr>
        <w:rPr>
          <w:rFonts w:eastAsia="Times New Roman"/>
          <w:vanish/>
          <w:color w:val="000000"/>
        </w:rPr>
      </w:pPr>
      <w:r>
        <w:rPr>
          <w:rFonts w:eastAsia="Times New Roman"/>
          <w:color w:val="000000"/>
        </w:rPr>
        <w:br w:type="page"/>
      </w:r>
    </w:p>
    <w:tbl>
      <w:tblPr>
        <w:tblW w:w="5000" w:type="pct"/>
        <w:tblCellMar>
          <w:top w:w="15" w:type="dxa"/>
          <w:left w:w="15" w:type="dxa"/>
          <w:bottom w:w="15" w:type="dxa"/>
          <w:right w:w="15" w:type="dxa"/>
        </w:tblCellMar>
        <w:tblLook w:val="04A0" w:firstRow="1" w:lastRow="0" w:firstColumn="1" w:lastColumn="0" w:noHBand="0" w:noVBand="1"/>
      </w:tblPr>
      <w:tblGrid>
        <w:gridCol w:w="10325"/>
      </w:tblGrid>
      <w:tr>
        <w:tc>
          <w:tcPr>
            <w:tcW w:w="0" w:type="auto"/>
            <w:tcBorders>
              <w:top w:val="nil"/>
              <w:left w:val="nil"/>
              <w:bottom w:val="nil"/>
              <w:right w:val="nil"/>
            </w:tcBorders>
            <w:tcMar>
              <w:top w:w="60" w:type="dxa"/>
              <w:left w:w="60" w:type="dxa"/>
              <w:bottom w:w="60" w:type="dxa"/>
              <w:right w:w="60" w:type="dxa"/>
            </w:tcMar>
            <w:hideMark/>
          </w:tcPr>
          <w:p>
            <w:pPr>
              <w:jc w:val="center"/>
              <w:rPr>
                <w:rFonts w:eastAsia="Times New Roman"/>
                <w:color w:val="000000"/>
              </w:rPr>
            </w:pPr>
            <w:r>
              <w:rPr>
                <w:rStyle w:val="a4"/>
                <w:rFonts w:eastAsia="Times New Roman"/>
                <w:color w:val="000000"/>
              </w:rPr>
              <w:t>Звіт про сукупний дохід</w:t>
            </w:r>
            <w:r>
              <w:rPr>
                <w:rFonts w:eastAsia="Times New Roman"/>
                <w:b/>
                <w:bCs/>
                <w:color w:val="000000"/>
              </w:rPr>
              <w:br/>
            </w:r>
            <w:r>
              <w:rPr>
                <w:rStyle w:val="a4"/>
                <w:rFonts w:eastAsia="Times New Roman"/>
                <w:color w:val="000000"/>
              </w:rPr>
              <w:t>за 1 квартал 2013 року</w:t>
            </w:r>
          </w:p>
        </w:tc>
      </w:tr>
    </w:tbl>
    <w:p>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2890"/>
        <w:gridCol w:w="1858"/>
        <w:gridCol w:w="1859"/>
        <w:gridCol w:w="1859"/>
        <w:gridCol w:w="1859"/>
      </w:tblGrid>
      <w:tr>
        <w:tc>
          <w:tcPr>
            <w:tcW w:w="140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Найменування статті</w:t>
            </w:r>
          </w:p>
        </w:tc>
        <w:tc>
          <w:tcPr>
            <w:tcW w:w="1800"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Звітний період</w:t>
            </w:r>
          </w:p>
        </w:tc>
        <w:tc>
          <w:tcPr>
            <w:tcW w:w="1800"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Попередній період</w:t>
            </w:r>
          </w:p>
        </w:tc>
      </w:tr>
      <w:tr>
        <w:tc>
          <w:tcPr>
            <w:tcW w:w="0" w:type="auto"/>
            <w:vMerge/>
            <w:tcBorders>
              <w:top w:val="single" w:sz="6" w:space="0" w:color="000000"/>
              <w:left w:val="single" w:sz="6" w:space="0" w:color="000000"/>
              <w:bottom w:val="single" w:sz="6" w:space="0" w:color="000000"/>
              <w:right w:val="single" w:sz="6" w:space="0" w:color="000000"/>
            </w:tcBorders>
            <w:vAlign w:val="center"/>
            <w:hideMark/>
          </w:tcPr>
          <w:p>
            <w:pPr>
              <w:rPr>
                <w:rFonts w:eastAsia="Times New Roman"/>
                <w:b/>
                <w:bCs/>
                <w:color w:val="000000"/>
                <w:sz w:val="20"/>
                <w:szCs w:val="20"/>
              </w:rPr>
            </w:pPr>
          </w:p>
        </w:tc>
        <w:tc>
          <w:tcPr>
            <w:tcW w:w="9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за поточний квартал</w:t>
            </w:r>
          </w:p>
        </w:tc>
        <w:tc>
          <w:tcPr>
            <w:tcW w:w="9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 xml:space="preserve">за поточний квартал наростаючим </w:t>
            </w:r>
            <w:proofErr w:type="gramStart"/>
            <w:r>
              <w:rPr>
                <w:rFonts w:eastAsia="Times New Roman"/>
                <w:b/>
                <w:bCs/>
                <w:color w:val="000000"/>
                <w:sz w:val="20"/>
                <w:szCs w:val="20"/>
              </w:rPr>
              <w:t>п</w:t>
            </w:r>
            <w:proofErr w:type="gramEnd"/>
            <w:r>
              <w:rPr>
                <w:rFonts w:eastAsia="Times New Roman"/>
                <w:b/>
                <w:bCs/>
                <w:color w:val="000000"/>
                <w:sz w:val="20"/>
                <w:szCs w:val="20"/>
              </w:rPr>
              <w:t>ідсумком з початку року</w:t>
            </w:r>
          </w:p>
        </w:tc>
        <w:tc>
          <w:tcPr>
            <w:tcW w:w="9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за відповідний квартал попереднього року</w:t>
            </w:r>
          </w:p>
        </w:tc>
        <w:tc>
          <w:tcPr>
            <w:tcW w:w="9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 xml:space="preserve">за відповідний квартал попереднього року наростаючим </w:t>
            </w:r>
            <w:proofErr w:type="gramStart"/>
            <w:r>
              <w:rPr>
                <w:rFonts w:eastAsia="Times New Roman"/>
                <w:b/>
                <w:bCs/>
                <w:color w:val="000000"/>
                <w:sz w:val="20"/>
                <w:szCs w:val="20"/>
              </w:rPr>
              <w:t>п</w:t>
            </w:r>
            <w:proofErr w:type="gramEnd"/>
            <w:r>
              <w:rPr>
                <w:rFonts w:eastAsia="Times New Roman"/>
                <w:b/>
                <w:bCs/>
                <w:color w:val="000000"/>
                <w:sz w:val="20"/>
                <w:szCs w:val="20"/>
              </w:rPr>
              <w:t>ідсумком з початку року</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5</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 xml:space="preserve">Прибуток/(збиток) за </w:t>
            </w:r>
            <w:proofErr w:type="gramStart"/>
            <w:r>
              <w:rPr>
                <w:rFonts w:eastAsia="Times New Roman"/>
                <w:color w:val="000000"/>
                <w:sz w:val="20"/>
                <w:szCs w:val="20"/>
              </w:rPr>
              <w:t>р</w:t>
            </w:r>
            <w:proofErr w:type="gramEnd"/>
            <w:r>
              <w:rPr>
                <w:rFonts w:eastAsia="Times New Roman"/>
                <w:color w:val="000000"/>
                <w:sz w:val="20"/>
                <w:szCs w:val="20"/>
              </w:rPr>
              <w:t>ік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445836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445836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94461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94461</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ІНШИЙ СУКУПНИЙ ДОХІД:</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 xml:space="preserve">Переоцінка цінних паперів у портфелі банку </w:t>
            </w:r>
            <w:proofErr w:type="gramStart"/>
            <w:r>
              <w:rPr>
                <w:rFonts w:eastAsia="Times New Roman"/>
                <w:color w:val="000000"/>
                <w:sz w:val="20"/>
                <w:szCs w:val="20"/>
              </w:rPr>
              <w:t>на</w:t>
            </w:r>
            <w:proofErr w:type="gramEnd"/>
            <w:r>
              <w:rPr>
                <w:rFonts w:eastAsia="Times New Roman"/>
                <w:color w:val="000000"/>
                <w:sz w:val="20"/>
                <w:szCs w:val="20"/>
              </w:rPr>
              <w:t xml:space="preserve"> продаж</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-67791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-67791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17893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17893</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Переоцінка основних засобів та нематеріальних активі</w:t>
            </w:r>
            <w:proofErr w:type="gramStart"/>
            <w:r>
              <w:rPr>
                <w:rFonts w:eastAsia="Times New Roman"/>
                <w:color w:val="000000"/>
                <w:sz w:val="20"/>
                <w:szCs w:val="20"/>
              </w:rPr>
              <w:t>в</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Результат переоцінки за операціями з хеджування грошових потокі</w:t>
            </w:r>
            <w:proofErr w:type="gramStart"/>
            <w:r>
              <w:rPr>
                <w:rFonts w:eastAsia="Times New Roman"/>
                <w:color w:val="000000"/>
                <w:sz w:val="20"/>
                <w:szCs w:val="20"/>
              </w:rPr>
              <w:t>в</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 xml:space="preserve">Накопичені курсові </w:t>
            </w:r>
            <w:proofErr w:type="gramStart"/>
            <w:r>
              <w:rPr>
                <w:rFonts w:eastAsia="Times New Roman"/>
                <w:color w:val="000000"/>
                <w:sz w:val="20"/>
                <w:szCs w:val="20"/>
              </w:rPr>
              <w:t>р</w:t>
            </w:r>
            <w:proofErr w:type="gramEnd"/>
            <w:r>
              <w:rPr>
                <w:rFonts w:eastAsia="Times New Roman"/>
                <w:color w:val="000000"/>
                <w:sz w:val="20"/>
                <w:szCs w:val="20"/>
              </w:rPr>
              <w:t>ізниці від перерахунку у валюту подання звітності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Частка іншого сукупного прибутку асоційованої компанії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Податок на прибуток, пов'язаний з іншим сукупним доходом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-21617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-21617</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 xml:space="preserve">Інший сукупний дохід </w:t>
            </w:r>
            <w:proofErr w:type="gramStart"/>
            <w:r>
              <w:rPr>
                <w:rFonts w:eastAsia="Times New Roman"/>
                <w:color w:val="000000"/>
                <w:sz w:val="20"/>
                <w:szCs w:val="20"/>
              </w:rPr>
              <w:t>п</w:t>
            </w:r>
            <w:proofErr w:type="gramEnd"/>
            <w:r>
              <w:rPr>
                <w:rFonts w:eastAsia="Times New Roman"/>
                <w:color w:val="000000"/>
                <w:sz w:val="20"/>
                <w:szCs w:val="20"/>
              </w:rPr>
              <w:t>ісля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-67791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-67791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-3724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-3724</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 xml:space="preserve">Усього сукупного доходу за </w:t>
            </w:r>
            <w:proofErr w:type="gramStart"/>
            <w:r>
              <w:rPr>
                <w:rFonts w:eastAsia="Times New Roman"/>
                <w:color w:val="000000"/>
                <w:sz w:val="20"/>
                <w:szCs w:val="20"/>
              </w:rPr>
              <w:t>р</w:t>
            </w:r>
            <w:proofErr w:type="gramEnd"/>
            <w:r>
              <w:rPr>
                <w:rFonts w:eastAsia="Times New Roman"/>
                <w:color w:val="000000"/>
                <w:sz w:val="20"/>
                <w:szCs w:val="20"/>
              </w:rPr>
              <w:t>ік, у тому числі: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378045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378045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90737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90737</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власників банку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неконтрольованої частки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bl>
    <w:p>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p>
        </w:tc>
      </w:tr>
    </w:tbl>
    <w:p>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158"/>
        <w:gridCol w:w="621"/>
        <w:gridCol w:w="187"/>
        <w:gridCol w:w="2284"/>
        <w:gridCol w:w="3075"/>
      </w:tblGrid>
      <w:tr>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xml:space="preserve">Затверджено до випуску та </w:t>
            </w:r>
            <w:proofErr w:type="gramStart"/>
            <w:r>
              <w:rPr>
                <w:rFonts w:eastAsia="Times New Roman"/>
                <w:color w:val="000000"/>
              </w:rPr>
              <w:t>п</w:t>
            </w:r>
            <w:proofErr w:type="gramEnd"/>
            <w:r>
              <w:rPr>
                <w:rFonts w:eastAsia="Times New Roman"/>
                <w:color w:val="000000"/>
              </w:rPr>
              <w:t>ідписано</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p>
        </w:tc>
      </w:tr>
      <w:tr>
        <w:tc>
          <w:tcPr>
            <w:tcW w:w="0" w:type="auto"/>
            <w:tcBorders>
              <w:top w:val="nil"/>
              <w:left w:val="nil"/>
              <w:bottom w:val="single" w:sz="6" w:space="0" w:color="CCCCCC"/>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15.04.2013</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року</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С.Г. Мамедов</w:t>
            </w:r>
          </w:p>
        </w:tc>
      </w:tr>
      <w:tr>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w:t>
            </w:r>
            <w:proofErr w:type="gramStart"/>
            <w:r>
              <w:rPr>
                <w:rFonts w:eastAsia="Times New Roman"/>
                <w:color w:val="000000"/>
              </w:rPr>
              <w:t>п</w:t>
            </w:r>
            <w:proofErr w:type="gramEnd"/>
            <w:r>
              <w:rPr>
                <w:rFonts w:eastAsia="Times New Roman"/>
                <w:color w:val="000000"/>
              </w:rPr>
              <w:t>ідпис, ініціали, прізвище)</w:t>
            </w:r>
          </w:p>
        </w:tc>
      </w:tr>
      <w:tr>
        <w:tc>
          <w:tcPr>
            <w:tcW w:w="0" w:type="auto"/>
            <w:gridSpan w:val="2"/>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I.А. Махкамова (044) 239-28-36</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xml:space="preserve">Головний бухгалтер </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Н.Г. Хрустальова</w:t>
            </w:r>
          </w:p>
        </w:tc>
      </w:tr>
      <w:tr>
        <w:tc>
          <w:tcPr>
            <w:tcW w:w="0" w:type="auto"/>
            <w:gridSpan w:val="2"/>
            <w:tcBorders>
              <w:top w:val="single" w:sz="6" w:space="0" w:color="CCCCCC"/>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w:t>
            </w:r>
            <w:proofErr w:type="gramStart"/>
            <w:r>
              <w:rPr>
                <w:rFonts w:eastAsia="Times New Roman"/>
                <w:color w:val="000000"/>
              </w:rPr>
              <w:t>пр</w:t>
            </w:r>
            <w:proofErr w:type="gramEnd"/>
            <w:r>
              <w:rPr>
                <w:rFonts w:eastAsia="Times New Roman"/>
                <w:color w:val="000000"/>
              </w:rPr>
              <w:t>ізвище виконавця, номер телефону)</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w:t>
            </w:r>
            <w:proofErr w:type="gramStart"/>
            <w:r>
              <w:rPr>
                <w:rFonts w:eastAsia="Times New Roman"/>
                <w:color w:val="000000"/>
              </w:rPr>
              <w:t>п</w:t>
            </w:r>
            <w:proofErr w:type="gramEnd"/>
            <w:r>
              <w:rPr>
                <w:rFonts w:eastAsia="Times New Roman"/>
                <w:color w:val="000000"/>
              </w:rPr>
              <w:t>ідпис, ініціали, прізвище)</w:t>
            </w:r>
          </w:p>
        </w:tc>
      </w:tr>
    </w:tbl>
    <w:p>
      <w:pPr>
        <w:rPr>
          <w:rFonts w:eastAsia="Times New Roman"/>
        </w:rPr>
      </w:pPr>
    </w:p>
    <w:sectPr>
      <w:pgSz w:w="11907" w:h="16840"/>
      <w:pgMar w:top="1134" w:right="851" w:bottom="851" w:left="85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71983"/>
    <w:multiLevelType w:val="hybridMultilevel"/>
    <w:tmpl w:val="E1E80128"/>
    <w:lvl w:ilvl="0" w:tplc="6A34E3D2">
      <w:numFmt w:val="bullet"/>
      <w:lvlText w:val="-"/>
      <w:lvlJc w:val="left"/>
      <w:pPr>
        <w:ind w:left="2303" w:hanging="885"/>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revisionView w:inkAnnotations="0"/>
  <w:defaultTabStop w:val="708"/>
  <w:noPunctuationKerning/>
  <w:characterSpacingControl w:val="doNotCompress"/>
  <w:compat>
    <w:doNotSnapToGridInCell/>
    <w:doNotWrapTextWithPunct/>
    <w:doNotUseEastAsianBreakRules/>
    <w:growAutofit/>
    <w:compatSetting w:name="compatibilityMode" w:uri="http://schemas.microsoft.com/office/word" w:val="14"/>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3">
    <w:name w:val="heading 3"/>
    <w:basedOn w:val="a"/>
    <w:link w:val="30"/>
    <w:uiPriority w:val="9"/>
    <w:qFormat/>
    <w:pPr>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paragraph" w:customStyle="1" w:styleId="justify">
    <w:name w:val="justify"/>
    <w:basedOn w:val="a"/>
    <w:pPr>
      <w:spacing w:before="100" w:beforeAutospacing="1" w:after="100" w:afterAutospacing="1"/>
      <w:jc w:val="both"/>
    </w:pPr>
  </w:style>
  <w:style w:type="paragraph" w:customStyle="1" w:styleId="left">
    <w:name w:val="left"/>
    <w:basedOn w:val="a"/>
    <w:pPr>
      <w:spacing w:before="100" w:beforeAutospacing="1" w:after="100" w:afterAutospacing="1"/>
    </w:pPr>
  </w:style>
  <w:style w:type="paragraph" w:customStyle="1" w:styleId="right">
    <w:name w:val="right"/>
    <w:basedOn w:val="a"/>
    <w:pPr>
      <w:spacing w:before="100" w:beforeAutospacing="1" w:after="100" w:afterAutospacing="1"/>
      <w:jc w:val="right"/>
    </w:pPr>
  </w:style>
  <w:style w:type="paragraph" w:customStyle="1" w:styleId="center">
    <w:name w:val="center"/>
    <w:basedOn w:val="a"/>
    <w:pPr>
      <w:spacing w:before="100" w:beforeAutospacing="1" w:after="100" w:afterAutospacing="1"/>
      <w:jc w:val="center"/>
    </w:pPr>
  </w:style>
  <w:style w:type="paragraph" w:customStyle="1" w:styleId="bold">
    <w:name w:val="bold"/>
    <w:basedOn w:val="a"/>
    <w:pPr>
      <w:spacing w:before="100" w:beforeAutospacing="1" w:after="100" w:afterAutospacing="1"/>
    </w:pPr>
    <w:rPr>
      <w:b/>
      <w:bCs/>
    </w:rPr>
  </w:style>
  <w:style w:type="paragraph" w:customStyle="1" w:styleId="brdnone">
    <w:name w:val="brdnone"/>
    <w:basedOn w:val="a"/>
    <w:pPr>
      <w:spacing w:before="100" w:beforeAutospacing="1" w:after="100" w:afterAutospacing="1"/>
    </w:pPr>
  </w:style>
  <w:style w:type="paragraph" w:customStyle="1" w:styleId="brdbtm">
    <w:name w:val="brdbtm"/>
    <w:basedOn w:val="a"/>
    <w:pPr>
      <w:pBdr>
        <w:bottom w:val="single" w:sz="6" w:space="0" w:color="000000"/>
      </w:pBdr>
      <w:spacing w:before="100" w:beforeAutospacing="1" w:after="100" w:afterAutospacing="1"/>
    </w:pPr>
  </w:style>
  <w:style w:type="paragraph" w:customStyle="1" w:styleId="brdtop">
    <w:name w:val="brdtop"/>
    <w:basedOn w:val="a"/>
    <w:pPr>
      <w:pBdr>
        <w:top w:val="single" w:sz="6" w:space="0" w:color="000000"/>
      </w:pBdr>
      <w:spacing w:before="100" w:beforeAutospacing="1" w:after="100" w:afterAutospacing="1"/>
    </w:pPr>
  </w:style>
  <w:style w:type="paragraph" w:customStyle="1" w:styleId="brdall">
    <w:name w:val="brdall"/>
    <w:basedOn w:val="a"/>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small-text">
    <w:name w:val="small-text"/>
    <w:basedOn w:val="a"/>
    <w:pPr>
      <w:spacing w:before="100" w:beforeAutospacing="1" w:after="100" w:afterAutospacing="1"/>
    </w:pPr>
    <w:rPr>
      <w:sz w:val="20"/>
      <w:szCs w:val="20"/>
    </w:rPr>
  </w:style>
  <w:style w:type="paragraph" w:customStyle="1" w:styleId="pagebreak">
    <w:name w:val="pagebreak"/>
    <w:basedOn w:val="a"/>
    <w:pPr>
      <w:pageBreakBefore/>
      <w:spacing w:before="100" w:beforeAutospacing="1" w:after="100" w:afterAutospacing="1"/>
    </w:pPr>
  </w:style>
  <w:style w:type="character" w:customStyle="1" w:styleId="small-text1">
    <w:name w:val="small-text1"/>
    <w:basedOn w:val="a0"/>
    <w:rPr>
      <w:sz w:val="20"/>
      <w:szCs w:val="20"/>
    </w:rPr>
  </w:style>
  <w:style w:type="paragraph" w:styleId="a3">
    <w:name w:val="Normal (Web)"/>
    <w:basedOn w:val="a"/>
    <w:uiPriority w:val="99"/>
    <w:semiHidden/>
    <w:unhideWhenUsed/>
    <w:pPr>
      <w:spacing w:before="100" w:beforeAutospacing="1" w:after="100" w:afterAutospacing="1"/>
    </w:pPr>
  </w:style>
  <w:style w:type="character" w:styleId="a4">
    <w:name w:val="Strong"/>
    <w:basedOn w:val="a0"/>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3">
    <w:name w:val="heading 3"/>
    <w:basedOn w:val="a"/>
    <w:link w:val="30"/>
    <w:uiPriority w:val="9"/>
    <w:qFormat/>
    <w:pPr>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paragraph" w:customStyle="1" w:styleId="justify">
    <w:name w:val="justify"/>
    <w:basedOn w:val="a"/>
    <w:pPr>
      <w:spacing w:before="100" w:beforeAutospacing="1" w:after="100" w:afterAutospacing="1"/>
      <w:jc w:val="both"/>
    </w:pPr>
  </w:style>
  <w:style w:type="paragraph" w:customStyle="1" w:styleId="left">
    <w:name w:val="left"/>
    <w:basedOn w:val="a"/>
    <w:pPr>
      <w:spacing w:before="100" w:beforeAutospacing="1" w:after="100" w:afterAutospacing="1"/>
    </w:pPr>
  </w:style>
  <w:style w:type="paragraph" w:customStyle="1" w:styleId="right">
    <w:name w:val="right"/>
    <w:basedOn w:val="a"/>
    <w:pPr>
      <w:spacing w:before="100" w:beforeAutospacing="1" w:after="100" w:afterAutospacing="1"/>
      <w:jc w:val="right"/>
    </w:pPr>
  </w:style>
  <w:style w:type="paragraph" w:customStyle="1" w:styleId="center">
    <w:name w:val="center"/>
    <w:basedOn w:val="a"/>
    <w:pPr>
      <w:spacing w:before="100" w:beforeAutospacing="1" w:after="100" w:afterAutospacing="1"/>
      <w:jc w:val="center"/>
    </w:pPr>
  </w:style>
  <w:style w:type="paragraph" w:customStyle="1" w:styleId="bold">
    <w:name w:val="bold"/>
    <w:basedOn w:val="a"/>
    <w:pPr>
      <w:spacing w:before="100" w:beforeAutospacing="1" w:after="100" w:afterAutospacing="1"/>
    </w:pPr>
    <w:rPr>
      <w:b/>
      <w:bCs/>
    </w:rPr>
  </w:style>
  <w:style w:type="paragraph" w:customStyle="1" w:styleId="brdnone">
    <w:name w:val="brdnone"/>
    <w:basedOn w:val="a"/>
    <w:pPr>
      <w:spacing w:before="100" w:beforeAutospacing="1" w:after="100" w:afterAutospacing="1"/>
    </w:pPr>
  </w:style>
  <w:style w:type="paragraph" w:customStyle="1" w:styleId="brdbtm">
    <w:name w:val="brdbtm"/>
    <w:basedOn w:val="a"/>
    <w:pPr>
      <w:pBdr>
        <w:bottom w:val="single" w:sz="6" w:space="0" w:color="000000"/>
      </w:pBdr>
      <w:spacing w:before="100" w:beforeAutospacing="1" w:after="100" w:afterAutospacing="1"/>
    </w:pPr>
  </w:style>
  <w:style w:type="paragraph" w:customStyle="1" w:styleId="brdtop">
    <w:name w:val="brdtop"/>
    <w:basedOn w:val="a"/>
    <w:pPr>
      <w:pBdr>
        <w:top w:val="single" w:sz="6" w:space="0" w:color="000000"/>
      </w:pBdr>
      <w:spacing w:before="100" w:beforeAutospacing="1" w:after="100" w:afterAutospacing="1"/>
    </w:pPr>
  </w:style>
  <w:style w:type="paragraph" w:customStyle="1" w:styleId="brdall">
    <w:name w:val="brdall"/>
    <w:basedOn w:val="a"/>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small-text">
    <w:name w:val="small-text"/>
    <w:basedOn w:val="a"/>
    <w:pPr>
      <w:spacing w:before="100" w:beforeAutospacing="1" w:after="100" w:afterAutospacing="1"/>
    </w:pPr>
    <w:rPr>
      <w:sz w:val="20"/>
      <w:szCs w:val="20"/>
    </w:rPr>
  </w:style>
  <w:style w:type="paragraph" w:customStyle="1" w:styleId="pagebreak">
    <w:name w:val="pagebreak"/>
    <w:basedOn w:val="a"/>
    <w:pPr>
      <w:pageBreakBefore/>
      <w:spacing w:before="100" w:beforeAutospacing="1" w:after="100" w:afterAutospacing="1"/>
    </w:pPr>
  </w:style>
  <w:style w:type="character" w:customStyle="1" w:styleId="small-text1">
    <w:name w:val="small-text1"/>
    <w:basedOn w:val="a0"/>
    <w:rPr>
      <w:sz w:val="20"/>
      <w:szCs w:val="20"/>
    </w:rPr>
  </w:style>
  <w:style w:type="paragraph" w:styleId="a3">
    <w:name w:val="Normal (Web)"/>
    <w:basedOn w:val="a"/>
    <w:uiPriority w:val="99"/>
    <w:semiHidden/>
    <w:unhideWhenUsed/>
    <w:pPr>
      <w:spacing w:before="100" w:beforeAutospacing="1" w:after="100" w:afterAutospacing="1"/>
    </w:pPr>
  </w:style>
  <w:style w:type="character" w:styleId="a4">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632169">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3348</Words>
  <Characters>19087</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ugb</Company>
  <LinksUpToDate>false</LinksUpToDate>
  <CharactersWithSpaces>22391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Дудник Наталія Вікторівна</dc:creator>
  <cp:keywords/>
  <dc:description/>
  <cp:lastModifiedBy>Дудник Наталія Вікторівна</cp:lastModifiedBy>
  <cp:revision>7</cp:revision>
  <dcterms:created xsi:type="dcterms:W3CDTF">2013-04-18T08:58:00Z</dcterms:created>
  <dcterms:modified xsi:type="dcterms:W3CDTF">2013-04-18T11:36:00Z</dcterms:modified>
</cp:coreProperties>
</file>