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232F2A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232F2A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ШАНОВНІ КЛІЄНТИ!</w:t>
      </w:r>
    </w:p>
    <w:p w:rsidR="00AA5C2E" w:rsidRPr="00232F2A" w:rsidRDefault="00AD5081" w:rsidP="00A85DE1">
      <w:pPr>
        <w:pStyle w:val="2"/>
        <w:spacing w:line="276" w:lineRule="auto"/>
        <w:ind w:left="-851" w:firstLine="0"/>
        <w:rPr>
          <w:sz w:val="21"/>
          <w:szCs w:val="21"/>
        </w:rPr>
      </w:pPr>
      <w:r w:rsidRPr="00232F2A">
        <w:rPr>
          <w:sz w:val="21"/>
          <w:szCs w:val="21"/>
        </w:rPr>
        <w:t xml:space="preserve">Повідомляємо, що з </w:t>
      </w:r>
      <w:r w:rsidR="00F658C0" w:rsidRPr="00232F2A">
        <w:rPr>
          <w:sz w:val="21"/>
          <w:szCs w:val="21"/>
          <w:lang w:val="ru-RU"/>
        </w:rPr>
        <w:t xml:space="preserve"> </w:t>
      </w:r>
      <w:r w:rsidR="002C5993" w:rsidRPr="002C5993">
        <w:rPr>
          <w:sz w:val="21"/>
          <w:szCs w:val="21"/>
          <w:lang w:val="ru-RU"/>
        </w:rPr>
        <w:t xml:space="preserve">30.12.2021 по 29.01.2022 </w:t>
      </w:r>
      <w:r w:rsidR="000A3A6D" w:rsidRPr="00232F2A">
        <w:rPr>
          <w:sz w:val="21"/>
          <w:szCs w:val="21"/>
        </w:rPr>
        <w:t xml:space="preserve">включно </w:t>
      </w:r>
      <w:r w:rsidR="00AA5C2E" w:rsidRPr="00232F2A">
        <w:rPr>
          <w:sz w:val="21"/>
          <w:szCs w:val="21"/>
        </w:rPr>
        <w:t xml:space="preserve">АБ «УКРГАЗБАНК» проводить короткострокову акцію </w:t>
      </w:r>
      <w:r w:rsidR="002C5993" w:rsidRPr="002C5993">
        <w:rPr>
          <w:sz w:val="21"/>
          <w:szCs w:val="21"/>
        </w:rPr>
        <w:t>«Новорічне сяйво»</w:t>
      </w:r>
      <w:r w:rsidR="002C5993">
        <w:rPr>
          <w:sz w:val="21"/>
          <w:szCs w:val="21"/>
        </w:rPr>
        <w:t xml:space="preserve"> </w:t>
      </w:r>
      <w:bookmarkStart w:id="0" w:name="_GoBack"/>
      <w:bookmarkEnd w:id="0"/>
      <w:r w:rsidR="00AA5C2E" w:rsidRPr="00232F2A">
        <w:rPr>
          <w:sz w:val="21"/>
          <w:szCs w:val="21"/>
        </w:rPr>
        <w:t xml:space="preserve">для фізичних </w:t>
      </w:r>
      <w:r w:rsidR="003940F5" w:rsidRPr="00232F2A">
        <w:rPr>
          <w:sz w:val="21"/>
          <w:szCs w:val="21"/>
        </w:rPr>
        <w:t>осіб – клієнтів АБ «УКРГАЗБАНК»</w:t>
      </w:r>
    </w:p>
    <w:p w:rsidR="006C7F88" w:rsidRPr="00232F2A" w:rsidRDefault="006C7F88" w:rsidP="00A85DE1">
      <w:pPr>
        <w:pStyle w:val="2"/>
        <w:spacing w:line="276" w:lineRule="auto"/>
        <w:ind w:left="-851" w:firstLine="0"/>
        <w:rPr>
          <w:sz w:val="21"/>
          <w:szCs w:val="21"/>
        </w:rPr>
      </w:pPr>
    </w:p>
    <w:p w:rsidR="002C5993" w:rsidRPr="002C5993" w:rsidRDefault="002C5993" w:rsidP="002C5993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C5993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2C5993" w:rsidRPr="002C5993" w:rsidRDefault="002C5993" w:rsidP="002C5993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C5993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6990"/>
      </w:tblGrid>
      <w:tr w:rsidR="002C5993" w:rsidRPr="002C5993" w:rsidTr="008F147B">
        <w:trPr>
          <w:trHeight w:val="374"/>
          <w:jc w:val="center"/>
        </w:trPr>
        <w:tc>
          <w:tcPr>
            <w:tcW w:w="2174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>«Новорічне сяйво»</w:t>
            </w:r>
          </w:p>
        </w:tc>
      </w:tr>
      <w:tr w:rsidR="002C5993" w:rsidRPr="002C5993" w:rsidTr="008F147B">
        <w:trPr>
          <w:jc w:val="center"/>
        </w:trPr>
        <w:tc>
          <w:tcPr>
            <w:tcW w:w="2174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>Всі депозитні програми</w:t>
            </w:r>
          </w:p>
        </w:tc>
      </w:tr>
      <w:tr w:rsidR="002C5993" w:rsidRPr="002C5993" w:rsidTr="008F147B">
        <w:trPr>
          <w:trHeight w:val="485"/>
          <w:jc w:val="center"/>
        </w:trPr>
        <w:tc>
          <w:tcPr>
            <w:tcW w:w="2174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>З 30.12.2021 по 29.01.2022 включно</w:t>
            </w:r>
          </w:p>
        </w:tc>
      </w:tr>
      <w:tr w:rsidR="002C5993" w:rsidRPr="002C5993" w:rsidTr="008F147B">
        <w:trPr>
          <w:trHeight w:val="833"/>
          <w:jc w:val="center"/>
        </w:trPr>
        <w:tc>
          <w:tcPr>
            <w:tcW w:w="2174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>Фізичні особи – клієнти АБ «УКРГАЗБАНК» (далі - Банк), які починаючи з 01.11.2021 року включно уклали депозитні договори в сумі від 50 000 000,00 гривень</w:t>
            </w:r>
            <w:r w:rsidRPr="002C59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C5993" w:rsidRPr="002C5993" w:rsidTr="008F147B">
        <w:trPr>
          <w:trHeight w:val="2597"/>
          <w:jc w:val="center"/>
        </w:trPr>
        <w:tc>
          <w:tcPr>
            <w:tcW w:w="2174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2C5993" w:rsidRPr="002C5993" w:rsidRDefault="002C5993" w:rsidP="002C59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Для учасників акції, в разі їх бажання, надається можливість дострокового повернення депозиту до закінчення строку зберігання коштів.</w:t>
            </w:r>
          </w:p>
          <w:p w:rsidR="002C5993" w:rsidRPr="002C5993" w:rsidRDefault="002C5993" w:rsidP="002C59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Нарахування процентів за неповний строк зберігання коштів, що починається з першого дня поточного місяця у якому відбувається дострокове повернення депозиту здійснюється за процентною ставкою із розрахунку 0,1% річних. </w:t>
            </w:r>
          </w:p>
          <w:p w:rsidR="002C5993" w:rsidRPr="002C5993" w:rsidRDefault="002C5993" w:rsidP="002C599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Здійснюється утримання обов’язкових податків та зборів, відповідно до чинного законодавства України.      </w:t>
            </w:r>
          </w:p>
          <w:p w:rsidR="002C5993" w:rsidRPr="002C5993" w:rsidRDefault="002C5993" w:rsidP="002C59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Банк не здійснює перерахунок за процентною ставкою в розмірі 0,1% річних,  нарахованих та сплачених процентів за попередні місяці.</w:t>
            </w:r>
          </w:p>
          <w:p w:rsidR="002C5993" w:rsidRPr="002C5993" w:rsidRDefault="002C5993" w:rsidP="002C59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C5993">
              <w:rPr>
                <w:rFonts w:ascii="Times New Roman" w:hAnsi="Times New Roman" w:cs="Times New Roman"/>
                <w:lang w:val="uk-UA"/>
              </w:rPr>
              <w:t>Умовою для участі в акції є підписання клієнтом додаткової угоди до депозитного договору</w:t>
            </w:r>
          </w:p>
        </w:tc>
      </w:tr>
      <w:tr w:rsidR="002C5993" w:rsidRPr="002C5993" w:rsidTr="008F147B">
        <w:trPr>
          <w:trHeight w:val="397"/>
          <w:jc w:val="center"/>
        </w:trPr>
        <w:tc>
          <w:tcPr>
            <w:tcW w:w="2174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hAnsi="Times New Roman" w:cs="Times New Roman"/>
                <w:lang w:val="uk-UA"/>
              </w:rPr>
              <w:t>7-730 дні</w:t>
            </w:r>
          </w:p>
        </w:tc>
      </w:tr>
      <w:tr w:rsidR="002C5993" w:rsidRPr="002C5993" w:rsidTr="008F147B">
        <w:trPr>
          <w:trHeight w:val="418"/>
          <w:jc w:val="center"/>
        </w:trPr>
        <w:tc>
          <w:tcPr>
            <w:tcW w:w="2174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2C5993" w:rsidRPr="002C5993" w:rsidRDefault="002C5993" w:rsidP="002C59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5993">
              <w:rPr>
                <w:rFonts w:ascii="Times New Roman" w:eastAsia="Times New Roman" w:hAnsi="Times New Roman" w:cs="Times New Roman"/>
                <w:lang w:val="uk-UA" w:eastAsia="ru-RU"/>
              </w:rPr>
              <w:t>Гривня</w:t>
            </w:r>
          </w:p>
        </w:tc>
      </w:tr>
    </w:tbl>
    <w:p w:rsidR="00ED56ED" w:rsidRPr="00232F2A" w:rsidRDefault="00ED56ED" w:rsidP="00ED56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32F2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</w:p>
    <w:p w:rsidR="00C96110" w:rsidRPr="00232F2A" w:rsidRDefault="00C319C8" w:rsidP="00724BAD">
      <w:pP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32F2A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AA5C2E" w:rsidRPr="00232F2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sectPr w:rsidR="00C96110" w:rsidRPr="00232F2A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00B3E"/>
    <w:rsid w:val="00232F2A"/>
    <w:rsid w:val="002416C4"/>
    <w:rsid w:val="00261C56"/>
    <w:rsid w:val="00273294"/>
    <w:rsid w:val="002B3224"/>
    <w:rsid w:val="002C5993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24BAD"/>
    <w:rsid w:val="007645AB"/>
    <w:rsid w:val="007739A8"/>
    <w:rsid w:val="00780196"/>
    <w:rsid w:val="00795C3C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ED56ED"/>
    <w:rsid w:val="00F043F3"/>
    <w:rsid w:val="00F63BE9"/>
    <w:rsid w:val="00F658C0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B036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5248-B81A-4A8E-9AB0-893AF9BA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6</cp:revision>
  <cp:lastPrinted>2020-03-13T08:50:00Z</cp:lastPrinted>
  <dcterms:created xsi:type="dcterms:W3CDTF">2021-11-30T15:37:00Z</dcterms:created>
  <dcterms:modified xsi:type="dcterms:W3CDTF">2022-01-04T10:40:00Z</dcterms:modified>
</cp:coreProperties>
</file>