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EC3052" w:rsidP="00323350">
            <w:pPr>
              <w:rPr>
                <w:b/>
                <w:bCs/>
                <w:u w:val="single"/>
                <w:lang w:val="uk-UA"/>
              </w:rPr>
            </w:pPr>
            <w:r>
              <w:rPr>
                <w:b/>
                <w:bCs/>
                <w:lang w:val="uk-UA"/>
              </w:rPr>
              <w:t xml:space="preserve">(підпис) </w:t>
            </w:r>
            <w:bookmarkStart w:id="0" w:name="_GoBack"/>
            <w:bookmarkEnd w:id="0"/>
            <w:r w:rsidR="002923E7" w:rsidRPr="00384787">
              <w:rPr>
                <w:b/>
                <w:bCs/>
                <w:lang w:val="uk-UA"/>
              </w:rPr>
              <w:t>В</w:t>
            </w:r>
            <w:r w:rsidR="00B338ED" w:rsidRPr="00384787">
              <w:rPr>
                <w:b/>
                <w:bCs/>
                <w:lang w:val="uk-UA"/>
              </w:rPr>
              <w:t xml:space="preserve">.В. </w:t>
            </w:r>
            <w:proofErr w:type="spellStart"/>
            <w:r w:rsidR="00B338ED" w:rsidRPr="00384787">
              <w:rPr>
                <w:b/>
                <w:bCs/>
                <w:lang w:val="uk-UA"/>
              </w:rPr>
              <w:t>Горбяк</w:t>
            </w:r>
            <w:proofErr w:type="spellEnd"/>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276044" w:rsidRPr="00384787">
              <w:rPr>
                <w:b/>
                <w:bCs/>
                <w:lang w:val="en-US"/>
              </w:rPr>
              <w:t>2</w:t>
            </w:r>
            <w:r w:rsidR="00FF7A1F">
              <w:rPr>
                <w:b/>
                <w:bCs/>
              </w:rPr>
              <w:t>89</w:t>
            </w:r>
            <w:r w:rsidR="00764D06">
              <w:rPr>
                <w:b/>
                <w:bCs/>
                <w:lang w:val="uk-UA"/>
              </w:rPr>
              <w:t>/</w:t>
            </w:r>
            <w:r w:rsidR="004435E5">
              <w:rPr>
                <w:b/>
                <w:bCs/>
                <w:lang w:val="uk-UA"/>
              </w:rPr>
              <w:t>18</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FF7A1F">
            <w:pPr>
              <w:rPr>
                <w:b/>
                <w:bCs/>
                <w:lang w:val="uk-UA"/>
              </w:rPr>
            </w:pPr>
            <w:r w:rsidRPr="00384787">
              <w:rPr>
                <w:b/>
                <w:bCs/>
                <w:lang w:val="uk-UA"/>
              </w:rPr>
              <w:t>«</w:t>
            </w:r>
            <w:r w:rsidR="00707BF7">
              <w:rPr>
                <w:b/>
                <w:bCs/>
                <w:lang w:val="uk-UA"/>
              </w:rPr>
              <w:t>04</w:t>
            </w:r>
            <w:r w:rsidR="00B374C5" w:rsidRPr="00384787">
              <w:rPr>
                <w:b/>
                <w:bCs/>
                <w:lang w:val="en-US"/>
              </w:rPr>
              <w:t xml:space="preserve"> </w:t>
            </w:r>
            <w:r w:rsidRPr="00384787">
              <w:rPr>
                <w:b/>
                <w:bCs/>
                <w:lang w:val="uk-UA"/>
              </w:rPr>
              <w:t xml:space="preserve">» </w:t>
            </w:r>
            <w:r w:rsidR="00707BF7">
              <w:rPr>
                <w:b/>
                <w:bCs/>
                <w:lang w:val="uk-UA"/>
              </w:rPr>
              <w:t xml:space="preserve">квітня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603308" w:rsidRPr="00603308" w:rsidRDefault="00603308" w:rsidP="00C05F8D">
      <w:pPr>
        <w:spacing w:line="276" w:lineRule="auto"/>
        <w:jc w:val="center"/>
        <w:rPr>
          <w:rFonts w:eastAsia="MS Mincho"/>
          <w:b/>
        </w:rPr>
      </w:pPr>
      <w:r w:rsidRPr="00603308">
        <w:rPr>
          <w:rFonts w:eastAsia="MS Mincho"/>
          <w:b/>
          <w:lang w:val="uk-UA"/>
        </w:rPr>
        <w:t>встановлення систем аварійної сигналізації та антен</w:t>
      </w:r>
      <w:r w:rsidRPr="00603308">
        <w:rPr>
          <w:rFonts w:eastAsia="MS Mincho"/>
          <w:b/>
        </w:rPr>
        <w:t xml:space="preserve"> </w:t>
      </w:r>
    </w:p>
    <w:p w:rsidR="00D85B25" w:rsidRDefault="00603308" w:rsidP="00C05F8D">
      <w:pPr>
        <w:spacing w:line="276" w:lineRule="auto"/>
        <w:jc w:val="center"/>
        <w:rPr>
          <w:rFonts w:eastAsia="MS Mincho"/>
          <w:b/>
        </w:rPr>
      </w:pPr>
      <w:r w:rsidRPr="00603308">
        <w:rPr>
          <w:rFonts w:eastAsia="MS Mincho"/>
          <w:b/>
        </w:rPr>
        <w:t>(</w:t>
      </w:r>
      <w:proofErr w:type="spellStart"/>
      <w:r w:rsidRPr="00603308">
        <w:rPr>
          <w:rFonts w:eastAsia="MS Mincho"/>
          <w:b/>
        </w:rPr>
        <w:t>обладнання</w:t>
      </w:r>
      <w:proofErr w:type="spellEnd"/>
      <w:r w:rsidRPr="00603308">
        <w:rPr>
          <w:rFonts w:eastAsia="MS Mincho"/>
          <w:b/>
        </w:rPr>
        <w:t xml:space="preserve"> систем </w:t>
      </w:r>
      <w:proofErr w:type="spellStart"/>
      <w:r w:rsidRPr="00603308">
        <w:rPr>
          <w:rFonts w:eastAsia="MS Mincho"/>
          <w:b/>
        </w:rPr>
        <w:t>охоронно-тривожної</w:t>
      </w:r>
      <w:proofErr w:type="spellEnd"/>
      <w:r w:rsidRPr="00603308">
        <w:rPr>
          <w:rFonts w:eastAsia="MS Mincho"/>
          <w:b/>
        </w:rPr>
        <w:t xml:space="preserve"> </w:t>
      </w:r>
      <w:proofErr w:type="spellStart"/>
      <w:r w:rsidRPr="00603308">
        <w:rPr>
          <w:rFonts w:eastAsia="MS Mincho"/>
          <w:b/>
        </w:rPr>
        <w:t>сигналізації</w:t>
      </w:r>
      <w:proofErr w:type="spellEnd"/>
      <w:r w:rsidRPr="00603308">
        <w:rPr>
          <w:rFonts w:eastAsia="MS Mincho"/>
          <w:b/>
        </w:rPr>
        <w:t xml:space="preserve"> )</w:t>
      </w:r>
    </w:p>
    <w:p w:rsidR="002108F2" w:rsidRPr="00603308" w:rsidRDefault="002108F2" w:rsidP="00C05F8D">
      <w:pPr>
        <w:spacing w:line="276" w:lineRule="auto"/>
        <w:jc w:val="center"/>
        <w:rPr>
          <w:rFonts w:eastAsia="Calibri"/>
          <w:b/>
          <w:sz w:val="22"/>
          <w:szCs w:val="22"/>
          <w:lang w:val="uk-UA" w:eastAsia="en-US"/>
        </w:rPr>
      </w:pPr>
      <w:r>
        <w:rPr>
          <w:rFonts w:eastAsia="MS Mincho"/>
          <w:b/>
        </w:rPr>
        <w:t>_____________________________________________________________________________</w:t>
      </w:r>
    </w:p>
    <w:p w:rsidR="00F47EAC" w:rsidRPr="00C05F8D" w:rsidRDefault="00720CB9" w:rsidP="00D85B25">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00603308" w:rsidRPr="00603308">
        <w:rPr>
          <w:rFonts w:eastAsia="MS Mincho"/>
          <w:b/>
          <w:lang w:val="uk-UA"/>
        </w:rPr>
        <w:t>45312000-7</w:t>
      </w:r>
      <w:r w:rsidR="00603308" w:rsidRPr="00603308">
        <w:rPr>
          <w:rFonts w:eastAsia="MS Mincho"/>
          <w:lang w:val="uk-UA"/>
        </w:rPr>
        <w:t xml:space="preserve">  </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EC3052">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0D618C" w:rsidRDefault="00323350" w:rsidP="00EC3052">
                  <w:pPr>
                    <w:framePr w:hSpace="180" w:wrap="around" w:hAnchor="margin" w:xAlign="right" w:y="-408"/>
                    <w:ind w:right="317"/>
                    <w:jc w:val="both"/>
                    <w:rPr>
                      <w:sz w:val="22"/>
                      <w:szCs w:val="22"/>
                      <w:lang w:val="uk-UA"/>
                    </w:rPr>
                  </w:pPr>
                  <w:r w:rsidRPr="000D618C">
                    <w:rPr>
                      <w:sz w:val="22"/>
                      <w:szCs w:val="22"/>
                      <w:lang w:val="uk-UA"/>
                    </w:rPr>
                    <w:t>Додаток</w:t>
                  </w:r>
                  <w:r w:rsidR="000D618C" w:rsidRPr="000D618C">
                    <w:rPr>
                      <w:sz w:val="22"/>
                      <w:szCs w:val="22"/>
                      <w:lang w:val="uk-UA"/>
                    </w:rPr>
                    <w:t xml:space="preserve"> №1</w:t>
                  </w:r>
                  <w:r w:rsidR="000C000B">
                    <w:rPr>
                      <w:sz w:val="22"/>
                      <w:szCs w:val="22"/>
                      <w:lang w:val="uk-UA"/>
                    </w:rPr>
                    <w:t>«Пропозиція торгів щодо ціни»</w:t>
                  </w:r>
                </w:p>
              </w:tc>
            </w:tr>
            <w:tr w:rsidR="00323350">
              <w:trPr>
                <w:jc w:val="center"/>
              </w:trPr>
              <w:tc>
                <w:tcPr>
                  <w:tcW w:w="8654" w:type="dxa"/>
                  <w:shd w:val="clear" w:color="auto" w:fill="auto"/>
                </w:tcPr>
                <w:p w:rsidR="00323350" w:rsidRPr="000D618C" w:rsidRDefault="00323350" w:rsidP="00EC3052">
                  <w:pPr>
                    <w:framePr w:hSpace="180" w:wrap="around" w:hAnchor="margin" w:xAlign="right" w:y="-408"/>
                    <w:ind w:right="317"/>
                    <w:jc w:val="both"/>
                    <w:rPr>
                      <w:sz w:val="22"/>
                      <w:szCs w:val="22"/>
                      <w:lang w:val="uk-UA"/>
                    </w:rPr>
                  </w:pPr>
                  <w:r w:rsidRPr="000D618C">
                    <w:rPr>
                      <w:sz w:val="22"/>
                      <w:szCs w:val="22"/>
                      <w:lang w:val="uk-UA"/>
                    </w:rPr>
                    <w:t>Дод</w:t>
                  </w:r>
                  <w:r w:rsidR="000D618C" w:rsidRPr="000D618C">
                    <w:rPr>
                      <w:sz w:val="22"/>
                      <w:szCs w:val="22"/>
                      <w:lang w:val="uk-UA"/>
                    </w:rPr>
                    <w:t xml:space="preserve">аток №2 «Перелік кваліфікаційних </w:t>
                  </w:r>
                  <w:r w:rsidRPr="000D618C">
                    <w:rPr>
                      <w:sz w:val="22"/>
                      <w:szCs w:val="22"/>
                      <w:lang w:val="uk-UA"/>
                    </w:rPr>
                    <w:t>критерії</w:t>
                  </w:r>
                  <w:r w:rsidR="000D618C" w:rsidRPr="000D618C">
                    <w:rPr>
                      <w:sz w:val="22"/>
                      <w:szCs w:val="22"/>
                      <w:lang w:val="uk-UA"/>
                    </w:rPr>
                    <w:t>в</w:t>
                  </w:r>
                  <w:r w:rsidRPr="000D618C">
                    <w:rPr>
                      <w:sz w:val="22"/>
                      <w:szCs w:val="22"/>
                      <w:lang w:val="uk-UA"/>
                    </w:rPr>
                    <w:t>»</w:t>
                  </w:r>
                </w:p>
              </w:tc>
            </w:tr>
            <w:tr w:rsidR="000D618C">
              <w:trPr>
                <w:jc w:val="center"/>
              </w:trPr>
              <w:tc>
                <w:tcPr>
                  <w:tcW w:w="8654" w:type="dxa"/>
                  <w:shd w:val="clear" w:color="auto" w:fill="auto"/>
                </w:tcPr>
                <w:p w:rsidR="000D618C" w:rsidRPr="00781E54" w:rsidRDefault="000C000B" w:rsidP="00EC3052">
                  <w:pPr>
                    <w:framePr w:hSpace="180" w:wrap="around" w:hAnchor="margin" w:xAlign="right" w:y="-408"/>
                    <w:ind w:right="317"/>
                    <w:jc w:val="both"/>
                    <w:rPr>
                      <w:sz w:val="22"/>
                      <w:szCs w:val="22"/>
                      <w:highlight w:val="yellow"/>
                      <w:lang w:val="uk-UA"/>
                    </w:rPr>
                  </w:pPr>
                  <w:r w:rsidRPr="000D618C">
                    <w:rPr>
                      <w:sz w:val="22"/>
                      <w:szCs w:val="22"/>
                      <w:lang w:val="uk-UA"/>
                    </w:rPr>
                    <w:t>Додаток №3 «Технічн</w:t>
                  </w:r>
                  <w:r w:rsidR="00170C8B">
                    <w:rPr>
                      <w:sz w:val="22"/>
                      <w:szCs w:val="22"/>
                      <w:lang w:val="uk-UA"/>
                    </w:rPr>
                    <w:t>і вимоги</w:t>
                  </w:r>
                  <w:r w:rsidRPr="000D618C">
                    <w:rPr>
                      <w:sz w:val="22"/>
                      <w:szCs w:val="22"/>
                      <w:lang w:val="uk-UA"/>
                    </w:rPr>
                    <w:t>»</w:t>
                  </w:r>
                </w:p>
              </w:tc>
            </w:tr>
            <w:tr w:rsidR="00323350">
              <w:trPr>
                <w:jc w:val="center"/>
              </w:trPr>
              <w:tc>
                <w:tcPr>
                  <w:tcW w:w="8654" w:type="dxa"/>
                  <w:shd w:val="clear" w:color="auto" w:fill="auto"/>
                </w:tcPr>
                <w:p w:rsidR="00323350" w:rsidRPr="00781E54" w:rsidRDefault="000C000B" w:rsidP="00EC3052">
                  <w:pPr>
                    <w:framePr w:hSpace="180" w:wrap="around" w:hAnchor="margin" w:xAlign="right" w:y="-408"/>
                    <w:ind w:right="317"/>
                    <w:jc w:val="both"/>
                    <w:rPr>
                      <w:sz w:val="22"/>
                      <w:szCs w:val="22"/>
                      <w:highlight w:val="yellow"/>
                      <w:lang w:val="uk-UA"/>
                    </w:rPr>
                  </w:pPr>
                  <w:r w:rsidRPr="000D618C">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781E54" w:rsidRDefault="000C000B" w:rsidP="00EC3052">
                  <w:pPr>
                    <w:framePr w:hSpace="180" w:wrap="around" w:hAnchor="margin" w:xAlign="right" w:y="-408"/>
                    <w:ind w:right="317"/>
                    <w:jc w:val="both"/>
                    <w:rPr>
                      <w:sz w:val="22"/>
                      <w:szCs w:val="22"/>
                      <w:highlight w:val="yellow"/>
                      <w:lang w:val="uk-UA"/>
                    </w:rPr>
                  </w:pPr>
                  <w:r>
                    <w:rPr>
                      <w:sz w:val="22"/>
                      <w:szCs w:val="22"/>
                      <w:lang w:val="uk-UA"/>
                    </w:rPr>
                    <w:t>Дода</w:t>
                  </w:r>
                  <w:r w:rsidR="000523D9">
                    <w:rPr>
                      <w:sz w:val="22"/>
                      <w:szCs w:val="22"/>
                      <w:lang w:val="uk-UA"/>
                    </w:rPr>
                    <w:t>ток №</w:t>
                  </w:r>
                  <w:r>
                    <w:rPr>
                      <w:sz w:val="22"/>
                      <w:szCs w:val="22"/>
                      <w:lang w:val="uk-UA"/>
                    </w:rPr>
                    <w:t xml:space="preserve">5 </w:t>
                  </w:r>
                  <w:r w:rsidRPr="00F540F8">
                    <w:rPr>
                      <w:rFonts w:eastAsia="Times New Roman"/>
                      <w:sz w:val="22"/>
                      <w:szCs w:val="22"/>
                      <w:lang w:val="uk-UA" w:eastAsia="ru-RU"/>
                    </w:rPr>
                    <w:t>«</w:t>
                  </w:r>
                  <w:r w:rsidRPr="003271BF">
                    <w:rPr>
                      <w:rFonts w:eastAsia="Calibri"/>
                      <w:sz w:val="22"/>
                      <w:szCs w:val="22"/>
                      <w:lang w:val="uk-UA" w:eastAsia="en-US"/>
                    </w:rPr>
                    <w:t xml:space="preserve">Орієнтовне місцезнаходження та  кількість об’єктів </w:t>
                  </w:r>
                  <w:r w:rsidRPr="003271BF">
                    <w:rPr>
                      <w:rFonts w:eastAsia="Times New Roman"/>
                      <w:sz w:val="22"/>
                      <w:szCs w:val="22"/>
                      <w:lang w:val="uk-UA" w:eastAsia="ru-RU"/>
                    </w:rPr>
                    <w:t>АБ «УКРГАЗБАНК»</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Документація торгів (далі – Документація) розроблена на виконання вимог Порядку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Pr="00C46CFC">
              <w:rPr>
                <w:lang w:val="uk-UA"/>
              </w:rPr>
              <w:t>№ 48 від 21.09.2016</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відповідає всім критеріям та умовам, що визначені у документації торгів і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закупівель управління закупівель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proofErr w:type="spellStart"/>
            <w:r w:rsidR="00781E54">
              <w:rPr>
                <w:lang w:val="uk-UA"/>
              </w:rPr>
              <w:t>Серьогіна</w:t>
            </w:r>
            <w:proofErr w:type="spellEnd"/>
            <w:r w:rsidR="00781E54">
              <w:rPr>
                <w:lang w:val="uk-UA"/>
              </w:rPr>
              <w:t xml:space="preserve">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B218A2" w:rsidP="008E7316">
            <w:pPr>
              <w:pStyle w:val="af7"/>
              <w:numPr>
                <w:ilvl w:val="0"/>
                <w:numId w:val="2"/>
              </w:numPr>
              <w:ind w:left="67" w:firstLine="75"/>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vupyr@ukrgasbank.com, </w:t>
            </w:r>
            <w:proofErr w:type="spellStart"/>
            <w:r w:rsidRPr="001971F1">
              <w:rPr>
                <w:lang w:val="uk-UA"/>
              </w:rPr>
              <w:t>тел</w:t>
            </w:r>
            <w:proofErr w:type="spellEnd"/>
            <w:r w:rsidRPr="001971F1">
              <w:rPr>
                <w:lang w:val="uk-UA"/>
              </w:rPr>
              <w:t>. (044) 239-28-33 (</w:t>
            </w:r>
            <w:proofErr w:type="spellStart"/>
            <w:r w:rsidRPr="001971F1">
              <w:rPr>
                <w:lang w:val="uk-UA"/>
              </w:rPr>
              <w:t>вн</w:t>
            </w:r>
            <w:proofErr w:type="spellEnd"/>
            <w:r w:rsidRPr="001971F1">
              <w:rPr>
                <w:lang w:val="uk-UA"/>
              </w:rPr>
              <w:t xml:space="preserve">. тел. 81104)  - </w:t>
            </w:r>
            <w:r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E12CB7" w:rsidRPr="00680EDE" w:rsidRDefault="00E12CB7" w:rsidP="00E12CB7">
            <w:pPr>
              <w:rPr>
                <w:rFonts w:eastAsia="Calibri"/>
                <w:lang w:val="uk-UA" w:eastAsia="en-US"/>
              </w:rPr>
            </w:pPr>
            <w:r w:rsidRPr="00680EDE">
              <w:rPr>
                <w:rFonts w:eastAsia="Calibri"/>
                <w:lang w:val="uk-UA" w:eastAsia="en-US"/>
              </w:rPr>
              <w:t>Встановлення систем аварійної сигналізації та антен (обладнання систем охоронно-тривожної сигналізації</w:t>
            </w:r>
            <w:r w:rsidRPr="00680EDE">
              <w:rPr>
                <w:rFonts w:eastAsia="Calibri"/>
                <w:lang w:eastAsia="en-US"/>
              </w:rPr>
              <w:t>)</w:t>
            </w:r>
            <w:r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EA68A9">
              <w:rPr>
                <w:rFonts w:eastAsia="Calibri"/>
                <w:lang w:val="uk-UA" w:eastAsia="en-US"/>
              </w:rPr>
              <w:t xml:space="preserve">України </w:t>
            </w:r>
            <w:r w:rsidR="00EA68A9" w:rsidRPr="00EA68A9">
              <w:rPr>
                <w:rFonts w:eastAsia="Calibri"/>
                <w:sz w:val="22"/>
                <w:szCs w:val="22"/>
                <w:lang w:val="uk-UA" w:eastAsia="en-US"/>
              </w:rPr>
              <w:t>(о</w:t>
            </w:r>
            <w:r w:rsidR="00EA68A9" w:rsidRPr="004B243F">
              <w:rPr>
                <w:rFonts w:eastAsia="Calibri"/>
                <w:sz w:val="22"/>
                <w:szCs w:val="22"/>
                <w:lang w:val="uk-UA" w:eastAsia="en-US"/>
              </w:rPr>
              <w:t xml:space="preserve">рієнтовне місцезнаходження та  кількість об’єктів </w:t>
            </w:r>
            <w:r w:rsidR="00EA68A9" w:rsidRPr="004B243F">
              <w:rPr>
                <w:rFonts w:eastAsia="Times New Roman"/>
                <w:sz w:val="22"/>
                <w:szCs w:val="22"/>
                <w:lang w:val="uk-UA" w:eastAsia="ru-RU"/>
              </w:rPr>
              <w:t>АБ «УКРГАЗБАНК»</w:t>
            </w:r>
            <w:r w:rsidR="00EA68A9" w:rsidRPr="00680EDE">
              <w:rPr>
                <w:rFonts w:eastAsia="Calibri"/>
                <w:lang w:val="uk-UA" w:eastAsia="en-US"/>
              </w:rPr>
              <w:t xml:space="preserve"> (Додаток № 5 Документації торгів)</w:t>
            </w:r>
            <w:r w:rsidR="00EA68A9">
              <w:rPr>
                <w:rFonts w:eastAsia="Calibri"/>
                <w:lang w:val="uk-UA" w:eastAsia="en-US"/>
              </w:rPr>
              <w:t>)</w:t>
            </w:r>
          </w:p>
          <w:p w:rsidR="009612BA" w:rsidRDefault="009612BA" w:rsidP="00826627">
            <w:pPr>
              <w:jc w:val="both"/>
              <w:rPr>
                <w:rFonts w:eastAsia="Calibri"/>
                <w:lang w:val="uk-UA" w:eastAsia="en-US"/>
              </w:rPr>
            </w:pPr>
          </w:p>
          <w:p w:rsidR="001A2AF7" w:rsidRDefault="001A2AF7" w:rsidP="00EA68A9">
            <w:pPr>
              <w:jc w:val="both"/>
              <w:rPr>
                <w:rFonts w:eastAsia="Calibri"/>
                <w:lang w:val="uk-UA" w:eastAsia="en-US"/>
              </w:rPr>
            </w:pPr>
          </w:p>
          <w:p w:rsidR="001A2AF7" w:rsidRDefault="001A2AF7" w:rsidP="00EA68A9">
            <w:pPr>
              <w:jc w:val="both"/>
              <w:rPr>
                <w:rFonts w:eastAsia="Calibri"/>
                <w:lang w:val="uk-UA" w:eastAsia="en-US"/>
              </w:rPr>
            </w:pPr>
          </w:p>
          <w:p w:rsidR="00283E01" w:rsidRPr="00680EDE" w:rsidRDefault="00826627" w:rsidP="00EA68A9">
            <w:pPr>
              <w:jc w:val="both"/>
              <w:rPr>
                <w:b/>
              </w:rPr>
            </w:pPr>
            <w:r>
              <w:rPr>
                <w:rFonts w:eastAsia="Calibri"/>
                <w:lang w:val="uk-UA" w:eastAsia="en-US"/>
              </w:rPr>
              <w:t>88 найменувань (в</w:t>
            </w:r>
            <w:r w:rsidR="00283E01" w:rsidRPr="00680EDE">
              <w:rPr>
                <w:rFonts w:eastAsia="Calibri"/>
                <w:lang w:val="uk-UA" w:eastAsia="en-US"/>
              </w:rPr>
              <w:t>ідповідно д</w:t>
            </w:r>
            <w:r w:rsidR="00EA68A9">
              <w:rPr>
                <w:rFonts w:eastAsia="Calibri"/>
                <w:lang w:val="uk-UA" w:eastAsia="en-US"/>
              </w:rPr>
              <w:t>о заявок</w:t>
            </w:r>
            <w:r w:rsidR="004745D0">
              <w:rPr>
                <w:rFonts w:eastAsia="Calibri"/>
                <w:lang w:val="uk-UA" w:eastAsia="en-US"/>
              </w:rPr>
              <w:t xml:space="preserve"> Замовника</w:t>
            </w:r>
            <w:r w:rsidR="00EA68A9">
              <w:rPr>
                <w:rFonts w:eastAsia="Calibri"/>
                <w:lang w:val="uk-UA" w:eastAsia="en-US"/>
              </w:rPr>
              <w:t>)</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165971">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w:t>
            </w:r>
            <w:r>
              <w:rPr>
                <w:lang w:val="uk-UA"/>
              </w:rPr>
              <w:lastRenderedPageBreak/>
              <w:t>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EC305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 xml:space="preserve">симетрично по висоті з лівої сторони документів) </w:t>
            </w:r>
            <w:r>
              <w:rPr>
                <w:lang w:val="uk-UA"/>
              </w:rPr>
              <w:lastRenderedPageBreak/>
              <w:t>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lastRenderedPageBreak/>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 xml:space="preserve">8. Кваліфікаційні критерії до </w:t>
            </w:r>
            <w:r>
              <w:rPr>
                <w:rFonts w:ascii="Times New Roman" w:hAnsi="Times New Roman"/>
                <w:b/>
                <w:bCs/>
                <w:sz w:val="24"/>
                <w:szCs w:val="24"/>
                <w:lang w:val="uk-UA"/>
              </w:rPr>
              <w:lastRenderedPageBreak/>
              <w:t>Учасників</w:t>
            </w:r>
          </w:p>
        </w:tc>
        <w:tc>
          <w:tcPr>
            <w:tcW w:w="7513" w:type="dxa"/>
          </w:tcPr>
          <w:p w:rsidR="00F47EAC" w:rsidRDefault="008B11BD" w:rsidP="00F9481C">
            <w:pPr>
              <w:ind w:firstLine="284"/>
              <w:jc w:val="both"/>
              <w:rPr>
                <w:lang w:val="uk-UA"/>
              </w:rPr>
            </w:pPr>
            <w:r>
              <w:rPr>
                <w:lang w:val="uk-UA"/>
              </w:rPr>
              <w:lastRenderedPageBreak/>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 xml:space="preserve">2 до цієї </w:t>
            </w:r>
            <w:r>
              <w:rPr>
                <w:lang w:val="uk-UA"/>
              </w:rPr>
              <w:lastRenderedPageBreak/>
              <w:t>Документації.</w:t>
            </w:r>
          </w:p>
        </w:tc>
      </w:tr>
      <w:tr w:rsidR="00F47EAC" w:rsidRPr="00EC3052">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170C8B">
              <w:rPr>
                <w:lang w:val="uk-UA"/>
              </w:rPr>
              <w:t>і</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EC3052">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C305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w:t>
            </w:r>
            <w:r>
              <w:rPr>
                <w:b/>
                <w:lang w:val="uk-UA" w:eastAsia="en-US"/>
              </w:rPr>
              <w:lastRenderedPageBreak/>
              <w:t xml:space="preserve">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1259B9">
              <w:rPr>
                <w:b/>
                <w:bCs/>
                <w:lang w:val="uk-UA"/>
              </w:rPr>
              <w:t>20</w:t>
            </w:r>
            <w:r>
              <w:rPr>
                <w:b/>
                <w:bCs/>
                <w:lang w:val="uk-UA"/>
              </w:rPr>
              <w:t>»</w:t>
            </w:r>
            <w:r w:rsidR="001259B9">
              <w:rPr>
                <w:b/>
                <w:bCs/>
                <w:lang w:val="uk-UA"/>
              </w:rPr>
              <w:t xml:space="preserve"> квітня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1259B9" w:rsidRPr="001259B9">
              <w:rPr>
                <w:b/>
                <w:bCs/>
                <w:lang w:eastAsia="en-US"/>
              </w:rPr>
              <w:t>11</w:t>
            </w:r>
            <w:r>
              <w:rPr>
                <w:b/>
                <w:bCs/>
                <w:lang w:val="uk-UA"/>
              </w:rPr>
              <w:t xml:space="preserve"> год. </w:t>
            </w:r>
            <w:r w:rsidR="001259B9" w:rsidRPr="001259B9">
              <w:rPr>
                <w:b/>
                <w:bCs/>
              </w:rPr>
              <w:t>00</w:t>
            </w:r>
            <w:r>
              <w:rPr>
                <w:b/>
                <w:bCs/>
                <w:lang w:val="uk-UA"/>
              </w:rPr>
              <w:t xml:space="preserve"> хв. </w:t>
            </w:r>
            <w:r w:rsidR="005D7215">
              <w:rPr>
                <w:b/>
                <w:bCs/>
                <w:lang w:val="uk-UA"/>
              </w:rPr>
              <w:t>«</w:t>
            </w:r>
            <w:r w:rsidR="001259B9" w:rsidRPr="001259B9">
              <w:rPr>
                <w:b/>
                <w:bCs/>
              </w:rPr>
              <w:t>20</w:t>
            </w:r>
            <w:r w:rsidR="005D7215">
              <w:rPr>
                <w:b/>
                <w:bCs/>
                <w:lang w:val="uk-UA"/>
              </w:rPr>
              <w:t>»</w:t>
            </w:r>
            <w:r w:rsidR="001259B9" w:rsidRPr="001259B9">
              <w:rPr>
                <w:b/>
                <w:bCs/>
              </w:rPr>
              <w:t xml:space="preserve"> </w:t>
            </w:r>
            <w:r w:rsidR="001259B9">
              <w:rPr>
                <w:b/>
                <w:bCs/>
                <w:lang w:val="uk-UA"/>
              </w:rPr>
              <w:t xml:space="preserve">квітня </w:t>
            </w:r>
            <w:r w:rsidR="005D7215">
              <w:rPr>
                <w:b/>
                <w:bCs/>
                <w:lang w:val="uk-UA"/>
              </w:rPr>
              <w:t>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w:t>
            </w:r>
            <w:r>
              <w:rPr>
                <w:lang w:val="uk-UA"/>
              </w:rPr>
              <w:lastRenderedPageBreak/>
              <w:t>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ціна (далі -  вартість пропозиції торгів Учасника).</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F32716" w:rsidP="00F32716">
            <w:pPr>
              <w:ind w:firstLine="284"/>
              <w:jc w:val="both"/>
              <w:rPr>
                <w:lang w:val="uk-UA"/>
              </w:rPr>
            </w:pPr>
            <w:r w:rsidRPr="00123B6A">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F32716" w:rsidRPr="00123B6A" w:rsidRDefault="00F32716" w:rsidP="00F32716">
            <w:pPr>
              <w:ind w:firstLine="284"/>
              <w:jc w:val="both"/>
              <w:rPr>
                <w:lang w:val="uk-UA"/>
              </w:rPr>
            </w:pPr>
            <w:r w:rsidRPr="00123B6A">
              <w:rPr>
                <w:lang w:val="uk-UA"/>
              </w:rPr>
              <w:t xml:space="preserve">Ц </w:t>
            </w:r>
            <w:proofErr w:type="spellStart"/>
            <w:r w:rsidRPr="00123B6A">
              <w:rPr>
                <w:lang w:val="uk-UA"/>
              </w:rPr>
              <w:t>min</w:t>
            </w:r>
            <w:proofErr w:type="spellEnd"/>
            <w:r w:rsidRPr="00123B6A">
              <w:rPr>
                <w:lang w:val="uk-UA"/>
              </w:rPr>
              <w:t xml:space="preserve"> – найменша  вартість пропозиції торгів;</w:t>
            </w:r>
          </w:p>
          <w:p w:rsidR="00F32716" w:rsidRPr="00123B6A" w:rsidRDefault="00F32716" w:rsidP="00F32716">
            <w:pPr>
              <w:ind w:firstLine="284"/>
              <w:jc w:val="both"/>
              <w:rPr>
                <w:lang w:val="uk-UA"/>
              </w:rPr>
            </w:pPr>
            <w:proofErr w:type="spellStart"/>
            <w:r w:rsidRPr="00123B6A">
              <w:rPr>
                <w:lang w:val="uk-UA"/>
              </w:rPr>
              <w:t>Цобчисл</w:t>
            </w:r>
            <w:proofErr w:type="spellEnd"/>
            <w:r w:rsidRPr="00123B6A">
              <w:rPr>
                <w:lang w:val="uk-UA"/>
              </w:rPr>
              <w:t xml:space="preserve"> –  вартість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кількість балів за критерієм „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w:t>
            </w:r>
            <w:r w:rsidRPr="00123B6A">
              <w:rPr>
                <w:lang w:val="uk-UA"/>
              </w:rPr>
              <w:lastRenderedPageBreak/>
              <w:t>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 xml:space="preserve">2) відомості про юридичну особу, яка є учасником, внесено до Єдиного державного реєстру осіб, які вчинили корупційні або </w:t>
            </w:r>
            <w:r>
              <w:rPr>
                <w:lang w:val="uk-UA"/>
              </w:rPr>
              <w:lastRenderedPageBreak/>
              <w:t>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C305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C3052">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 xml:space="preserve">скаргу отримано органом оскарження замовника після укладання </w:t>
            </w:r>
            <w:r>
              <w:rPr>
                <w:lang w:val="uk-UA"/>
              </w:rPr>
              <w:lastRenderedPageBreak/>
              <w:t>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7C21C3" w:rsidRDefault="007C21C3" w:rsidP="00371BE4">
      <w:pPr>
        <w:jc w:val="center"/>
        <w:rPr>
          <w:lang w:val="uk-UA"/>
        </w:rPr>
      </w:pPr>
      <w:r w:rsidRPr="00371BE4">
        <w:rPr>
          <w:lang w:val="uk-UA"/>
        </w:rPr>
        <w:t>на участь у відкритих торгах на закупівлю</w:t>
      </w:r>
    </w:p>
    <w:p w:rsidR="009A6F2C" w:rsidRDefault="009A6F2C">
      <w:pPr>
        <w:ind w:firstLine="426"/>
        <w:jc w:val="both"/>
        <w:outlineLvl w:val="0"/>
        <w:rPr>
          <w:b/>
          <w:lang w:val="uk-UA"/>
        </w:rPr>
      </w:pPr>
    </w:p>
    <w:p w:rsidR="009A6F2C" w:rsidRPr="00371BE4" w:rsidRDefault="009A6F2C" w:rsidP="009A6F2C">
      <w:pPr>
        <w:jc w:val="center"/>
        <w:outlineLvl w:val="0"/>
        <w:rPr>
          <w:rFonts w:eastAsia="Calibri"/>
          <w:b/>
          <w:lang w:val="uk-UA" w:eastAsia="en-US"/>
        </w:rPr>
      </w:pPr>
      <w:r w:rsidRPr="00371BE4">
        <w:rPr>
          <w:rFonts w:eastAsia="Calibri"/>
          <w:b/>
          <w:lang w:val="uk-UA" w:eastAsia="en-US"/>
        </w:rPr>
        <w:t>встановлення систем аварійної сигналізації та антен</w:t>
      </w:r>
    </w:p>
    <w:p w:rsidR="009A6F2C" w:rsidRPr="00371BE4" w:rsidRDefault="009A6F2C" w:rsidP="009A6F2C">
      <w:pPr>
        <w:jc w:val="center"/>
        <w:outlineLvl w:val="0"/>
        <w:rPr>
          <w:rFonts w:eastAsia="Calibri"/>
          <w:b/>
          <w:lang w:val="uk-UA" w:eastAsia="en-US"/>
        </w:rPr>
      </w:pPr>
      <w:r w:rsidRPr="00371BE4">
        <w:rPr>
          <w:rFonts w:eastAsia="Calibri"/>
          <w:b/>
          <w:lang w:val="uk-UA" w:eastAsia="en-US"/>
        </w:rPr>
        <w:t>(обладнання систем охоронно-тривожної сигналізації</w:t>
      </w:r>
      <w:r w:rsidRPr="00371BE4">
        <w:rPr>
          <w:rFonts w:eastAsia="Calibri"/>
          <w:b/>
          <w:lang w:eastAsia="en-US"/>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AB0D47" w:rsidP="009A6F2C">
      <w:pPr>
        <w:ind w:firstLine="426"/>
        <w:jc w:val="both"/>
        <w:outlineLvl w:val="0"/>
        <w:rPr>
          <w:b/>
          <w:bCs/>
          <w:i/>
          <w:iCs/>
          <w:lang w:val="uk-UA"/>
        </w:rPr>
      </w:pPr>
      <w:r>
        <w:rPr>
          <w:b/>
          <w:bCs/>
          <w:i/>
          <w:iCs/>
          <w:lang w:val="uk-UA"/>
        </w:rPr>
        <w:t>В</w:t>
      </w:r>
      <w:r w:rsidR="009A6F2C" w:rsidRPr="00E632AC">
        <w:rPr>
          <w:b/>
          <w:bCs/>
          <w:i/>
          <w:iCs/>
          <w:lang w:val="uk-UA"/>
        </w:rPr>
        <w:t>артість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843"/>
        <w:gridCol w:w="1843"/>
        <w:gridCol w:w="1276"/>
        <w:gridCol w:w="1984"/>
      </w:tblGrid>
      <w:tr w:rsidR="00AB0D47" w:rsidRPr="00DE2561" w:rsidTr="00C46CFC">
        <w:trPr>
          <w:trHeight w:val="897"/>
        </w:trPr>
        <w:tc>
          <w:tcPr>
            <w:tcW w:w="568"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AB0D47"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p w:rsidR="00AB0D47" w:rsidRPr="00C46CFC" w:rsidRDefault="00AB0D47" w:rsidP="00DE2561">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w:t>
            </w:r>
            <w:r w:rsidR="003C53D6">
              <w:rPr>
                <w:rFonts w:eastAsia="Times New Roman"/>
                <w:b/>
                <w:bCs/>
                <w:sz w:val="22"/>
                <w:szCs w:val="22"/>
                <w:lang w:val="uk-UA" w:eastAsia="ru-RU"/>
              </w:rPr>
              <w:t xml:space="preserve"> </w:t>
            </w:r>
            <w:proofErr w:type="spellStart"/>
            <w:r>
              <w:rPr>
                <w:rFonts w:eastAsia="Times New Roman"/>
                <w:b/>
                <w:bCs/>
                <w:sz w:val="22"/>
                <w:szCs w:val="22"/>
                <w:lang w:val="uk-UA" w:eastAsia="ru-RU"/>
              </w:rPr>
              <w:t>шт</w:t>
            </w:r>
            <w:proofErr w:type="spellEnd"/>
            <w:r>
              <w:rPr>
                <w:rFonts w:eastAsia="Times New Roman"/>
                <w:b/>
                <w:bCs/>
                <w:sz w:val="22"/>
                <w:szCs w:val="22"/>
                <w:lang w:val="uk-UA" w:eastAsia="ru-RU"/>
              </w:rPr>
              <w:t>/метр/</w:t>
            </w:r>
            <w:r w:rsidR="009A144D">
              <w:rPr>
                <w:rFonts w:eastAsia="Times New Roman"/>
                <w:b/>
                <w:bCs/>
                <w:sz w:val="22"/>
                <w:szCs w:val="22"/>
                <w:lang w:val="uk-UA" w:eastAsia="ru-RU"/>
              </w:rPr>
              <w:t xml:space="preserve">     </w:t>
            </w:r>
            <w:r>
              <w:rPr>
                <w:rFonts w:eastAsia="Times New Roman"/>
                <w:b/>
                <w:bCs/>
                <w:sz w:val="22"/>
                <w:szCs w:val="22"/>
                <w:lang w:val="uk-UA" w:eastAsia="ru-RU"/>
              </w:rPr>
              <w:t>комплект)</w:t>
            </w:r>
          </w:p>
        </w:tc>
        <w:tc>
          <w:tcPr>
            <w:tcW w:w="1843"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w:t>
            </w:r>
            <w:r w:rsidR="003C53D6">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984" w:type="dxa"/>
            <w:tcBorders>
              <w:top w:val="single" w:sz="4" w:space="0" w:color="auto"/>
              <w:left w:val="single" w:sz="4" w:space="0" w:color="auto"/>
              <w:bottom w:val="single" w:sz="4" w:space="0" w:color="auto"/>
              <w:right w:val="single" w:sz="4" w:space="0" w:color="auto"/>
            </w:tcBorders>
            <w:hideMark/>
          </w:tcPr>
          <w:p w:rsidR="00AB0D47" w:rsidRPr="00DE2561" w:rsidRDefault="003C53D6" w:rsidP="00DE2561">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одиницю </w:t>
            </w:r>
            <w:r w:rsidR="00AB0D47" w:rsidRPr="00DE2561">
              <w:rPr>
                <w:rFonts w:eastAsia="Times New Roman"/>
                <w:b/>
                <w:bCs/>
                <w:sz w:val="22"/>
                <w:szCs w:val="22"/>
                <w:lang w:val="uk-UA" w:eastAsia="ru-RU"/>
              </w:rPr>
              <w:t>з ПДВ**, грн.</w:t>
            </w:r>
          </w:p>
        </w:tc>
      </w:tr>
      <w:tr w:rsidR="00AB0D47" w:rsidRPr="00DE2561" w:rsidTr="00C46CFC">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Пристрій приймально-контрольний охоронний (ППКО) «Оріон-4Т.3.2»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b/>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b/>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b/>
                <w:sz w:val="22"/>
                <w:szCs w:val="22"/>
                <w:lang w:val="uk-UA" w:eastAsia="ru-RU"/>
              </w:rPr>
            </w:pPr>
          </w:p>
        </w:tc>
      </w:tr>
      <w:tr w:rsidR="00AB0D47" w:rsidRPr="00DE2561" w:rsidTr="00C46CFC">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Пристрій приймально-контрольний охоронний (ППКО) «Оріон-8Т.3.2»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bCs/>
                <w:iCs/>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bCs/>
                <w:iCs/>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bCs/>
                <w:iCs/>
                <w:sz w:val="22"/>
                <w:szCs w:val="22"/>
                <w:lang w:val="uk-UA" w:eastAsia="ru-RU"/>
              </w:rPr>
            </w:pPr>
          </w:p>
        </w:tc>
      </w:tr>
      <w:tr w:rsidR="00AB0D47" w:rsidRPr="00DE2561" w:rsidTr="00C46CFC">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Пристрій приймально-контрольний охоронний (ППКО) «Оріон-16Т.3.2»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Пристрій приймально-контрольний охоронний (ППКО) «ОРІОН-4І.3.2»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Пристрій приймально-контрольний охоронний (ППКО) «ОРІОН-8І.3.2»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Пристрій приймально-контрольний охоронний (ППКО) «ОРІОН-16І.3.2»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 xml:space="preserve">Пристрій приймально-контрольний (ППК) «Оріон </w:t>
            </w:r>
            <w:r w:rsidRPr="00DE2561">
              <w:rPr>
                <w:rFonts w:eastAsia="MS Mincho"/>
                <w:color w:val="000000"/>
                <w:sz w:val="20"/>
                <w:szCs w:val="20"/>
                <w:lang w:val="en-US"/>
              </w:rPr>
              <w:t>NOVA</w:t>
            </w:r>
            <w:r w:rsidRPr="00DE2561">
              <w:rPr>
                <w:rFonts w:eastAsia="MS Mincho"/>
                <w:color w:val="000000"/>
                <w:sz w:val="20"/>
                <w:szCs w:val="20"/>
                <w:lang w:val="uk-UA"/>
              </w:rPr>
              <w:t xml:space="preserve"> </w:t>
            </w:r>
            <w:r w:rsidRPr="00DE2561">
              <w:rPr>
                <w:rFonts w:eastAsia="MS Mincho"/>
                <w:color w:val="000000"/>
                <w:sz w:val="20"/>
                <w:szCs w:val="20"/>
              </w:rPr>
              <w:t>8+</w:t>
            </w:r>
            <w:r w:rsidRPr="00DE2561">
              <w:rPr>
                <w:rFonts w:eastAsia="MS Mincho"/>
                <w:color w:val="000000"/>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Модуль нарощування шлейфів (зон) </w:t>
            </w:r>
            <w:r w:rsidRPr="00DE2561">
              <w:rPr>
                <w:rFonts w:eastAsia="Calibri"/>
                <w:color w:val="000000"/>
                <w:sz w:val="20"/>
                <w:szCs w:val="20"/>
                <w:lang w:val="en-US" w:eastAsia="uk-UA"/>
              </w:rPr>
              <w:t>M</w:t>
            </w:r>
            <w:r w:rsidRPr="00DE2561">
              <w:rPr>
                <w:rFonts w:eastAsia="Calibri"/>
                <w:color w:val="000000"/>
                <w:sz w:val="20"/>
                <w:szCs w:val="20"/>
                <w:lang w:val="uk-UA" w:eastAsia="uk-UA"/>
              </w:rPr>
              <w:t>-</w:t>
            </w:r>
            <w:r w:rsidRPr="00DE2561">
              <w:rPr>
                <w:rFonts w:eastAsia="Calibri"/>
                <w:color w:val="000000"/>
                <w:sz w:val="20"/>
                <w:szCs w:val="20"/>
                <w:lang w:val="en-US" w:eastAsia="uk-UA"/>
              </w:rPr>
              <w:t>Z</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Модуль нарощування шлейфів (зон) </w:t>
            </w:r>
            <w:r w:rsidRPr="00DE2561">
              <w:rPr>
                <w:rFonts w:eastAsia="Calibri"/>
                <w:color w:val="000000"/>
                <w:sz w:val="20"/>
                <w:szCs w:val="20"/>
                <w:lang w:val="en-US" w:eastAsia="uk-UA"/>
              </w:rPr>
              <w:t>M</w:t>
            </w:r>
            <w:r w:rsidRPr="00DE2561">
              <w:rPr>
                <w:rFonts w:eastAsia="Calibri"/>
                <w:color w:val="000000"/>
                <w:sz w:val="20"/>
                <w:szCs w:val="20"/>
                <w:lang w:val="uk-UA" w:eastAsia="uk-UA"/>
              </w:rPr>
              <w:t>-</w:t>
            </w:r>
            <w:r w:rsidRPr="00DE2561">
              <w:rPr>
                <w:rFonts w:eastAsia="Calibri"/>
                <w:color w:val="000000"/>
                <w:sz w:val="20"/>
                <w:szCs w:val="20"/>
                <w:lang w:val="en-US" w:eastAsia="uk-UA"/>
              </w:rPr>
              <w:t>Z</w:t>
            </w:r>
            <w:r w:rsidRPr="00DE2561">
              <w:rPr>
                <w:rFonts w:eastAsia="Calibri"/>
                <w:color w:val="000000"/>
                <w:sz w:val="20"/>
                <w:szCs w:val="20"/>
                <w:lang w:val="uk-UA" w:eastAsia="uk-UA"/>
              </w:rPr>
              <w:t xml:space="preserve"> </w:t>
            </w:r>
            <w:r w:rsidRPr="00DE2561">
              <w:rPr>
                <w:rFonts w:eastAsia="Calibri"/>
                <w:color w:val="000000"/>
                <w:sz w:val="20"/>
                <w:szCs w:val="20"/>
                <w:lang w:val="en-US" w:eastAsia="uk-UA"/>
              </w:rPr>
              <w:t>box</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Модуль підключення до мережі </w:t>
            </w:r>
            <w:r w:rsidRPr="00DE2561">
              <w:rPr>
                <w:rFonts w:eastAsia="Calibri"/>
                <w:color w:val="000000"/>
                <w:sz w:val="20"/>
                <w:szCs w:val="20"/>
                <w:lang w:val="en-US" w:eastAsia="uk-UA"/>
              </w:rPr>
              <w:t>GSM</w:t>
            </w:r>
            <w:r w:rsidRPr="00DE2561">
              <w:rPr>
                <w:rFonts w:eastAsia="Calibri"/>
                <w:color w:val="000000"/>
                <w:sz w:val="20"/>
                <w:szCs w:val="20"/>
                <w:lang w:eastAsia="uk-UA"/>
              </w:rPr>
              <w:t xml:space="preserve"> </w:t>
            </w:r>
            <w:r w:rsidRPr="00DE2561">
              <w:rPr>
                <w:rFonts w:eastAsia="Calibri"/>
                <w:color w:val="000000"/>
                <w:sz w:val="20"/>
                <w:szCs w:val="20"/>
                <w:lang w:val="en-US" w:eastAsia="uk-UA"/>
              </w:rPr>
              <w:t>M</w:t>
            </w:r>
            <w:r w:rsidRPr="00DE2561">
              <w:rPr>
                <w:rFonts w:eastAsia="Calibri"/>
                <w:color w:val="000000"/>
                <w:sz w:val="20"/>
                <w:szCs w:val="20"/>
                <w:lang w:val="uk-UA" w:eastAsia="uk-UA"/>
              </w:rPr>
              <w:t>-</w:t>
            </w:r>
            <w:r w:rsidRPr="00DE2561">
              <w:rPr>
                <w:rFonts w:eastAsia="Calibri"/>
                <w:color w:val="000000"/>
                <w:sz w:val="20"/>
                <w:szCs w:val="20"/>
                <w:lang w:val="en-US" w:eastAsia="uk-UA"/>
              </w:rPr>
              <w:t>GSM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ВІП «ОРІОН-16» виносний індикаційний пульт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MS Mincho"/>
                <w:color w:val="000000"/>
                <w:sz w:val="20"/>
                <w:szCs w:val="20"/>
                <w:lang w:val="uk-UA"/>
              </w:rPr>
              <w:t xml:space="preserve">ВІП </w:t>
            </w:r>
            <w:r w:rsidRPr="00DE2561">
              <w:rPr>
                <w:rFonts w:eastAsia="Calibri"/>
                <w:color w:val="000000"/>
                <w:sz w:val="20"/>
                <w:szCs w:val="20"/>
                <w:lang w:val="uk-UA" w:eastAsia="uk-UA"/>
              </w:rPr>
              <w:t xml:space="preserve"> «ОРІОН-8Т.1» виносний індикаційний пульт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bCs/>
                <w:color w:val="000000"/>
                <w:sz w:val="20"/>
                <w:szCs w:val="20"/>
                <w:lang w:val="uk-UA" w:eastAsia="uk-UA"/>
              </w:rPr>
            </w:pPr>
            <w:r w:rsidRPr="00DE2561">
              <w:rPr>
                <w:rFonts w:eastAsia="Calibri"/>
                <w:color w:val="000000"/>
                <w:sz w:val="20"/>
                <w:szCs w:val="20"/>
                <w:lang w:val="uk-UA" w:eastAsia="uk-UA"/>
              </w:rPr>
              <w:t xml:space="preserve">Пристрій сполучення об'єктовий </w:t>
            </w:r>
            <w:r w:rsidRPr="00DE2561">
              <w:rPr>
                <w:rFonts w:eastAsia="Calibri"/>
                <w:bCs/>
                <w:color w:val="000000"/>
                <w:sz w:val="20"/>
                <w:szCs w:val="20"/>
                <w:lang w:val="uk-UA" w:eastAsia="uk-UA"/>
              </w:rPr>
              <w:t>ПСО «18кГц-GPRS»</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(протокол Інтеграл 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bCs/>
                <w:color w:val="000000"/>
                <w:sz w:val="20"/>
                <w:szCs w:val="20"/>
                <w:lang w:val="uk-UA" w:eastAsia="uk-UA"/>
              </w:rPr>
            </w:pPr>
            <w:r w:rsidRPr="00DE2561">
              <w:rPr>
                <w:rFonts w:eastAsia="Calibri"/>
                <w:color w:val="000000"/>
                <w:sz w:val="20"/>
                <w:szCs w:val="20"/>
                <w:lang w:val="uk-UA" w:eastAsia="uk-UA"/>
              </w:rPr>
              <w:t xml:space="preserve">Пристрій сполучення об'єктовий </w:t>
            </w:r>
            <w:r w:rsidRPr="00DE2561">
              <w:rPr>
                <w:rFonts w:eastAsia="Calibri"/>
                <w:bCs/>
                <w:color w:val="000000"/>
                <w:sz w:val="20"/>
                <w:szCs w:val="20"/>
                <w:lang w:val="uk-UA" w:eastAsia="uk-UA"/>
              </w:rPr>
              <w:t>ПСО «18кГц-GPRS»</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 xml:space="preserve">(протокол </w:t>
            </w:r>
            <w:proofErr w:type="spellStart"/>
            <w:r w:rsidRPr="00DE2561">
              <w:rPr>
                <w:rFonts w:eastAsia="Calibri"/>
                <w:bCs/>
                <w:color w:val="000000"/>
                <w:sz w:val="20"/>
                <w:szCs w:val="20"/>
                <w:lang w:val="uk-UA" w:eastAsia="uk-UA"/>
              </w:rPr>
              <w:t>Мост</w:t>
            </w:r>
            <w:proofErr w:type="spellEnd"/>
            <w:r w:rsidRPr="00DE2561">
              <w:rPr>
                <w:rFonts w:eastAsia="Calibri"/>
                <w:bCs/>
                <w:color w:val="000000"/>
                <w:sz w:val="20"/>
                <w:szCs w:val="20"/>
                <w:lang w:val="uk-UA" w:eastAsia="uk-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Клавіатура Кл-4ТД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Клавіатура Кл-8ТД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Клавіатура Кл-16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Блок живлення (БЖ) 1215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Блок живлення (БЖ) 1230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Пристрій приймально-контрольний охоронний (ППКО)П ІнтТел-Б4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Пристрій приймально-контрольний охоронний (ППКО)П ІнтТел-Б8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73"/>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Пристрій приймально-контрольний охоронний (ППКО)П ІнтТел-Б16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Пристрій сполучення об'єктовий "</w:t>
            </w:r>
            <w:proofErr w:type="spellStart"/>
            <w:r w:rsidRPr="00DE2561">
              <w:rPr>
                <w:rFonts w:eastAsia="Calibri"/>
                <w:bCs/>
                <w:color w:val="000000"/>
                <w:sz w:val="20"/>
                <w:szCs w:val="20"/>
                <w:lang w:val="uk-UA" w:eastAsia="uk-UA"/>
              </w:rPr>
              <w:t>ІнтТел</w:t>
            </w:r>
            <w:proofErr w:type="spellEnd"/>
            <w:r w:rsidRPr="00DE2561">
              <w:rPr>
                <w:rFonts w:eastAsia="Calibri"/>
                <w:bCs/>
                <w:color w:val="000000"/>
                <w:sz w:val="20"/>
                <w:szCs w:val="20"/>
                <w:lang w:val="uk-UA" w:eastAsia="uk-UA"/>
              </w:rPr>
              <w:t>-GSM"</w:t>
            </w:r>
            <w:r w:rsidRPr="00DE2561">
              <w:rPr>
                <w:rFonts w:eastAsia="Calibri"/>
                <w:color w:val="000000"/>
                <w:sz w:val="20"/>
                <w:szCs w:val="20"/>
                <w:lang w:val="uk-UA" w:eastAsia="uk-UA"/>
              </w:rPr>
              <w:t>.</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7"/>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Прилад приймально-контрольний охоронно-пожежний CA-6</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61"/>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Прилад приймально-контрольний охоронно-пожежний CA-10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Прилад приймально-контрольний INTEGRA-32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Прилад приймально-контрольний охоронно-пожежний INTEGRA 64 </w:t>
            </w:r>
            <w:r w:rsidRPr="00DE2561">
              <w:rPr>
                <w:rFonts w:eastAsia="Calibri"/>
                <w:color w:val="000000"/>
                <w:sz w:val="20"/>
                <w:szCs w:val="20"/>
                <w:lang w:val="en-US" w:eastAsia="uk-UA"/>
              </w:rPr>
              <w:t>Plus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Прилад приймально-контрольний охоронно-пожежний INTEGRA 128-WRL </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lastRenderedPageBreak/>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Модуль моніторингу</w:t>
            </w:r>
          </w:p>
          <w:p w:rsidR="00AB0D47" w:rsidRPr="00DE2561" w:rsidRDefault="00AB0D47" w:rsidP="00DE2561">
            <w:pPr>
              <w:rPr>
                <w:rFonts w:eastAsia="Calibri"/>
                <w:bCs/>
                <w:color w:val="000000"/>
                <w:sz w:val="20"/>
                <w:szCs w:val="20"/>
                <w:lang w:val="uk-UA" w:eastAsia="uk-UA"/>
              </w:rPr>
            </w:pPr>
            <w:r w:rsidRPr="00DE2561">
              <w:rPr>
                <w:rFonts w:eastAsia="Calibri"/>
                <w:bCs/>
                <w:color w:val="000000"/>
                <w:sz w:val="20"/>
                <w:szCs w:val="20"/>
                <w:lang w:val="uk-UA" w:eastAsia="uk-UA"/>
              </w:rPr>
              <w:t xml:space="preserve">GPRS-T1  </w:t>
            </w:r>
          </w:p>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 </w:t>
            </w:r>
          </w:p>
          <w:p w:rsidR="00AB0D47" w:rsidRPr="00DE2561" w:rsidRDefault="00AB0D47" w:rsidP="00DE2561">
            <w:pPr>
              <w:rPr>
                <w:rFonts w:eastAsia="Calibri"/>
                <w:sz w:val="20"/>
                <w:szCs w:val="20"/>
                <w:lang w:val="uk-UA" w:eastAsia="uk-UA"/>
              </w:rPr>
            </w:pPr>
          </w:p>
          <w:p w:rsidR="00AB0D47" w:rsidRPr="00DE2561" w:rsidRDefault="00AB0D47" w:rsidP="00DE2561">
            <w:pPr>
              <w:rPr>
                <w:rFonts w:eastAsia="Calibri"/>
                <w:sz w:val="20"/>
                <w:szCs w:val="20"/>
                <w:lang w:val="uk-UA" w:eastAsia="uk-UA"/>
              </w:rPr>
            </w:pPr>
          </w:p>
          <w:p w:rsidR="00AB0D47" w:rsidRPr="00DE2561" w:rsidRDefault="00AB0D47" w:rsidP="00DE2561">
            <w:pPr>
              <w:rPr>
                <w:rFonts w:eastAsia="Calibri"/>
                <w:sz w:val="20"/>
                <w:szCs w:val="20"/>
                <w:lang w:val="uk-UA" w:eastAsia="uk-UA"/>
              </w:rPr>
            </w:pPr>
          </w:p>
          <w:p w:rsidR="00AB0D47" w:rsidRPr="00DE2561" w:rsidRDefault="00AB0D47" w:rsidP="00DE2561">
            <w:pPr>
              <w:jc w:val="center"/>
              <w:rPr>
                <w:rFonts w:eastAsia="Calibri"/>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керування (клавіатура)</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INT-KLCD-GR</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Модуль розширення INT-E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Бокс з блоком живлення 40 Вт сумісний з приймально-контрольним приладом </w:t>
            </w:r>
            <w:proofErr w:type="spellStart"/>
            <w:r w:rsidRPr="00DE2561">
              <w:rPr>
                <w:rFonts w:eastAsia="Calibri"/>
                <w:color w:val="000000"/>
                <w:sz w:val="20"/>
                <w:szCs w:val="20"/>
                <w:lang w:val="uk-UA" w:eastAsia="uk-UA"/>
              </w:rPr>
              <w:t>Integra</w:t>
            </w:r>
            <w:proofErr w:type="spellEnd"/>
            <w:r w:rsidRPr="00DE2561">
              <w:rPr>
                <w:rFonts w:eastAsia="Calibri"/>
                <w:color w:val="000000"/>
                <w:sz w:val="20"/>
                <w:szCs w:val="20"/>
                <w:lang w:val="uk-UA" w:eastAsia="uk-UA"/>
              </w:rPr>
              <w:t xml:space="preserve"> ОМІ-2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Бокс з блоком живлення 50 Вт сумісний з приймально-контрольним приладом </w:t>
            </w:r>
            <w:proofErr w:type="spellStart"/>
            <w:r w:rsidRPr="00DE2561">
              <w:rPr>
                <w:rFonts w:eastAsia="Calibri"/>
                <w:color w:val="000000"/>
                <w:sz w:val="20"/>
                <w:szCs w:val="20"/>
                <w:lang w:val="uk-UA" w:eastAsia="uk-UA"/>
              </w:rPr>
              <w:t>Integra</w:t>
            </w:r>
            <w:proofErr w:type="spellEnd"/>
            <w:r w:rsidRPr="00DE2561">
              <w:rPr>
                <w:rFonts w:eastAsia="Calibri"/>
                <w:color w:val="000000"/>
                <w:sz w:val="20"/>
                <w:szCs w:val="20"/>
                <w:lang w:val="uk-UA" w:eastAsia="uk-UA"/>
              </w:rPr>
              <w:t xml:space="preserve"> ОМІ-3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uk-UA"/>
              </w:rPr>
            </w:pPr>
            <w:r w:rsidRPr="00DE2561">
              <w:rPr>
                <w:rFonts w:eastAsia="Calibri"/>
                <w:sz w:val="20"/>
                <w:szCs w:val="20"/>
                <w:lang w:val="uk-UA" w:eastAsia="uk-UA"/>
              </w:rPr>
              <w:t>Прилад приймально-контрольний охоронно-пожежний  «Дунай-16/32» в комплекті з пристроєм сполучення «Дунай-G1S»</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Прилад приймально-контрольний охоронно-пожежний  "Дунай-4.3.1".</w:t>
            </w:r>
          </w:p>
        </w:tc>
        <w:tc>
          <w:tcPr>
            <w:tcW w:w="1843"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uk-UA"/>
              </w:rPr>
            </w:pPr>
            <w:r w:rsidRPr="00DE2561">
              <w:rPr>
                <w:rFonts w:eastAsia="Calibri"/>
                <w:sz w:val="20"/>
                <w:szCs w:val="20"/>
                <w:lang w:val="uk-UA" w:eastAsia="uk-UA"/>
              </w:rPr>
              <w:t>Прилад приймально-контрольний охоронно-пожежний  "Дунай-8</w:t>
            </w:r>
            <w:r w:rsidRPr="00DE2561">
              <w:rPr>
                <w:rFonts w:eastAsia="Calibri"/>
                <w:sz w:val="20"/>
                <w:szCs w:val="20"/>
                <w:lang w:val="en-US" w:eastAsia="uk-UA"/>
              </w:rPr>
              <w:t>L</w:t>
            </w:r>
            <w:r w:rsidRPr="00DE2561">
              <w:rPr>
                <w:rFonts w:eastAsia="Calibri"/>
                <w:sz w:val="20"/>
                <w:szCs w:val="20"/>
                <w:lang w:val="uk-UA" w:eastAsia="uk-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bCs/>
                <w:color w:val="000000"/>
                <w:sz w:val="20"/>
                <w:szCs w:val="20"/>
                <w:lang w:val="uk-UA" w:eastAsia="uk-UA"/>
              </w:rPr>
            </w:pPr>
            <w:r w:rsidRPr="00DE2561">
              <w:rPr>
                <w:rFonts w:eastAsia="Calibri"/>
                <w:bCs/>
                <w:color w:val="000000"/>
                <w:sz w:val="20"/>
                <w:szCs w:val="20"/>
                <w:lang w:val="uk-UA" w:eastAsia="uk-UA"/>
              </w:rPr>
              <w:t xml:space="preserve">Конвертер «Дунай - ECOM18». </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Пристрій сполучення (модуль) </w:t>
            </w:r>
          </w:p>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«Дунай-RS4».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сполучення</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 xml:space="preserve"> «Дунай-ET».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сполучення</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 xml:space="preserve"> «Дунай-G1</w:t>
            </w:r>
            <w:r w:rsidRPr="00DE2561">
              <w:rPr>
                <w:rFonts w:eastAsia="Calibri"/>
                <w:bCs/>
                <w:color w:val="000000"/>
                <w:sz w:val="20"/>
                <w:szCs w:val="20"/>
                <w:lang w:val="en-US" w:eastAsia="uk-UA"/>
              </w:rPr>
              <w:t>R</w:t>
            </w:r>
            <w:r w:rsidRPr="00DE2561">
              <w:rPr>
                <w:rFonts w:eastAsia="Calibri"/>
                <w:bCs/>
                <w:color w:val="000000"/>
                <w:sz w:val="20"/>
                <w:szCs w:val="20"/>
                <w:lang w:val="uk-UA" w:eastAsia="uk-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highlight w:val="yellow"/>
                <w:lang w:val="uk-UA" w:eastAsia="uk-UA"/>
              </w:rPr>
            </w:pPr>
            <w:r w:rsidRPr="00DE2561">
              <w:rPr>
                <w:rFonts w:eastAsia="Calibri"/>
                <w:bCs/>
                <w:color w:val="000000"/>
                <w:sz w:val="20"/>
                <w:szCs w:val="20"/>
                <w:lang w:val="uk-UA" w:eastAsia="uk-UA"/>
              </w:rPr>
              <w:t>«Дунай БП 1.1» - блок електроживлення з модулем Дунай -ИС1.1.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highlight w:val="yellow"/>
                <w:lang w:val="uk-UA" w:eastAsia="uk-UA"/>
              </w:rPr>
            </w:pPr>
            <w:r w:rsidRPr="00DE2561">
              <w:rPr>
                <w:rFonts w:eastAsia="Calibri"/>
                <w:bCs/>
                <w:color w:val="000000"/>
                <w:sz w:val="20"/>
                <w:szCs w:val="20"/>
                <w:lang w:val="uk-UA" w:eastAsia="uk-UA"/>
              </w:rPr>
              <w:t>«Дунай  БП 1.3» - блок електроживлення з модулем Дунай -ИС1.3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керування та індикації (клавіатура)</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«Дунай-КЖ»</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керування</w:t>
            </w:r>
          </w:p>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w:t>
            </w:r>
            <w:proofErr w:type="spellStart"/>
            <w:r w:rsidRPr="00DE2561">
              <w:rPr>
                <w:rFonts w:eastAsia="Calibri"/>
                <w:color w:val="000000"/>
                <w:sz w:val="20"/>
                <w:szCs w:val="20"/>
                <w:lang w:val="uk-UA" w:eastAsia="uk-UA"/>
              </w:rPr>
              <w:t>Шифропристрій</w:t>
            </w:r>
            <w:proofErr w:type="spellEnd"/>
            <w:r w:rsidRPr="00DE2561">
              <w:rPr>
                <w:rFonts w:eastAsia="Calibri"/>
                <w:color w:val="000000"/>
                <w:sz w:val="20"/>
                <w:szCs w:val="20"/>
                <w:lang w:val="uk-UA" w:eastAsia="uk-UA"/>
              </w:rPr>
              <w:t>-«клавіатура «Дунай-КА»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керування, індикації та контролю 3 шлейфів (адаптер)</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«Дунай-АД-3»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нарощування шлейфів (адаптер)</w:t>
            </w:r>
          </w:p>
          <w:p w:rsidR="00AB0D47" w:rsidRPr="00DE2561" w:rsidRDefault="00AB0D47" w:rsidP="00DE2561">
            <w:pPr>
              <w:rPr>
                <w:rFonts w:eastAsia="Calibri"/>
                <w:color w:val="000000"/>
                <w:sz w:val="20"/>
                <w:szCs w:val="20"/>
                <w:lang w:val="uk-UA" w:eastAsia="uk-UA"/>
              </w:rPr>
            </w:pPr>
            <w:r w:rsidRPr="00DE2561">
              <w:rPr>
                <w:rFonts w:eastAsia="Calibri"/>
                <w:bCs/>
                <w:color w:val="000000"/>
                <w:sz w:val="20"/>
                <w:szCs w:val="20"/>
                <w:lang w:val="uk-UA" w:eastAsia="uk-UA"/>
              </w:rPr>
              <w:t>«Дунай-АД8»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сполучення 4 релейний (адаптер)</w:t>
            </w:r>
          </w:p>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«Дунай РЛ-4»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(ППКО)П) безпровідного каналу зв’язку </w:t>
            </w:r>
            <w:r w:rsidRPr="00DE2561">
              <w:rPr>
                <w:rFonts w:eastAsia="Calibri"/>
                <w:color w:val="000000"/>
                <w:sz w:val="20"/>
                <w:szCs w:val="20"/>
                <w:lang w:val="en-US" w:eastAsia="uk-UA"/>
              </w:rPr>
              <w:t>GSM</w:t>
            </w:r>
            <w:r w:rsidRPr="00DE2561">
              <w:rPr>
                <w:rFonts w:eastAsia="Calibri"/>
                <w:color w:val="000000"/>
                <w:sz w:val="20"/>
                <w:szCs w:val="20"/>
                <w:lang w:eastAsia="uk-UA"/>
              </w:rPr>
              <w:t xml:space="preserve"> </w:t>
            </w:r>
            <w:r w:rsidRPr="00DE2561">
              <w:rPr>
                <w:rFonts w:eastAsia="Calibri"/>
                <w:color w:val="000000"/>
                <w:sz w:val="20"/>
                <w:szCs w:val="20"/>
                <w:lang w:val="uk-UA" w:eastAsia="uk-UA"/>
              </w:rPr>
              <w:t>«Лунь-9Т»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Блок індикації та управління «Лінд-Т»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Блок індикації та управління «Лінд-10»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Прилад приймально-контрольний охоронно-пожежний (Пристрій приймально-контрольний охоронний (ППКО)П) безпровідного каналу зв’язку GSM «Лунь-11»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Модуль розширення «Лунь-11Н»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індикації та управління «Лінд-11</w:t>
            </w:r>
            <w:r w:rsidRPr="00DE2561">
              <w:rPr>
                <w:rFonts w:eastAsia="Calibri"/>
                <w:color w:val="000000"/>
                <w:sz w:val="20"/>
                <w:szCs w:val="20"/>
                <w:lang w:val="en-US" w:eastAsia="uk-UA"/>
              </w:rPr>
              <w:t>LED</w:t>
            </w:r>
            <w:r w:rsidRPr="00DE2561">
              <w:rPr>
                <w:rFonts w:eastAsia="Calibri"/>
                <w:color w:val="000000"/>
                <w:sz w:val="20"/>
                <w:szCs w:val="20"/>
                <w:lang w:val="uk-UA" w:eastAsia="uk-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Пристрій індикації та управління «Лінд-11»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Блок живлення  до приймально-контрольного приладу Лунь 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Сповіщувач охоронний об’ємний оптико-електронний пасивний інфрачервоний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Сповіщувач охоронний акустичний розбиття скла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 xml:space="preserve">Сповіщувач охоронний скомбінований </w:t>
            </w:r>
            <w:r w:rsidRPr="00DE2561">
              <w:rPr>
                <w:rFonts w:eastAsia="Calibri"/>
                <w:sz w:val="20"/>
                <w:szCs w:val="20"/>
                <w:lang w:val="uk-UA" w:eastAsia="en-US"/>
              </w:rPr>
              <w:t xml:space="preserve"> (</w:t>
            </w:r>
            <w:proofErr w:type="spellStart"/>
            <w:r w:rsidRPr="00DE2561">
              <w:rPr>
                <w:rFonts w:eastAsia="Calibri"/>
                <w:sz w:val="20"/>
                <w:szCs w:val="20"/>
                <w:lang w:val="uk-UA" w:eastAsia="en-US"/>
              </w:rPr>
              <w:t>рух+розбиття</w:t>
            </w:r>
            <w:proofErr w:type="spellEnd"/>
            <w:r w:rsidRPr="00DE2561">
              <w:rPr>
                <w:rFonts w:eastAsia="Calibri"/>
                <w:sz w:val="20"/>
                <w:szCs w:val="20"/>
                <w:lang w:val="uk-UA"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DE2561">
              <w:rPr>
                <w:rFonts w:eastAsia="Calibri"/>
                <w:sz w:val="20"/>
                <w:szCs w:val="20"/>
                <w:lang w:val="uk-UA" w:eastAsia="en-US"/>
              </w:rPr>
              <w:t>(</w:t>
            </w:r>
            <w:proofErr w:type="spellStart"/>
            <w:r w:rsidRPr="00DE2561">
              <w:rPr>
                <w:rFonts w:eastAsia="Calibri"/>
                <w:sz w:val="20"/>
                <w:szCs w:val="20"/>
                <w:lang w:val="uk-UA" w:eastAsia="en-US"/>
              </w:rPr>
              <w:t>рух+мікрохвильовий</w:t>
            </w:r>
            <w:proofErr w:type="spellEnd"/>
            <w:r w:rsidRPr="00DE2561">
              <w:rPr>
                <w:rFonts w:eastAsia="Calibri"/>
                <w:sz w:val="20"/>
                <w:szCs w:val="20"/>
                <w:lang w:val="uk-UA"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Сповіщувач пожежний тепловий точковий</w:t>
            </w:r>
            <w:r w:rsidRPr="00DE2561">
              <w:rPr>
                <w:rFonts w:eastAsia="Calibri"/>
                <w:b/>
                <w:bCs/>
                <w:color w:val="000000"/>
                <w:sz w:val="20"/>
                <w:szCs w:val="20"/>
                <w:lang w:val="uk-UA" w:eastAsia="uk-UA"/>
              </w:rPr>
              <w:t xml:space="preserve"> </w:t>
            </w:r>
            <w:r w:rsidRPr="00DE2561">
              <w:rPr>
                <w:rFonts w:eastAsia="Calibri"/>
                <w:color w:val="000000"/>
                <w:sz w:val="20"/>
                <w:szCs w:val="20"/>
                <w:lang w:val="uk-UA" w:eastAsia="uk-UA"/>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Виносна антена SMA 15м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sz w:val="20"/>
                <w:szCs w:val="20"/>
                <w:lang w:val="uk-UA"/>
              </w:rPr>
              <w:t xml:space="preserve">Пристрій керування охоронний бездротовий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Оповіщувач пожежний світлозвуковий "Джміль-1".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sz w:val="20"/>
                <w:szCs w:val="20"/>
                <w:lang w:val="uk-UA"/>
              </w:rPr>
              <w:t>Сповіщувач тривожної сигналізації</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uk-UA"/>
              </w:rPr>
            </w:pPr>
            <w:r w:rsidRPr="00DE2561">
              <w:rPr>
                <w:rFonts w:eastAsia="Calibri"/>
                <w:sz w:val="20"/>
                <w:szCs w:val="20"/>
                <w:lang w:val="uk-UA" w:eastAsia="uk-UA"/>
              </w:rPr>
              <w:t xml:space="preserve">Сповіщувач тривожної сигналізації </w:t>
            </w:r>
            <w:proofErr w:type="spellStart"/>
            <w:r w:rsidRPr="00DE2561">
              <w:rPr>
                <w:rFonts w:eastAsia="Calibri"/>
                <w:sz w:val="20"/>
                <w:szCs w:val="20"/>
                <w:lang w:val="uk-UA" w:eastAsia="uk-UA"/>
              </w:rPr>
              <w:t>магнітоконтактний</w:t>
            </w:r>
            <w:proofErr w:type="spellEnd"/>
            <w:r w:rsidRPr="00DE2561">
              <w:rPr>
                <w:rFonts w:eastAsia="Calibri"/>
                <w:sz w:val="20"/>
                <w:szCs w:val="20"/>
                <w:lang w:val="uk-UA" w:eastAsia="uk-UA"/>
              </w:rPr>
              <w:t xml:space="preserve"> СТСМ-100.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Сповіщувач охоронний вібраційний </w:t>
            </w:r>
            <w:proofErr w:type="spellStart"/>
            <w:r w:rsidRPr="00DE2561">
              <w:rPr>
                <w:rFonts w:eastAsia="Calibri"/>
                <w:sz w:val="20"/>
                <w:szCs w:val="20"/>
                <w:lang w:val="uk-UA" w:eastAsia="en-US"/>
              </w:rPr>
              <w:t>Vibro</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Сповіщувач охоронний </w:t>
            </w:r>
            <w:proofErr w:type="spellStart"/>
            <w:r w:rsidRPr="00DE2561">
              <w:rPr>
                <w:rFonts w:eastAsia="Calibri"/>
                <w:color w:val="000000"/>
                <w:sz w:val="20"/>
                <w:szCs w:val="20"/>
                <w:lang w:val="uk-UA" w:eastAsia="uk-UA"/>
              </w:rPr>
              <w:t>магнітоконтактний</w:t>
            </w:r>
            <w:proofErr w:type="spellEnd"/>
            <w:r w:rsidRPr="00DE2561">
              <w:rPr>
                <w:rFonts w:eastAsia="Calibri"/>
                <w:color w:val="000000"/>
                <w:sz w:val="20"/>
                <w:szCs w:val="20"/>
                <w:lang w:val="uk-UA" w:eastAsia="uk-UA"/>
              </w:rPr>
              <w:t xml:space="preserve"> точковий </w:t>
            </w:r>
            <w:r w:rsidRPr="00DE2561">
              <w:rPr>
                <w:rFonts w:eastAsia="Calibri"/>
                <w:bCs/>
                <w:color w:val="000000"/>
                <w:sz w:val="20"/>
                <w:szCs w:val="20"/>
                <w:lang w:val="uk-UA" w:eastAsia="uk-UA"/>
              </w:rPr>
              <w:t>СОМК 3-11.</w:t>
            </w:r>
            <w:r w:rsidRPr="00DE2561">
              <w:rPr>
                <w:rFonts w:eastAsia="Calibri"/>
                <w:color w:val="000000"/>
                <w:sz w:val="20"/>
                <w:szCs w:val="20"/>
                <w:lang w:val="uk-UA" w:eastAsia="uk-UA"/>
              </w:rPr>
              <w:t xml:space="preserve"> </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Сповіщувач охоронний </w:t>
            </w:r>
            <w:proofErr w:type="spellStart"/>
            <w:r w:rsidRPr="00DE2561">
              <w:rPr>
                <w:rFonts w:eastAsia="Calibri"/>
                <w:color w:val="000000"/>
                <w:sz w:val="20"/>
                <w:szCs w:val="20"/>
                <w:lang w:val="uk-UA" w:eastAsia="uk-UA"/>
              </w:rPr>
              <w:t>магнітоконтактний</w:t>
            </w:r>
            <w:proofErr w:type="spellEnd"/>
            <w:r w:rsidRPr="00DE2561">
              <w:rPr>
                <w:rFonts w:eastAsia="Calibri"/>
                <w:color w:val="000000"/>
                <w:sz w:val="20"/>
                <w:szCs w:val="20"/>
                <w:lang w:val="uk-UA" w:eastAsia="uk-UA"/>
              </w:rPr>
              <w:t xml:space="preserve"> точковий </w:t>
            </w:r>
            <w:r w:rsidRPr="00DE2561">
              <w:rPr>
                <w:rFonts w:eastAsia="Calibri"/>
                <w:bCs/>
                <w:color w:val="000000"/>
                <w:sz w:val="20"/>
                <w:szCs w:val="20"/>
                <w:lang w:val="uk-UA" w:eastAsia="uk-UA"/>
              </w:rPr>
              <w:t>СОМК 1-9.</w:t>
            </w:r>
            <w:r w:rsidRPr="00DE2561">
              <w:rPr>
                <w:rFonts w:eastAsia="Calibri"/>
                <w:color w:val="000000"/>
                <w:sz w:val="20"/>
                <w:szCs w:val="20"/>
                <w:lang w:val="uk-UA" w:eastAsia="uk-UA"/>
              </w:rPr>
              <w:t xml:space="preserve"> </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color w:val="000000"/>
                <w:sz w:val="20"/>
                <w:szCs w:val="20"/>
                <w:lang w:val="uk-UA" w:eastAsia="uk-UA"/>
              </w:rPr>
            </w:pPr>
            <w:r w:rsidRPr="00DE2561">
              <w:rPr>
                <w:rFonts w:eastAsia="Calibri"/>
                <w:color w:val="000000"/>
                <w:sz w:val="20"/>
                <w:szCs w:val="20"/>
                <w:lang w:val="uk-UA" w:eastAsia="uk-UA"/>
              </w:rPr>
              <w:t xml:space="preserve">Сповіщувач охоронний </w:t>
            </w:r>
            <w:proofErr w:type="spellStart"/>
            <w:r w:rsidRPr="00DE2561">
              <w:rPr>
                <w:rFonts w:eastAsia="Calibri"/>
                <w:color w:val="000000"/>
                <w:sz w:val="20"/>
                <w:szCs w:val="20"/>
                <w:lang w:val="uk-UA" w:eastAsia="uk-UA"/>
              </w:rPr>
              <w:t>магнітоконтактний</w:t>
            </w:r>
            <w:proofErr w:type="spellEnd"/>
            <w:r w:rsidRPr="00DE2561">
              <w:rPr>
                <w:rFonts w:eastAsia="Calibri"/>
                <w:color w:val="000000"/>
                <w:sz w:val="20"/>
                <w:szCs w:val="20"/>
                <w:lang w:val="uk-UA" w:eastAsia="uk-UA"/>
              </w:rPr>
              <w:t xml:space="preserve"> точковий </w:t>
            </w:r>
            <w:r w:rsidRPr="00DE2561">
              <w:rPr>
                <w:rFonts w:eastAsia="Calibri"/>
                <w:bCs/>
                <w:color w:val="000000"/>
                <w:sz w:val="20"/>
                <w:szCs w:val="20"/>
                <w:lang w:val="uk-UA" w:eastAsia="uk-UA"/>
              </w:rPr>
              <w:t>СОМК 1-8.</w:t>
            </w:r>
            <w:r w:rsidRPr="00DE2561">
              <w:rPr>
                <w:rFonts w:eastAsia="Calibri"/>
                <w:color w:val="000000"/>
                <w:sz w:val="20"/>
                <w:szCs w:val="20"/>
                <w:lang w:val="uk-UA" w:eastAsia="uk-UA"/>
              </w:rPr>
              <w:t xml:space="preserve"> </w:t>
            </w:r>
          </w:p>
          <w:p w:rsidR="00AB0D47" w:rsidRPr="00DE2561" w:rsidRDefault="00AB0D47" w:rsidP="00DE2561">
            <w:pPr>
              <w:rPr>
                <w:rFonts w:eastAsia="Calibri"/>
                <w:color w:val="000000"/>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MS Mincho"/>
                <w:color w:val="000000"/>
                <w:sz w:val="20"/>
                <w:szCs w:val="20"/>
                <w:lang w:val="uk-UA"/>
              </w:rPr>
              <w:t xml:space="preserve">Кронштейн для сповіщувача охоронного </w:t>
            </w:r>
            <w:proofErr w:type="spellStart"/>
            <w:r w:rsidRPr="00DE2561">
              <w:rPr>
                <w:rFonts w:eastAsia="MS Mincho"/>
                <w:color w:val="000000"/>
                <w:sz w:val="20"/>
                <w:szCs w:val="20"/>
                <w:lang w:val="uk-UA"/>
              </w:rPr>
              <w:t>магнітоконтактного</w:t>
            </w:r>
            <w:proofErr w:type="spellEnd"/>
            <w:r w:rsidRPr="00DE2561">
              <w:rPr>
                <w:rFonts w:eastAsia="MS Mincho"/>
                <w:color w:val="000000"/>
                <w:sz w:val="20"/>
                <w:szCs w:val="20"/>
                <w:lang w:val="uk-UA"/>
              </w:rPr>
              <w:t xml:space="preserve"> точкового </w:t>
            </w:r>
            <w:r w:rsidRPr="00DE2561">
              <w:rPr>
                <w:rFonts w:eastAsia="Calibri"/>
                <w:sz w:val="20"/>
                <w:szCs w:val="20"/>
                <w:lang w:val="uk-UA" w:eastAsia="en-US"/>
              </w:rPr>
              <w:t>СОМК1-8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Акумуляторна батарея 7.2А/ч 12В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Акумуляторна батарея 18 А/ч 12В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4х0,22 екранований, мідний, багатожильний сигнальний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6х0,22 екранований, мідний, багатожильний сигнальний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8х0,22 екранований, мідний, 1багатожильний сигнальний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UTP, кат. 5Е, одножильний, мідний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FTP, кат. 5Е, одножильний, мідний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живлення, мідний, багатожильний, подвійна ізоляція, білий, 2х0,75 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Кабель живлення, мідний, багатожильний, подвійна ізоляція, білий, 3х0,75 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Коробка монтажна, КМС - 1-4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Короб 15х10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Короб 25х16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Монтажний набір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proofErr w:type="spellStart"/>
            <w:r w:rsidRPr="00DE2561">
              <w:rPr>
                <w:rFonts w:eastAsia="Calibri"/>
                <w:sz w:val="22"/>
                <w:szCs w:val="22"/>
                <w:lang w:val="uk-UA" w:eastAsia="en-US"/>
              </w:rPr>
              <w:t>компл</w:t>
            </w:r>
            <w:proofErr w:type="spellEnd"/>
            <w:r w:rsidRPr="00DE2561">
              <w:rPr>
                <w:rFonts w:eastAsia="Calibri"/>
                <w:sz w:val="22"/>
                <w:szCs w:val="22"/>
                <w:lang w:val="uk-UA" w:eastAsia="en-US"/>
              </w:rPr>
              <w:t>.</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Монтажний набір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proofErr w:type="spellStart"/>
            <w:r w:rsidRPr="00DE2561">
              <w:rPr>
                <w:rFonts w:eastAsia="Calibri"/>
                <w:sz w:val="22"/>
                <w:szCs w:val="22"/>
                <w:lang w:val="uk-UA" w:eastAsia="en-US"/>
              </w:rPr>
              <w:t>компл</w:t>
            </w:r>
            <w:proofErr w:type="spellEnd"/>
            <w:r w:rsidRPr="00DE2561">
              <w:rPr>
                <w:rFonts w:eastAsia="Calibri"/>
                <w:sz w:val="22"/>
                <w:szCs w:val="22"/>
                <w:lang w:val="uk-UA" w:eastAsia="en-US"/>
              </w:rPr>
              <w:t>.</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proofErr w:type="spellStart"/>
            <w:r w:rsidRPr="00DE2561">
              <w:rPr>
                <w:rFonts w:eastAsia="Calibri"/>
                <w:sz w:val="20"/>
                <w:szCs w:val="20"/>
                <w:lang w:val="uk-UA" w:eastAsia="en-US"/>
              </w:rPr>
              <w:t>Малопортовий</w:t>
            </w:r>
            <w:proofErr w:type="spellEnd"/>
            <w:r w:rsidRPr="00DE2561">
              <w:rPr>
                <w:rFonts w:eastAsia="Calibri"/>
                <w:sz w:val="20"/>
                <w:szCs w:val="20"/>
                <w:lang w:val="uk-UA" w:eastAsia="en-US"/>
              </w:rPr>
              <w:t xml:space="preserve"> маршрутизатор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Джерело безперебійного живлення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АРМ оператора системи моніторингу (системний блок)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LCD монітор, не менше 49"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монтажу та підключення ППК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монтажу та підключення пристрою сполучення</w:t>
            </w:r>
          </w:p>
          <w:p w:rsidR="00AB0D47" w:rsidRPr="00DE2561" w:rsidRDefault="00AB0D47" w:rsidP="00DE2561">
            <w:pPr>
              <w:rPr>
                <w:rFonts w:eastAsia="Calibri"/>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 Послуги з монтажу та підключенню блоку живлення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 Послуги з монтажу та підключення пристрою керування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монтажу та підключення модуля розширення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Послуги з монтажу та підключення сповіщувача охоронного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монтажу та підключення оповіщувача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монтажу та підключення сповіщувача тривожної сигналізації</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Послуги з монтажу та підключення обладнання </w:t>
            </w:r>
            <w:proofErr w:type="spellStart"/>
            <w:r w:rsidRPr="00DE2561">
              <w:rPr>
                <w:rFonts w:eastAsia="Calibri"/>
                <w:sz w:val="20"/>
                <w:szCs w:val="20"/>
                <w:lang w:val="uk-UA" w:eastAsia="en-US"/>
              </w:rPr>
              <w:t>тревожної</w:t>
            </w:r>
            <w:proofErr w:type="spellEnd"/>
            <w:r w:rsidRPr="00DE2561">
              <w:rPr>
                <w:rFonts w:eastAsia="Calibri"/>
                <w:sz w:val="20"/>
                <w:szCs w:val="20"/>
                <w:lang w:val="uk-UA" w:eastAsia="en-US"/>
              </w:rPr>
              <w:t xml:space="preserve"> сигналізації </w:t>
            </w:r>
            <w:proofErr w:type="spellStart"/>
            <w:r w:rsidRPr="00DE2561">
              <w:rPr>
                <w:rFonts w:eastAsia="Calibri"/>
                <w:sz w:val="20"/>
                <w:szCs w:val="20"/>
                <w:lang w:val="uk-UA" w:eastAsia="en-US"/>
              </w:rPr>
              <w:t>темпокаси</w:t>
            </w:r>
            <w:proofErr w:type="spellEnd"/>
            <w:r w:rsidRPr="00DE2561">
              <w:rPr>
                <w:rFonts w:eastAsia="Calibri"/>
                <w:sz w:val="20"/>
                <w:szCs w:val="20"/>
                <w:lang w:val="uk-UA" w:eastAsia="en-US"/>
              </w:rPr>
              <w:t xml:space="preserve"> до ППК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 Послуги з прокладання кабелю UTP/FTP</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прокладання сигнального кабелю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прокладання кабелю живлення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Послуги з монтажу коробки монтажної</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 Послуги з монтажу короба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м.</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Послуги з монтажу, підключення та налаштування </w:t>
            </w:r>
            <w:proofErr w:type="spellStart"/>
            <w:r w:rsidRPr="00DE2561">
              <w:rPr>
                <w:rFonts w:eastAsia="Calibri"/>
                <w:sz w:val="20"/>
                <w:szCs w:val="20"/>
                <w:lang w:val="uk-UA" w:eastAsia="en-US"/>
              </w:rPr>
              <w:t>малопортового</w:t>
            </w:r>
            <w:proofErr w:type="spellEnd"/>
            <w:r w:rsidRPr="00DE2561">
              <w:rPr>
                <w:rFonts w:eastAsia="Calibri"/>
                <w:sz w:val="20"/>
                <w:szCs w:val="20"/>
                <w:lang w:val="uk-UA" w:eastAsia="en-US"/>
              </w:rPr>
              <w:t xml:space="preserve"> маршрутизатора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Послуги з монтажу монітора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rPr>
                <w:rFonts w:eastAsia="Calibri"/>
                <w:sz w:val="20"/>
                <w:szCs w:val="20"/>
                <w:lang w:val="uk-UA" w:eastAsia="en-US"/>
              </w:rPr>
            </w:pPr>
            <w:r w:rsidRPr="00DE2561">
              <w:rPr>
                <w:rFonts w:eastAsia="Calibri"/>
                <w:sz w:val="20"/>
                <w:szCs w:val="20"/>
                <w:lang w:val="uk-UA" w:eastAsia="en-US"/>
              </w:rPr>
              <w:t xml:space="preserve"> Послуги з налаштування АРМ оператора системи </w:t>
            </w:r>
            <w:proofErr w:type="spellStart"/>
            <w:r w:rsidRPr="00DE2561">
              <w:rPr>
                <w:rFonts w:eastAsia="Calibri"/>
                <w:sz w:val="20"/>
                <w:szCs w:val="20"/>
                <w:lang w:val="uk-UA" w:eastAsia="en-US"/>
              </w:rPr>
              <w:t>моніторінгу</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B0D47" w:rsidRPr="00DE2561" w:rsidRDefault="00AB0D47" w:rsidP="00DE2561">
            <w:pPr>
              <w:spacing w:after="200" w:line="276" w:lineRule="auto"/>
              <w:jc w:val="center"/>
              <w:rPr>
                <w:rFonts w:eastAsia="Calibri"/>
                <w:sz w:val="22"/>
                <w:szCs w:val="22"/>
                <w:lang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AB0D47" w:rsidRPr="00DE2561" w:rsidTr="00C46CFC">
        <w:trPr>
          <w:trHeight w:val="423"/>
        </w:trPr>
        <w:tc>
          <w:tcPr>
            <w:tcW w:w="2977" w:type="dxa"/>
            <w:gridSpan w:val="2"/>
            <w:tcBorders>
              <w:top w:val="single" w:sz="4" w:space="0" w:color="auto"/>
              <w:left w:val="single" w:sz="4" w:space="0" w:color="auto"/>
              <w:bottom w:val="single" w:sz="4" w:space="0" w:color="auto"/>
              <w:right w:val="nil"/>
            </w:tcBorders>
            <w:hideMark/>
          </w:tcPr>
          <w:p w:rsidR="00AB0D47" w:rsidRPr="00DE2561" w:rsidRDefault="00AB0D47" w:rsidP="00276E17">
            <w:pPr>
              <w:spacing w:after="200" w:line="276" w:lineRule="auto"/>
              <w:outlineLvl w:val="0"/>
              <w:rPr>
                <w:rFonts w:eastAsia="Times New Roman"/>
                <w:sz w:val="22"/>
                <w:szCs w:val="22"/>
                <w:lang w:val="uk-UA" w:eastAsia="ru-RU"/>
              </w:rPr>
            </w:pPr>
            <w:r w:rsidRPr="00C46CFC">
              <w:rPr>
                <w:rFonts w:eastAsia="Times New Roman"/>
                <w:sz w:val="22"/>
                <w:szCs w:val="22"/>
                <w:lang w:val="uk-UA" w:eastAsia="ru-RU"/>
              </w:rPr>
              <w:t>Вартість</w:t>
            </w:r>
            <w:r w:rsidRPr="00C46CFC">
              <w:rPr>
                <w:rFonts w:eastAsia="Times New Roman"/>
                <w:bCs/>
                <w:iCs/>
                <w:sz w:val="22"/>
                <w:szCs w:val="22"/>
                <w:lang w:val="uk-UA" w:eastAsia="ru-RU"/>
              </w:rPr>
              <w:t xml:space="preserve"> </w:t>
            </w:r>
            <w:r w:rsidRPr="00C46CFC">
              <w:rPr>
                <w:rFonts w:eastAsia="Times New Roman"/>
                <w:sz w:val="22"/>
                <w:szCs w:val="22"/>
                <w:lang w:val="uk-UA" w:eastAsia="ru-RU"/>
              </w:rPr>
              <w:t>пропозиції без ПДВ, грн.</w:t>
            </w:r>
          </w:p>
        </w:tc>
        <w:tc>
          <w:tcPr>
            <w:tcW w:w="1843" w:type="dxa"/>
            <w:tcBorders>
              <w:top w:val="single" w:sz="4" w:space="0" w:color="auto"/>
              <w:left w:val="nil"/>
              <w:bottom w:val="single" w:sz="4" w:space="0" w:color="auto"/>
              <w:right w:val="nil"/>
            </w:tcBorders>
          </w:tcPr>
          <w:p w:rsidR="00AB0D47" w:rsidRPr="00DE2561" w:rsidRDefault="00AB0D47" w:rsidP="00DE2561">
            <w:pPr>
              <w:spacing w:after="200" w:line="276" w:lineRule="auto"/>
              <w:rPr>
                <w:rFonts w:eastAsia="Times New Roman"/>
                <w:sz w:val="22"/>
                <w:szCs w:val="22"/>
                <w:lang w:val="uk-UA" w:eastAsia="ru-RU"/>
              </w:rPr>
            </w:pPr>
          </w:p>
        </w:tc>
        <w:tc>
          <w:tcPr>
            <w:tcW w:w="1843" w:type="dxa"/>
            <w:tcBorders>
              <w:top w:val="single" w:sz="4" w:space="0" w:color="auto"/>
              <w:left w:val="nil"/>
              <w:bottom w:val="single" w:sz="4" w:space="0" w:color="auto"/>
              <w:right w:val="nil"/>
            </w:tcBorders>
            <w:vAlign w:val="center"/>
          </w:tcPr>
          <w:p w:rsidR="00AB0D47" w:rsidRPr="00DE2561" w:rsidRDefault="00AB0D47"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3C53D6" w:rsidRPr="00DE2561" w:rsidTr="00454A90">
        <w:trPr>
          <w:trHeight w:val="423"/>
        </w:trPr>
        <w:tc>
          <w:tcPr>
            <w:tcW w:w="2977" w:type="dxa"/>
            <w:gridSpan w:val="2"/>
            <w:tcBorders>
              <w:top w:val="single" w:sz="4" w:space="0" w:color="auto"/>
              <w:left w:val="single" w:sz="4" w:space="0" w:color="auto"/>
              <w:bottom w:val="single" w:sz="4" w:space="0" w:color="auto"/>
              <w:right w:val="nil"/>
            </w:tcBorders>
          </w:tcPr>
          <w:p w:rsidR="003C53D6" w:rsidRPr="00454A90" w:rsidDel="00C7674E" w:rsidRDefault="003C53D6" w:rsidP="00276E17">
            <w:pPr>
              <w:spacing w:after="200" w:line="276" w:lineRule="auto"/>
              <w:outlineLvl w:val="0"/>
              <w:rPr>
                <w:rFonts w:eastAsia="Times New Roman"/>
                <w:sz w:val="22"/>
                <w:szCs w:val="22"/>
                <w:lang w:val="uk-UA" w:eastAsia="ru-RU"/>
              </w:rPr>
            </w:pPr>
            <w:r>
              <w:rPr>
                <w:rFonts w:eastAsia="Times New Roman"/>
                <w:sz w:val="22"/>
                <w:szCs w:val="22"/>
                <w:lang w:val="uk-UA" w:eastAsia="ru-RU"/>
              </w:rPr>
              <w:t>ПДВ, грн.**</w:t>
            </w:r>
          </w:p>
        </w:tc>
        <w:tc>
          <w:tcPr>
            <w:tcW w:w="1843" w:type="dxa"/>
            <w:tcBorders>
              <w:top w:val="single" w:sz="4" w:space="0" w:color="auto"/>
              <w:left w:val="nil"/>
              <w:bottom w:val="single" w:sz="4" w:space="0" w:color="auto"/>
              <w:right w:val="nil"/>
            </w:tcBorders>
          </w:tcPr>
          <w:p w:rsidR="003C53D6" w:rsidRPr="00DE2561" w:rsidRDefault="003C53D6" w:rsidP="00DE2561">
            <w:pPr>
              <w:spacing w:after="200" w:line="276" w:lineRule="auto"/>
              <w:rPr>
                <w:rFonts w:eastAsia="Times New Roman"/>
                <w:sz w:val="22"/>
                <w:szCs w:val="22"/>
                <w:lang w:val="uk-UA" w:eastAsia="ru-RU"/>
              </w:rPr>
            </w:pPr>
          </w:p>
        </w:tc>
        <w:tc>
          <w:tcPr>
            <w:tcW w:w="1843" w:type="dxa"/>
            <w:tcBorders>
              <w:top w:val="single" w:sz="4" w:space="0" w:color="auto"/>
              <w:left w:val="nil"/>
              <w:bottom w:val="single" w:sz="4" w:space="0" w:color="auto"/>
              <w:right w:val="nil"/>
            </w:tcBorders>
            <w:vAlign w:val="center"/>
          </w:tcPr>
          <w:p w:rsidR="003C53D6" w:rsidRPr="00DE2561" w:rsidRDefault="003C53D6"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3C53D6" w:rsidRPr="00DE2561" w:rsidRDefault="003C53D6"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C53D6" w:rsidRPr="00DE2561" w:rsidRDefault="003C53D6" w:rsidP="00DE2561">
            <w:pPr>
              <w:spacing w:after="200" w:line="276" w:lineRule="auto"/>
              <w:rPr>
                <w:rFonts w:eastAsia="Times New Roman"/>
                <w:sz w:val="22"/>
                <w:szCs w:val="22"/>
                <w:lang w:val="uk-UA" w:eastAsia="ru-RU"/>
              </w:rPr>
            </w:pPr>
          </w:p>
        </w:tc>
      </w:tr>
      <w:tr w:rsidR="003C53D6" w:rsidRPr="00DE2561" w:rsidTr="00454A90">
        <w:trPr>
          <w:trHeight w:val="423"/>
        </w:trPr>
        <w:tc>
          <w:tcPr>
            <w:tcW w:w="2977" w:type="dxa"/>
            <w:gridSpan w:val="2"/>
            <w:tcBorders>
              <w:top w:val="single" w:sz="4" w:space="0" w:color="auto"/>
              <w:left w:val="single" w:sz="4" w:space="0" w:color="auto"/>
              <w:bottom w:val="single" w:sz="4" w:space="0" w:color="auto"/>
              <w:right w:val="nil"/>
            </w:tcBorders>
          </w:tcPr>
          <w:p w:rsidR="003C53D6" w:rsidRPr="00454A90" w:rsidDel="00C7674E" w:rsidRDefault="003C53D6" w:rsidP="00276E17">
            <w:pPr>
              <w:spacing w:after="200" w:line="276" w:lineRule="auto"/>
              <w:outlineLvl w:val="0"/>
              <w:rPr>
                <w:rFonts w:eastAsia="Times New Roman"/>
                <w:sz w:val="22"/>
                <w:szCs w:val="22"/>
                <w:lang w:val="uk-UA" w:eastAsia="ru-RU"/>
              </w:rPr>
            </w:pPr>
            <w:r>
              <w:rPr>
                <w:rFonts w:eastAsia="Times New Roman"/>
                <w:sz w:val="22"/>
                <w:szCs w:val="22"/>
                <w:lang w:val="uk-UA" w:eastAsia="ru-RU"/>
              </w:rPr>
              <w:t>Вартість пропозиції з ПДВ**, грн.</w:t>
            </w:r>
          </w:p>
        </w:tc>
        <w:tc>
          <w:tcPr>
            <w:tcW w:w="1843" w:type="dxa"/>
            <w:tcBorders>
              <w:top w:val="single" w:sz="4" w:space="0" w:color="auto"/>
              <w:left w:val="nil"/>
              <w:bottom w:val="single" w:sz="4" w:space="0" w:color="auto"/>
              <w:right w:val="nil"/>
            </w:tcBorders>
          </w:tcPr>
          <w:p w:rsidR="003C53D6" w:rsidRPr="00DE2561" w:rsidRDefault="003C53D6" w:rsidP="00DE2561">
            <w:pPr>
              <w:spacing w:after="200" w:line="276" w:lineRule="auto"/>
              <w:rPr>
                <w:rFonts w:eastAsia="Times New Roman"/>
                <w:sz w:val="22"/>
                <w:szCs w:val="22"/>
                <w:lang w:val="uk-UA" w:eastAsia="ru-RU"/>
              </w:rPr>
            </w:pPr>
          </w:p>
        </w:tc>
        <w:tc>
          <w:tcPr>
            <w:tcW w:w="1843" w:type="dxa"/>
            <w:tcBorders>
              <w:top w:val="single" w:sz="4" w:space="0" w:color="auto"/>
              <w:left w:val="nil"/>
              <w:bottom w:val="single" w:sz="4" w:space="0" w:color="auto"/>
              <w:right w:val="nil"/>
            </w:tcBorders>
            <w:vAlign w:val="center"/>
          </w:tcPr>
          <w:p w:rsidR="003C53D6" w:rsidRPr="00DE2561" w:rsidRDefault="003C53D6"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3C53D6" w:rsidRPr="00DE2561" w:rsidRDefault="003C53D6"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C53D6" w:rsidRPr="00DE2561" w:rsidRDefault="003C53D6" w:rsidP="00DE2561">
            <w:pPr>
              <w:spacing w:after="200" w:line="276" w:lineRule="auto"/>
              <w:rPr>
                <w:rFonts w:eastAsia="Times New Roman"/>
                <w:sz w:val="22"/>
                <w:szCs w:val="22"/>
                <w:lang w:val="uk-UA" w:eastAsia="ru-RU"/>
              </w:rPr>
            </w:pPr>
          </w:p>
        </w:tc>
      </w:tr>
    </w:tbl>
    <w:p w:rsidR="009A6F2C" w:rsidRDefault="009A6F2C" w:rsidP="009A6F2C">
      <w:pPr>
        <w:ind w:firstLine="426"/>
        <w:jc w:val="both"/>
        <w:rPr>
          <w:sz w:val="20"/>
          <w:szCs w:val="20"/>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9A6F2C" w:rsidRPr="00C46CFC" w:rsidRDefault="00306B3D" w:rsidP="00306B3D">
      <w:pPr>
        <w:ind w:firstLine="426"/>
        <w:rPr>
          <w:sz w:val="20"/>
          <w:szCs w:val="20"/>
          <w:lang w:val="uk-UA"/>
        </w:rPr>
      </w:pPr>
      <w:r w:rsidRPr="00C46CFC">
        <w:rPr>
          <w:rFonts w:eastAsia="MS Mincho"/>
          <w:sz w:val="20"/>
          <w:szCs w:val="20"/>
          <w:lang w:val="uk-UA"/>
        </w:rPr>
        <w:t xml:space="preserve">*або еквівалент (якщо пропонується еквівалент, Учасник  зазначає </w:t>
      </w:r>
      <w:r w:rsidRPr="00C46CFC">
        <w:rPr>
          <w:rFonts w:eastAsia="Times New Roman"/>
          <w:iCs/>
          <w:sz w:val="20"/>
          <w:szCs w:val="20"/>
          <w:lang w:val="uk-UA" w:eastAsia="ru-RU"/>
        </w:rPr>
        <w:t>марку та модель обладнання (матеріалів, тощо), що пропонуються ним до постачання</w:t>
      </w:r>
      <w:r w:rsidRPr="00C46CFC">
        <w:rPr>
          <w:rFonts w:eastAsia="MS Mincho"/>
          <w:sz w:val="20"/>
          <w:szCs w:val="20"/>
          <w:lang w:val="uk-UA"/>
        </w:rPr>
        <w:t>)</w:t>
      </w:r>
      <w:r w:rsidRPr="00C46CFC">
        <w:rPr>
          <w:rFonts w:eastAsia="MS Mincho"/>
          <w:sz w:val="20"/>
          <w:szCs w:val="20"/>
        </w:rPr>
        <w:t>.</w:t>
      </w:r>
    </w:p>
    <w:p w:rsidR="009A6F2C" w:rsidRPr="00C46CFC" w:rsidRDefault="009A6F2C" w:rsidP="009A6F2C">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9A6F2C" w:rsidRPr="00306B3D" w:rsidRDefault="009A6F2C" w:rsidP="009A6F2C">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5F54AC">
      <w:pPr>
        <w:jc w:val="center"/>
        <w:outlineLvl w:val="0"/>
        <w:rPr>
          <w:b/>
          <w:bCs/>
          <w:sz w:val="23"/>
          <w:szCs w:val="23"/>
          <w:lang w:val="uk-UA"/>
        </w:rPr>
      </w:pPr>
    </w:p>
    <w:p w:rsidR="00505C22" w:rsidRDefault="00505C22" w:rsidP="00505C22">
      <w:pPr>
        <w:jc w:val="right"/>
        <w:rPr>
          <w:i/>
          <w:iCs/>
          <w:sz w:val="22"/>
          <w:szCs w:val="22"/>
          <w:lang w:val="uk-UA"/>
        </w:rPr>
      </w:pPr>
    </w:p>
    <w:p w:rsidR="00505C22" w:rsidRDefault="00505C22" w:rsidP="00C46CFC">
      <w:pPr>
        <w:ind w:firstLine="284"/>
        <w:jc w:val="both"/>
        <w:rPr>
          <w:rFonts w:eastAsia="Times New Roman"/>
          <w:lang w:val="uk-UA" w:eastAsia="ru-RU"/>
        </w:rPr>
      </w:pPr>
      <w:r w:rsidRPr="000D5B0A">
        <w:rPr>
          <w:rFonts w:eastAsia="Times New Roman"/>
          <w:lang w:val="uk-UA" w:eastAsia="ru-RU"/>
        </w:rPr>
        <w:t>1. 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411310" w:rsidRPr="000D5B0A" w:rsidRDefault="00411310" w:rsidP="00C46CFC">
      <w:pPr>
        <w:ind w:firstLine="284"/>
        <w:jc w:val="both"/>
        <w:rPr>
          <w:rFonts w:eastAsia="Times New Roman"/>
          <w:lang w:val="uk-UA" w:eastAsia="ru-RU"/>
        </w:rPr>
      </w:pPr>
    </w:p>
    <w:p w:rsidR="00505C22" w:rsidRDefault="00505C22" w:rsidP="00C46CFC">
      <w:pPr>
        <w:suppressAutoHyphens/>
        <w:snapToGrid w:val="0"/>
        <w:ind w:firstLine="284"/>
        <w:jc w:val="both"/>
        <w:rPr>
          <w:rFonts w:eastAsia="Times New Roman"/>
          <w:lang w:val="uk-UA" w:eastAsia="ru-RU"/>
        </w:rPr>
      </w:pPr>
      <w:r w:rsidRPr="000D5B0A">
        <w:rPr>
          <w:rFonts w:eastAsia="Times New Roman"/>
          <w:lang w:val="uk-UA" w:eastAsia="ru-RU"/>
        </w:rPr>
        <w:t>2. 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контрагента, ПІБ та телефони контактних осіб. Підтвердити копіями таких договорів та копіями документів, що підтверджують виконання цих договорів.</w:t>
      </w:r>
    </w:p>
    <w:p w:rsidR="00411310" w:rsidRPr="000D5B0A" w:rsidRDefault="00411310" w:rsidP="00C46CFC">
      <w:pPr>
        <w:suppressAutoHyphens/>
        <w:snapToGrid w:val="0"/>
        <w:ind w:firstLine="284"/>
        <w:jc w:val="both"/>
        <w:rPr>
          <w:rFonts w:eastAsia="Times New Roman"/>
          <w:lang w:val="uk-UA" w:eastAsia="en-US"/>
        </w:rPr>
      </w:pPr>
    </w:p>
    <w:p w:rsidR="005F54AC" w:rsidRPr="009D6136" w:rsidRDefault="00505C22" w:rsidP="0074799C">
      <w:pPr>
        <w:ind w:firstLine="284"/>
        <w:jc w:val="both"/>
        <w:outlineLvl w:val="0"/>
        <w:rPr>
          <w:rFonts w:eastAsia="Times New Roman"/>
          <w:lang w:val="uk-UA" w:eastAsia="ru-RU"/>
        </w:rPr>
      </w:pPr>
      <w:r w:rsidRPr="000D5B0A">
        <w:rPr>
          <w:rFonts w:eastAsia="Times New Roman"/>
          <w:lang w:val="uk-UA" w:eastAsia="ru-RU"/>
        </w:rPr>
        <w:t xml:space="preserve">3. Довідка у довільній формі, що </w:t>
      </w:r>
      <w:r w:rsidRPr="009D6136">
        <w:rPr>
          <w:rFonts w:eastAsia="Times New Roman"/>
          <w:lang w:val="uk-UA" w:eastAsia="ru-RU"/>
        </w:rPr>
        <w:t>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r w:rsidR="006944E1" w:rsidRPr="009D6136">
        <w:rPr>
          <w:rFonts w:eastAsia="Times New Roman"/>
          <w:lang w:val="uk-UA" w:eastAsia="ru-RU"/>
        </w:rPr>
        <w:t>.</w:t>
      </w:r>
    </w:p>
    <w:p w:rsidR="006944E1" w:rsidRPr="009D6136" w:rsidRDefault="006944E1">
      <w:pPr>
        <w:ind w:firstLine="284"/>
        <w:jc w:val="both"/>
        <w:outlineLvl w:val="0"/>
        <w:rPr>
          <w:bCs/>
          <w:lang w:val="uk-UA"/>
        </w:rPr>
      </w:pPr>
    </w:p>
    <w:p w:rsidR="005F54AC" w:rsidRPr="009D6136" w:rsidRDefault="001B3635">
      <w:pPr>
        <w:ind w:firstLine="284"/>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5</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9</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0</w:t>
      </w:r>
      <w:r w:rsidRPr="009D613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w:t>
      </w:r>
      <w:r w:rsidRPr="009D6136">
        <w:rPr>
          <w:bCs/>
          <w:lang w:val="uk-UA"/>
        </w:rPr>
        <w:lastRenderedPageBreak/>
        <w:t>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pPr>
        <w:jc w:val="both"/>
        <w:outlineLvl w:val="0"/>
        <w:rPr>
          <w:bCs/>
          <w:lang w:val="uk-UA"/>
        </w:rPr>
      </w:pPr>
    </w:p>
    <w:p w:rsidR="005F54AC" w:rsidRPr="005F54AC" w:rsidRDefault="005F54AC">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w:t>
      </w:r>
      <w:r w:rsidR="00F53375" w:rsidRPr="009D6136">
        <w:rPr>
          <w:bCs/>
          <w:lang w:val="uk-UA"/>
        </w:rPr>
        <w:t>авного реєстру юридичних осіб,</w:t>
      </w:r>
      <w:r w:rsidRPr="009D6136">
        <w:rPr>
          <w:bCs/>
          <w:lang w:val="uk-UA"/>
        </w:rPr>
        <w:t xml:space="preserve"> фізичних осіб – підприємців</w:t>
      </w:r>
      <w:r w:rsidR="00F53375" w:rsidRPr="009D6136">
        <w:rPr>
          <w:bCs/>
          <w:lang w:val="uk-UA"/>
        </w:rPr>
        <w:t xml:space="preserve"> та громадських формувань</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Pr="00A235CB" w:rsidRDefault="008A4760" w:rsidP="00A235CB">
      <w:pPr>
        <w:jc w:val="center"/>
        <w:rPr>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r w:rsidR="00A235CB" w:rsidRPr="00A235CB">
        <w:rPr>
          <w:rFonts w:eastAsia="Calibri"/>
          <w:b/>
          <w:sz w:val="22"/>
          <w:szCs w:val="22"/>
          <w:lang w:val="uk-UA" w:eastAsia="en-US"/>
        </w:rPr>
        <w:t>ДО</w:t>
      </w:r>
      <w:r w:rsidR="00A235CB" w:rsidRPr="00A235CB">
        <w:rPr>
          <w:rFonts w:eastAsia="Calibri"/>
          <w:sz w:val="22"/>
          <w:szCs w:val="22"/>
          <w:lang w:val="uk-UA" w:eastAsia="en-US"/>
        </w:rPr>
        <w:t xml:space="preserve"> </w:t>
      </w:r>
    </w:p>
    <w:p w:rsidR="00A235CB" w:rsidRPr="00A235CB" w:rsidRDefault="00A235CB" w:rsidP="00A235CB">
      <w:pPr>
        <w:spacing w:after="200" w:line="276" w:lineRule="auto"/>
        <w:jc w:val="center"/>
        <w:outlineLvl w:val="0"/>
        <w:rPr>
          <w:rFonts w:eastAsia="Calibri"/>
          <w:b/>
          <w:sz w:val="22"/>
          <w:szCs w:val="22"/>
          <w:lang w:val="uk-UA" w:eastAsia="en-US"/>
        </w:rPr>
      </w:pPr>
      <w:r w:rsidRPr="00A235CB">
        <w:rPr>
          <w:rFonts w:eastAsia="Calibri"/>
          <w:b/>
          <w:sz w:val="22"/>
          <w:szCs w:val="22"/>
          <w:lang w:val="uk-UA" w:eastAsia="en-US"/>
        </w:rPr>
        <w:t>обладнання систем охоронно-тривожної сигналізації</w:t>
      </w:r>
    </w:p>
    <w:p w:rsidR="00A235CB" w:rsidRPr="00A235CB" w:rsidRDefault="00A235CB" w:rsidP="00A235CB">
      <w:pPr>
        <w:keepNext/>
        <w:spacing w:after="200" w:line="276" w:lineRule="auto"/>
        <w:ind w:firstLine="709"/>
        <w:jc w:val="both"/>
        <w:outlineLvl w:val="0"/>
        <w:rPr>
          <w:rFonts w:eastAsia="Calibri"/>
          <w:bCs/>
          <w:kern w:val="32"/>
          <w:sz w:val="22"/>
          <w:szCs w:val="22"/>
          <w:lang w:val="uk-UA" w:eastAsia="ru-RU"/>
        </w:rPr>
      </w:pPr>
      <w:bookmarkStart w:id="2" w:name="_Toc442101554"/>
      <w:bookmarkStart w:id="3" w:name="_Toc442302366"/>
      <w:bookmarkStart w:id="4" w:name="_Toc443568239"/>
      <w:bookmarkStart w:id="5" w:name="_Toc443568288"/>
      <w:bookmarkStart w:id="6" w:name="_Toc443568447"/>
      <w:bookmarkStart w:id="7" w:name="_Toc443568541"/>
      <w:bookmarkStart w:id="8" w:name="_Toc443568658"/>
      <w:r w:rsidRPr="00A235CB">
        <w:rPr>
          <w:rFonts w:eastAsia="Calibri"/>
          <w:b/>
          <w:bCs/>
          <w:kern w:val="32"/>
          <w:sz w:val="22"/>
          <w:szCs w:val="22"/>
          <w:lang w:val="uk-UA" w:eastAsia="ru-RU"/>
        </w:rPr>
        <w:t>Загальні відомості</w:t>
      </w:r>
      <w:bookmarkEnd w:id="2"/>
      <w:bookmarkEnd w:id="3"/>
      <w:bookmarkEnd w:id="4"/>
      <w:bookmarkEnd w:id="5"/>
      <w:bookmarkEnd w:id="6"/>
      <w:bookmarkEnd w:id="7"/>
      <w:bookmarkEnd w:id="8"/>
    </w:p>
    <w:p w:rsidR="00A235CB" w:rsidRPr="00A235CB" w:rsidRDefault="00A235CB" w:rsidP="00A235CB">
      <w:pPr>
        <w:spacing w:after="200" w:line="276" w:lineRule="auto"/>
        <w:ind w:firstLine="709"/>
        <w:contextualSpacing/>
        <w:jc w:val="both"/>
        <w:rPr>
          <w:rFonts w:eastAsia="Calibri"/>
          <w:sz w:val="22"/>
          <w:szCs w:val="22"/>
          <w:lang w:val="uk-UA" w:eastAsia="en-US"/>
        </w:rPr>
      </w:pPr>
      <w:r w:rsidRPr="00A235CB">
        <w:rPr>
          <w:rFonts w:eastAsia="Calibri"/>
          <w:sz w:val="22"/>
          <w:szCs w:val="22"/>
          <w:lang w:val="uk-UA" w:eastAsia="en-US"/>
        </w:rPr>
        <w:t>Дані Технічні вимоги містять вимоги до обладнання охоронно-тривожної сигналізації (надалі - Обладнання ОС/Обладнання) для приміщень/</w:t>
      </w:r>
      <w:proofErr w:type="spellStart"/>
      <w:r w:rsidRPr="00A235CB">
        <w:rPr>
          <w:rFonts w:eastAsia="Calibri"/>
          <w:sz w:val="22"/>
          <w:szCs w:val="22"/>
          <w:lang w:val="uk-UA" w:eastAsia="en-US"/>
        </w:rPr>
        <w:t>обꞌєктів</w:t>
      </w:r>
      <w:proofErr w:type="spellEnd"/>
      <w:r w:rsidRPr="00A235CB">
        <w:rPr>
          <w:rFonts w:eastAsia="Calibri"/>
          <w:sz w:val="22"/>
          <w:szCs w:val="22"/>
          <w:lang w:val="uk-UA" w:eastAsia="en-US"/>
        </w:rPr>
        <w:t xml:space="preserve"> </w:t>
      </w:r>
      <w:r w:rsidR="002B0F1F">
        <w:rPr>
          <w:rFonts w:eastAsia="Calibri"/>
          <w:sz w:val="22"/>
          <w:szCs w:val="22"/>
          <w:lang w:val="uk-UA" w:eastAsia="en-US"/>
        </w:rPr>
        <w:t>Замовника.</w:t>
      </w:r>
    </w:p>
    <w:p w:rsidR="00A235CB" w:rsidRPr="00A235CB" w:rsidRDefault="00A235CB" w:rsidP="00A235CB">
      <w:pPr>
        <w:spacing w:after="200" w:line="276" w:lineRule="auto"/>
        <w:ind w:firstLine="709"/>
        <w:contextualSpacing/>
        <w:jc w:val="both"/>
        <w:rPr>
          <w:rFonts w:eastAsia="Times New Roman"/>
          <w:sz w:val="22"/>
          <w:szCs w:val="22"/>
          <w:lang w:val="uk-UA" w:eastAsia="ru-RU"/>
        </w:rPr>
      </w:pPr>
      <w:r w:rsidRPr="00A235CB">
        <w:rPr>
          <w:rFonts w:eastAsia="Times New Roman"/>
          <w:b/>
          <w:sz w:val="22"/>
          <w:szCs w:val="22"/>
          <w:lang w:val="uk-UA" w:eastAsia="ru-RU"/>
        </w:rPr>
        <w:t>Вимоги до обладнання ОС</w:t>
      </w:r>
    </w:p>
    <w:p w:rsidR="00A235CB" w:rsidRPr="00A235CB" w:rsidRDefault="00A235CB" w:rsidP="00A235CB">
      <w:pPr>
        <w:keepNext/>
        <w:spacing w:after="200" w:line="276" w:lineRule="auto"/>
        <w:ind w:firstLine="709"/>
        <w:jc w:val="both"/>
        <w:outlineLvl w:val="0"/>
        <w:rPr>
          <w:rFonts w:eastAsia="Times New Roman"/>
          <w:b/>
          <w:bCs/>
          <w:kern w:val="32"/>
          <w:sz w:val="22"/>
          <w:szCs w:val="22"/>
          <w:lang w:val="uk-UA" w:eastAsia="ru-RU"/>
        </w:rPr>
      </w:pPr>
      <w:r w:rsidRPr="00A235CB">
        <w:rPr>
          <w:rFonts w:eastAsia="Calibri"/>
          <w:sz w:val="22"/>
          <w:szCs w:val="22"/>
          <w:lang w:val="uk-UA" w:eastAsia="en-US"/>
        </w:rPr>
        <w:t xml:space="preserve">Обладнання ОС повинно мати сертифікат відповідності виданий уповноваженим органом України та відповідати технічним характеристикам, наведеним в </w:t>
      </w:r>
      <w:r w:rsidRPr="00A235CB">
        <w:rPr>
          <w:rFonts w:eastAsia="Calibri"/>
          <w:b/>
          <w:sz w:val="22"/>
          <w:szCs w:val="22"/>
          <w:lang w:val="uk-UA" w:eastAsia="en-US"/>
        </w:rPr>
        <w:t xml:space="preserve">Таблиці відповідності </w:t>
      </w:r>
      <w:r w:rsidRPr="00A235CB">
        <w:rPr>
          <w:rFonts w:eastAsia="Times New Roman"/>
          <w:b/>
          <w:bCs/>
          <w:kern w:val="32"/>
          <w:sz w:val="22"/>
          <w:szCs w:val="22"/>
          <w:lang w:val="uk-UA" w:eastAsia="ru-RU"/>
        </w:rPr>
        <w:t xml:space="preserve">технічних характеристик запропонованого </w:t>
      </w:r>
      <w:r w:rsidR="002B0F1F">
        <w:rPr>
          <w:rFonts w:eastAsia="Times New Roman"/>
          <w:b/>
          <w:bCs/>
          <w:kern w:val="32"/>
          <w:sz w:val="22"/>
          <w:szCs w:val="22"/>
          <w:lang w:val="uk-UA" w:eastAsia="ru-RU"/>
        </w:rPr>
        <w:t>О</w:t>
      </w:r>
      <w:r w:rsidRPr="00A235CB">
        <w:rPr>
          <w:rFonts w:eastAsia="Times New Roman"/>
          <w:b/>
          <w:bCs/>
          <w:kern w:val="32"/>
          <w:sz w:val="22"/>
          <w:szCs w:val="22"/>
          <w:lang w:val="uk-UA" w:eastAsia="ru-RU"/>
        </w:rPr>
        <w:t>бладнання</w:t>
      </w:r>
      <w:r w:rsidR="002B0F1F">
        <w:rPr>
          <w:rFonts w:eastAsia="Times New Roman"/>
          <w:b/>
          <w:bCs/>
          <w:kern w:val="32"/>
          <w:sz w:val="22"/>
          <w:szCs w:val="22"/>
          <w:lang w:val="uk-UA" w:eastAsia="ru-RU"/>
        </w:rPr>
        <w:t xml:space="preserve"> та Послуг</w:t>
      </w:r>
      <w:r w:rsidRPr="00A235CB">
        <w:rPr>
          <w:rFonts w:eastAsia="Times New Roman"/>
          <w:b/>
          <w:bCs/>
          <w:kern w:val="32"/>
          <w:sz w:val="22"/>
          <w:szCs w:val="22"/>
          <w:lang w:val="uk-UA" w:eastAsia="ru-RU"/>
        </w:rPr>
        <w:t xml:space="preserve"> умовам цієї документації торгів</w:t>
      </w:r>
      <w:r w:rsidRPr="00A235CB">
        <w:rPr>
          <w:rFonts w:eastAsia="Calibri"/>
          <w:b/>
          <w:sz w:val="22"/>
          <w:szCs w:val="22"/>
          <w:lang w:val="uk-UA" w:eastAsia="en-US"/>
        </w:rPr>
        <w:t>,</w:t>
      </w:r>
      <w:r w:rsidRPr="00A235CB">
        <w:rPr>
          <w:rFonts w:eastAsia="Calibri"/>
          <w:sz w:val="22"/>
          <w:szCs w:val="22"/>
          <w:lang w:val="uk-UA" w:eastAsia="en-US"/>
        </w:rPr>
        <w:t xml:space="preserve"> впроваджене і забезпечувати роботу охоронно-тривожної сигналізації на об’єктах </w:t>
      </w:r>
      <w:r w:rsidR="002B0F1F">
        <w:rPr>
          <w:rFonts w:eastAsia="Calibri"/>
          <w:sz w:val="22"/>
          <w:szCs w:val="22"/>
          <w:lang w:val="uk-UA" w:eastAsia="en-US"/>
        </w:rPr>
        <w:t>Замовника</w:t>
      </w:r>
      <w:r w:rsidRPr="00A235CB">
        <w:rPr>
          <w:rFonts w:eastAsia="Calibri"/>
          <w:sz w:val="22"/>
          <w:szCs w:val="22"/>
          <w:lang w:val="uk-UA" w:eastAsia="en-US"/>
        </w:rPr>
        <w:t>.</w:t>
      </w:r>
    </w:p>
    <w:p w:rsidR="00A235CB" w:rsidRPr="00A235CB" w:rsidRDefault="00A235CB" w:rsidP="00C46CFC">
      <w:pPr>
        <w:ind w:firstLine="709"/>
        <w:contextualSpacing/>
        <w:jc w:val="both"/>
        <w:rPr>
          <w:rFonts w:eastAsia="Times New Roman"/>
          <w:b/>
          <w:sz w:val="22"/>
          <w:szCs w:val="22"/>
          <w:lang w:val="uk-UA" w:eastAsia="ru-RU"/>
        </w:rPr>
      </w:pPr>
      <w:r w:rsidRPr="00A235CB">
        <w:rPr>
          <w:rFonts w:eastAsia="Times New Roman"/>
          <w:b/>
          <w:sz w:val="22"/>
          <w:szCs w:val="22"/>
          <w:lang w:val="uk-UA" w:eastAsia="ru-RU"/>
        </w:rPr>
        <w:t xml:space="preserve">Впровадження </w:t>
      </w:r>
      <w:r w:rsidR="002B0F1F">
        <w:rPr>
          <w:rFonts w:eastAsia="Times New Roman"/>
          <w:b/>
          <w:sz w:val="22"/>
          <w:szCs w:val="22"/>
          <w:lang w:val="uk-UA" w:eastAsia="ru-RU"/>
        </w:rPr>
        <w:t>О</w:t>
      </w:r>
      <w:r w:rsidRPr="00A235CB">
        <w:rPr>
          <w:rFonts w:eastAsia="Times New Roman"/>
          <w:b/>
          <w:sz w:val="22"/>
          <w:szCs w:val="22"/>
          <w:lang w:val="uk-UA" w:eastAsia="ru-RU"/>
        </w:rPr>
        <w:t>бладнання ОС</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 xml:space="preserve">Впровадження Обладнання ОС на об’єктах </w:t>
      </w:r>
      <w:r w:rsidR="002B0F1F">
        <w:rPr>
          <w:rFonts w:eastAsia="Calibri"/>
          <w:sz w:val="22"/>
          <w:szCs w:val="22"/>
          <w:lang w:val="uk-UA" w:eastAsia="en-US"/>
        </w:rPr>
        <w:t>Замовника</w:t>
      </w:r>
      <w:r w:rsidRPr="00A235CB">
        <w:rPr>
          <w:rFonts w:eastAsia="Calibri"/>
          <w:sz w:val="22"/>
          <w:szCs w:val="22"/>
          <w:lang w:val="uk-UA" w:eastAsia="en-US"/>
        </w:rPr>
        <w:t xml:space="preserve"> здійснюється шляхом його поставки, монтажу, підключення на пульт централізованого спостереження (далі - ПЦС УПО) та розроблення необхідної технічної документації. Впровадження повинно здійснюватися в мінімально можливий час.</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Кількість та номенклатура обладнання на об</w:t>
      </w:r>
      <w:r w:rsidRPr="00A235CB">
        <w:rPr>
          <w:rFonts w:eastAsia="Calibri"/>
          <w:sz w:val="22"/>
          <w:szCs w:val="22"/>
          <w:lang w:eastAsia="en-US"/>
        </w:rPr>
        <w:t>’</w:t>
      </w:r>
      <w:proofErr w:type="spellStart"/>
      <w:r w:rsidRPr="00A235CB">
        <w:rPr>
          <w:rFonts w:eastAsia="Calibri"/>
          <w:sz w:val="22"/>
          <w:szCs w:val="22"/>
          <w:lang w:val="uk-UA" w:eastAsia="en-US"/>
        </w:rPr>
        <w:t>єктах</w:t>
      </w:r>
      <w:proofErr w:type="spellEnd"/>
      <w:r w:rsidRPr="00A235CB">
        <w:rPr>
          <w:rFonts w:eastAsia="Calibri"/>
          <w:sz w:val="22"/>
          <w:szCs w:val="22"/>
          <w:lang w:val="uk-UA" w:eastAsia="en-US"/>
        </w:rPr>
        <w:t xml:space="preserve"> </w:t>
      </w:r>
      <w:r w:rsidR="002B0F1F">
        <w:rPr>
          <w:rFonts w:eastAsia="Calibri"/>
          <w:sz w:val="22"/>
          <w:szCs w:val="22"/>
          <w:lang w:val="uk-UA" w:eastAsia="en-US"/>
        </w:rPr>
        <w:t>Замовника</w:t>
      </w:r>
      <w:r w:rsidRPr="00A235CB">
        <w:rPr>
          <w:rFonts w:eastAsia="Calibri"/>
          <w:sz w:val="22"/>
          <w:szCs w:val="22"/>
          <w:lang w:val="uk-UA" w:eastAsia="en-US"/>
        </w:rPr>
        <w:t xml:space="preserve"> визначається окремими заявками по кожному об</w:t>
      </w:r>
      <w:r w:rsidRPr="00A235CB">
        <w:rPr>
          <w:rFonts w:eastAsia="Calibri"/>
          <w:sz w:val="22"/>
          <w:szCs w:val="22"/>
          <w:lang w:eastAsia="en-US"/>
        </w:rPr>
        <w:t>’</w:t>
      </w:r>
      <w:proofErr w:type="spellStart"/>
      <w:r w:rsidRPr="00A235CB">
        <w:rPr>
          <w:rFonts w:eastAsia="Calibri"/>
          <w:sz w:val="22"/>
          <w:szCs w:val="22"/>
          <w:lang w:val="uk-UA" w:eastAsia="en-US"/>
        </w:rPr>
        <w:t>єкту</w:t>
      </w:r>
      <w:proofErr w:type="spellEnd"/>
      <w:r w:rsidRPr="00A235CB">
        <w:rPr>
          <w:rFonts w:eastAsia="Calibri"/>
          <w:sz w:val="22"/>
          <w:szCs w:val="22"/>
          <w:lang w:val="uk-UA" w:eastAsia="en-US"/>
        </w:rPr>
        <w:t>.</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 xml:space="preserve">На кожному об’єкті Обладнання ОС впроваджується окремо, та приймається згідно актів приймання-передачі обладнання після прийняття об’єкту під охорону на ПЦС УПО. </w:t>
      </w:r>
    </w:p>
    <w:p w:rsidR="00A235CB" w:rsidRPr="00A235CB" w:rsidRDefault="00A235CB" w:rsidP="00C46CFC">
      <w:pPr>
        <w:autoSpaceDE w:val="0"/>
        <w:autoSpaceDN w:val="0"/>
        <w:adjustRightInd w:val="0"/>
        <w:ind w:firstLine="709"/>
        <w:jc w:val="both"/>
        <w:rPr>
          <w:rFonts w:eastAsia="Calibri"/>
          <w:sz w:val="22"/>
          <w:szCs w:val="22"/>
          <w:lang w:val="uk-UA" w:eastAsia="en-US"/>
        </w:rPr>
      </w:pPr>
      <w:r w:rsidRPr="00A235CB">
        <w:rPr>
          <w:rFonts w:eastAsia="Calibri"/>
          <w:sz w:val="22"/>
          <w:szCs w:val="22"/>
          <w:lang w:val="uk-UA" w:eastAsia="en-US"/>
        </w:rPr>
        <w:t>В процесі впровадження має бути розроблена технічна документація на охоронну сигналізаці</w:t>
      </w:r>
      <w:r w:rsidR="002B0F1F">
        <w:rPr>
          <w:rFonts w:eastAsia="Calibri"/>
          <w:sz w:val="22"/>
          <w:szCs w:val="22"/>
          <w:lang w:val="uk-UA" w:eastAsia="en-US"/>
        </w:rPr>
        <w:t>ю</w:t>
      </w:r>
      <w:r w:rsidRPr="00A235CB">
        <w:rPr>
          <w:rFonts w:eastAsia="Calibri"/>
          <w:sz w:val="22"/>
          <w:szCs w:val="22"/>
          <w:lang w:val="uk-UA" w:eastAsia="en-US"/>
        </w:rPr>
        <w:t xml:space="preserve"> об’єкту, а саме Схема блокування об’єкта засобами технічної охорони та Формуляр об’єкта, який повинен містити: стислий опис ОС об'єкту, перелік </w:t>
      </w:r>
      <w:r w:rsidR="002B0F1F">
        <w:rPr>
          <w:rFonts w:eastAsia="Calibri"/>
          <w:sz w:val="22"/>
          <w:szCs w:val="22"/>
          <w:lang w:val="uk-UA" w:eastAsia="en-US"/>
        </w:rPr>
        <w:t>О</w:t>
      </w:r>
      <w:r w:rsidRPr="00A235CB">
        <w:rPr>
          <w:rFonts w:eastAsia="Calibri"/>
          <w:sz w:val="22"/>
          <w:szCs w:val="22"/>
          <w:lang w:val="uk-UA" w:eastAsia="en-US"/>
        </w:rPr>
        <w:t xml:space="preserve">бладнання ОС, структурну схему ОС, план розташування датчиків, блоків живлення, ППК, кабельних трас. </w:t>
      </w:r>
    </w:p>
    <w:p w:rsidR="00A235CB" w:rsidRPr="00A235CB" w:rsidRDefault="00A235CB" w:rsidP="00C46CFC">
      <w:pPr>
        <w:autoSpaceDE w:val="0"/>
        <w:autoSpaceDN w:val="0"/>
        <w:adjustRightInd w:val="0"/>
        <w:ind w:firstLine="709"/>
        <w:jc w:val="both"/>
        <w:rPr>
          <w:rFonts w:eastAsia="Times New Roman"/>
          <w:sz w:val="22"/>
          <w:szCs w:val="22"/>
          <w:lang w:val="uk-UA" w:eastAsia="ru-RU"/>
        </w:rPr>
      </w:pPr>
      <w:r w:rsidRPr="00C46CFC">
        <w:rPr>
          <w:rFonts w:eastAsia="Times New Roman"/>
          <w:sz w:val="22"/>
          <w:szCs w:val="22"/>
          <w:lang w:val="uk-UA" w:eastAsia="uk-UA"/>
        </w:rPr>
        <w:t xml:space="preserve">Аварійне живлення </w:t>
      </w:r>
      <w:r w:rsidRPr="00A235CB">
        <w:rPr>
          <w:rFonts w:eastAsia="Times New Roman"/>
          <w:sz w:val="22"/>
          <w:szCs w:val="22"/>
          <w:lang w:val="uk-UA" w:eastAsia="uk-UA"/>
        </w:rPr>
        <w:t xml:space="preserve">ОС </w:t>
      </w:r>
      <w:r w:rsidRPr="00C46CFC">
        <w:rPr>
          <w:rFonts w:eastAsia="Times New Roman"/>
          <w:sz w:val="22"/>
          <w:szCs w:val="22"/>
          <w:lang w:val="uk-UA" w:eastAsia="uk-UA"/>
        </w:rPr>
        <w:t>має забезпечити роботу</w:t>
      </w:r>
      <w:r w:rsidRPr="00A235CB">
        <w:rPr>
          <w:rFonts w:eastAsia="Times New Roman"/>
          <w:sz w:val="22"/>
          <w:szCs w:val="22"/>
          <w:lang w:val="uk-UA" w:eastAsia="uk-UA"/>
        </w:rPr>
        <w:t xml:space="preserve"> </w:t>
      </w:r>
      <w:r w:rsidRPr="00C46CFC">
        <w:rPr>
          <w:rFonts w:eastAsia="Times New Roman"/>
          <w:sz w:val="22"/>
          <w:szCs w:val="22"/>
          <w:lang w:val="uk-UA" w:eastAsia="uk-UA"/>
        </w:rPr>
        <w:t xml:space="preserve">системи </w:t>
      </w:r>
      <w:r w:rsidRPr="00A235CB">
        <w:rPr>
          <w:rFonts w:eastAsia="Times New Roman"/>
          <w:sz w:val="22"/>
          <w:szCs w:val="22"/>
          <w:lang w:val="uk-UA" w:eastAsia="uk-UA"/>
        </w:rPr>
        <w:t xml:space="preserve">охоронно- </w:t>
      </w:r>
      <w:r w:rsidRPr="00C46CFC">
        <w:rPr>
          <w:rFonts w:eastAsia="Times New Roman"/>
          <w:sz w:val="22"/>
          <w:szCs w:val="22"/>
          <w:lang w:val="uk-UA" w:eastAsia="uk-UA"/>
        </w:rPr>
        <w:t>тривожної сигналізації протягом не менше ніж 12 годин у черговому</w:t>
      </w:r>
      <w:r w:rsidRPr="00A235CB">
        <w:rPr>
          <w:rFonts w:eastAsia="Times New Roman"/>
          <w:sz w:val="22"/>
          <w:szCs w:val="22"/>
          <w:lang w:val="uk-UA" w:eastAsia="uk-UA"/>
        </w:rPr>
        <w:t xml:space="preserve"> </w:t>
      </w:r>
      <w:r w:rsidRPr="00C46CFC">
        <w:rPr>
          <w:rFonts w:eastAsia="Times New Roman"/>
          <w:sz w:val="22"/>
          <w:szCs w:val="22"/>
          <w:lang w:val="uk-UA" w:eastAsia="uk-UA"/>
        </w:rPr>
        <w:t>режимі, в разі відключення основних джерел електропостачання</w:t>
      </w:r>
      <w:r w:rsidRPr="00A235CB">
        <w:rPr>
          <w:rFonts w:eastAsia="Times New Roman"/>
          <w:sz w:val="22"/>
          <w:szCs w:val="22"/>
          <w:lang w:val="uk-UA" w:eastAsia="ru-RU"/>
        </w:rPr>
        <w:t xml:space="preserve"> згідно вимог постанови Н</w:t>
      </w:r>
      <w:r w:rsidR="002B0F1F">
        <w:rPr>
          <w:rFonts w:eastAsia="Times New Roman"/>
          <w:sz w:val="22"/>
          <w:szCs w:val="22"/>
          <w:lang w:val="uk-UA" w:eastAsia="ru-RU"/>
        </w:rPr>
        <w:t xml:space="preserve">аціонального банку України від 10.02.2016 </w:t>
      </w:r>
      <w:r w:rsidRPr="00A235CB">
        <w:rPr>
          <w:rFonts w:eastAsia="Times New Roman"/>
          <w:sz w:val="22"/>
          <w:szCs w:val="22"/>
          <w:lang w:val="uk-UA" w:eastAsia="ru-RU"/>
        </w:rPr>
        <w:t>№63</w:t>
      </w:r>
      <w:r w:rsidR="002B0F1F">
        <w:rPr>
          <w:rFonts w:eastAsia="Times New Roman"/>
          <w:sz w:val="22"/>
          <w:szCs w:val="22"/>
          <w:lang w:val="uk-UA" w:eastAsia="ru-RU"/>
        </w:rPr>
        <w:t xml:space="preserve"> «Про затвердження Правил з організації захисту приміщень банків в Україні»</w:t>
      </w:r>
      <w:r w:rsidRPr="00A235CB">
        <w:rPr>
          <w:rFonts w:eastAsia="Times New Roman"/>
          <w:sz w:val="22"/>
          <w:szCs w:val="22"/>
          <w:lang w:val="uk-UA" w:eastAsia="ru-RU"/>
        </w:rPr>
        <w:t>.</w:t>
      </w:r>
    </w:p>
    <w:p w:rsidR="00F0701F" w:rsidRPr="00A235CB" w:rsidRDefault="002B0F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r>
      <w:r w:rsidR="00F0701F">
        <w:rPr>
          <w:rFonts w:eastAsia="Calibri"/>
          <w:sz w:val="22"/>
          <w:szCs w:val="22"/>
          <w:lang w:val="uk-UA" w:eastAsia="en-US"/>
        </w:rPr>
        <w:t xml:space="preserve">  </w:t>
      </w:r>
      <w:r w:rsidR="00A235CB" w:rsidRPr="00A235CB">
        <w:rPr>
          <w:rFonts w:eastAsia="Calibri"/>
          <w:sz w:val="22"/>
          <w:szCs w:val="22"/>
          <w:lang w:val="uk-UA" w:eastAsia="en-US"/>
        </w:rPr>
        <w:t>Монтаж обладнання та прокладання кабельних трас повинні проводитись згідно з вимогами відомчих будівельних норм ВБН-В.2.5-78.11.01-2003</w:t>
      </w:r>
      <w:r>
        <w:rPr>
          <w:rFonts w:eastAsia="Calibri"/>
          <w:sz w:val="22"/>
          <w:szCs w:val="22"/>
          <w:lang w:val="uk-UA" w:eastAsia="en-US"/>
        </w:rPr>
        <w:t xml:space="preserve"> «Системи сигналізації охоронного призначення»</w:t>
      </w:r>
      <w:r w:rsidR="00A235CB" w:rsidRPr="00A235CB">
        <w:rPr>
          <w:rFonts w:eastAsia="Calibri"/>
          <w:sz w:val="22"/>
          <w:szCs w:val="22"/>
          <w:lang w:val="uk-UA" w:eastAsia="en-US"/>
        </w:rPr>
        <w:t>.</w:t>
      </w:r>
      <w:r w:rsidR="00F0701F">
        <w:rPr>
          <w:rFonts w:eastAsia="Calibri"/>
          <w:sz w:val="22"/>
          <w:szCs w:val="22"/>
          <w:lang w:val="uk-UA" w:eastAsia="en-US"/>
        </w:rPr>
        <w:t xml:space="preserve"> </w:t>
      </w:r>
    </w:p>
    <w:p w:rsidR="00F0701F" w:rsidRPr="00A235CB" w:rsidRDefault="00F070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00A235CB" w:rsidRPr="00A235CB">
        <w:rPr>
          <w:rFonts w:eastAsia="Calibri"/>
          <w:sz w:val="22"/>
          <w:szCs w:val="22"/>
          <w:lang w:val="uk-UA" w:eastAsia="en-US"/>
        </w:rPr>
        <w:t xml:space="preserve">Необхідно передбачити збереження існуючих </w:t>
      </w:r>
      <w:proofErr w:type="spellStart"/>
      <w:r w:rsidR="00A235CB" w:rsidRPr="00A235CB">
        <w:rPr>
          <w:rFonts w:eastAsia="Calibri"/>
          <w:sz w:val="22"/>
          <w:szCs w:val="22"/>
          <w:lang w:val="uk-UA" w:eastAsia="en-US"/>
        </w:rPr>
        <w:t>інтер'єрних</w:t>
      </w:r>
      <w:proofErr w:type="spellEnd"/>
      <w:r w:rsidR="00A235CB" w:rsidRPr="00A235CB">
        <w:rPr>
          <w:rFonts w:eastAsia="Calibri"/>
          <w:sz w:val="22"/>
          <w:szCs w:val="22"/>
          <w:lang w:val="uk-UA" w:eastAsia="en-US"/>
        </w:rPr>
        <w:t xml:space="preserve"> рішень приміщень</w:t>
      </w:r>
      <w:r>
        <w:rPr>
          <w:rFonts w:eastAsia="Calibri"/>
          <w:sz w:val="22"/>
          <w:szCs w:val="22"/>
          <w:lang w:val="uk-UA" w:eastAsia="en-US"/>
        </w:rPr>
        <w:t>/</w:t>
      </w:r>
      <w:r w:rsidR="002B0F1F">
        <w:rPr>
          <w:rFonts w:eastAsia="Calibri"/>
          <w:sz w:val="22"/>
          <w:szCs w:val="22"/>
          <w:lang w:val="uk-UA" w:eastAsia="en-US"/>
        </w:rPr>
        <w:t>о</w:t>
      </w:r>
      <w:r w:rsidR="00A235CB" w:rsidRPr="00A235CB">
        <w:rPr>
          <w:rFonts w:eastAsia="Calibri"/>
          <w:sz w:val="22"/>
          <w:szCs w:val="22"/>
          <w:lang w:val="uk-UA" w:eastAsia="en-US"/>
        </w:rPr>
        <w:t xml:space="preserve">б’єктів, несучих конструкцій, оздоблення, створення безпечних умов для роботи працівників </w:t>
      </w:r>
      <w:r w:rsidR="002B0F1F">
        <w:rPr>
          <w:rFonts w:eastAsia="Calibri"/>
          <w:sz w:val="22"/>
          <w:szCs w:val="22"/>
          <w:lang w:val="uk-UA" w:eastAsia="en-US"/>
        </w:rPr>
        <w:t>Замовника</w:t>
      </w:r>
      <w:r w:rsidR="00A235CB" w:rsidRPr="00A235CB">
        <w:rPr>
          <w:rFonts w:eastAsia="Calibri"/>
          <w:sz w:val="22"/>
          <w:szCs w:val="22"/>
          <w:lang w:val="uk-UA" w:eastAsia="en-US"/>
        </w:rPr>
        <w:t>.</w:t>
      </w:r>
      <w:r>
        <w:rPr>
          <w:rFonts w:eastAsia="Calibri"/>
          <w:sz w:val="22"/>
          <w:szCs w:val="22"/>
          <w:lang w:val="uk-UA" w:eastAsia="en-US"/>
        </w:rPr>
        <w:t xml:space="preserve">  </w:t>
      </w:r>
      <w:r>
        <w:rPr>
          <w:rFonts w:eastAsia="Calibri"/>
          <w:sz w:val="22"/>
          <w:szCs w:val="22"/>
          <w:lang w:val="uk-UA" w:eastAsia="en-US"/>
        </w:rPr>
        <w:tab/>
      </w:r>
    </w:p>
    <w:p w:rsidR="00A235CB" w:rsidRPr="00A235CB" w:rsidRDefault="00F070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00A235CB" w:rsidRPr="00A235CB">
        <w:rPr>
          <w:rFonts w:eastAsia="Calibri"/>
          <w:sz w:val="22"/>
          <w:szCs w:val="22"/>
          <w:lang w:val="uk-UA" w:eastAsia="en-US"/>
        </w:rPr>
        <w:t xml:space="preserve">Гарантійні зобов’язання щодо поставленого та впровадженого </w:t>
      </w:r>
      <w:r w:rsidR="002B0F1F">
        <w:rPr>
          <w:rFonts w:eastAsia="Calibri"/>
          <w:sz w:val="22"/>
          <w:szCs w:val="22"/>
          <w:lang w:val="uk-UA" w:eastAsia="en-US"/>
        </w:rPr>
        <w:t>О</w:t>
      </w:r>
      <w:r w:rsidR="00A235CB" w:rsidRPr="00A235CB">
        <w:rPr>
          <w:rFonts w:eastAsia="Calibri"/>
          <w:sz w:val="22"/>
          <w:szCs w:val="22"/>
          <w:lang w:val="uk-UA" w:eastAsia="en-US"/>
        </w:rPr>
        <w:t>бладнання ОС та матеріалів повинен бути не менше ніж 12 (дванадцять) місяців.</w:t>
      </w:r>
    </w:p>
    <w:p w:rsidR="00A235CB" w:rsidRPr="00A235CB" w:rsidRDefault="00A235CB" w:rsidP="00A235CB">
      <w:pPr>
        <w:spacing w:after="200" w:line="276" w:lineRule="auto"/>
        <w:ind w:firstLine="851"/>
        <w:contextualSpacing/>
        <w:jc w:val="both"/>
        <w:rPr>
          <w:rFonts w:eastAsia="Calibri"/>
          <w:sz w:val="22"/>
          <w:szCs w:val="22"/>
          <w:lang w:val="uk-UA" w:eastAsia="en-US"/>
        </w:rPr>
      </w:pPr>
    </w:p>
    <w:p w:rsidR="00A235CB" w:rsidRPr="00A235CB" w:rsidRDefault="0050119A" w:rsidP="00A235CB">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00A235CB" w:rsidRPr="00A235CB">
        <w:rPr>
          <w:rFonts w:eastAsia="Times New Roman"/>
          <w:b/>
          <w:sz w:val="22"/>
          <w:szCs w:val="22"/>
          <w:lang w:val="uk-UA" w:eastAsia="ru-RU"/>
        </w:rPr>
        <w:t>часник зобов’язаний надати:</w:t>
      </w:r>
    </w:p>
    <w:p w:rsid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завірені Учасником копії сертифікатів відповідності щодо запропонованого Обладнання (дійсні на дату розкриття пропозицій  торгів);</w:t>
      </w:r>
    </w:p>
    <w:p w:rsid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гарантійний лист від Учасника про відповідність запропонованого ним Обладнання технічним регламентам з електромагнітної сумісності / безпеки низьковольтного електричного обладнання;</w:t>
      </w: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лист у довільній формі про гарантію безперебійної та своєчасної поставки Обладнання;</w:t>
      </w:r>
    </w:p>
    <w:p w:rsidR="00A235CB" w:rsidRPr="00A235CB" w:rsidRDefault="00A235CB" w:rsidP="00C46CFC">
      <w:pPr>
        <w:keepNext/>
        <w:spacing w:line="276" w:lineRule="auto"/>
        <w:ind w:firstLine="851"/>
        <w:jc w:val="both"/>
        <w:outlineLvl w:val="0"/>
        <w:rPr>
          <w:rFonts w:eastAsia="Calibri"/>
          <w:sz w:val="22"/>
          <w:szCs w:val="22"/>
          <w:lang w:val="uk-UA" w:eastAsia="en-US"/>
        </w:rPr>
      </w:pPr>
      <w:r w:rsidRPr="00A235CB">
        <w:rPr>
          <w:rFonts w:eastAsia="Calibri"/>
          <w:sz w:val="22"/>
          <w:szCs w:val="22"/>
          <w:lang w:val="uk-UA" w:eastAsia="en-US"/>
        </w:rPr>
        <w:t>- заповнену та підписану таблицю відповідності технічних характеристик запропонованого Обладнання</w:t>
      </w:r>
      <w:r w:rsidR="00A84556">
        <w:rPr>
          <w:rFonts w:eastAsia="Calibri"/>
          <w:sz w:val="22"/>
          <w:szCs w:val="22"/>
          <w:lang w:val="uk-UA" w:eastAsia="en-US"/>
        </w:rPr>
        <w:t xml:space="preserve"> та Послуг</w:t>
      </w:r>
      <w:r w:rsidRPr="00A235CB">
        <w:rPr>
          <w:rFonts w:eastAsia="Calibri"/>
          <w:sz w:val="22"/>
          <w:szCs w:val="22"/>
          <w:lang w:val="uk-UA" w:eastAsia="en-US"/>
        </w:rPr>
        <w:t xml:space="preserve"> </w:t>
      </w:r>
      <w:r w:rsidRPr="00A235CB">
        <w:rPr>
          <w:rFonts w:eastAsia="Times New Roman"/>
          <w:bCs/>
          <w:kern w:val="32"/>
          <w:sz w:val="22"/>
          <w:szCs w:val="22"/>
          <w:lang w:val="uk-UA" w:eastAsia="ru-RU"/>
        </w:rPr>
        <w:t>умовам документації торгів</w:t>
      </w:r>
      <w:r w:rsidRPr="00A235CB">
        <w:rPr>
          <w:rFonts w:eastAsia="Times New Roman"/>
          <w:b/>
          <w:bCs/>
          <w:kern w:val="32"/>
          <w:sz w:val="22"/>
          <w:szCs w:val="22"/>
          <w:lang w:val="uk-UA" w:eastAsia="ru-RU"/>
        </w:rPr>
        <w:t xml:space="preserve"> </w:t>
      </w:r>
      <w:r w:rsidRPr="00A235CB">
        <w:rPr>
          <w:rFonts w:eastAsia="Calibri"/>
          <w:sz w:val="22"/>
          <w:szCs w:val="22"/>
          <w:lang w:val="uk-UA" w:eastAsia="en-US"/>
        </w:rPr>
        <w:t>за формою, наведеною нижче;</w:t>
      </w: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xml:space="preserve"> - гарантійний лист від Учасника про підтвердження гарантійних зобов’язань щодо поставленого та впровадженого </w:t>
      </w:r>
      <w:r w:rsidR="00F0701F">
        <w:rPr>
          <w:rFonts w:eastAsia="Calibri"/>
          <w:sz w:val="22"/>
          <w:szCs w:val="22"/>
          <w:lang w:val="uk-UA" w:eastAsia="en-US"/>
        </w:rPr>
        <w:t>О</w:t>
      </w:r>
      <w:r w:rsidRPr="00A235CB">
        <w:rPr>
          <w:rFonts w:eastAsia="Calibri"/>
          <w:sz w:val="22"/>
          <w:szCs w:val="22"/>
          <w:lang w:val="uk-UA" w:eastAsia="en-US"/>
        </w:rPr>
        <w:t>бладнання ОС та матеріалів не менше ніж 12 (дванадцять) місяців.</w:t>
      </w:r>
    </w:p>
    <w:p w:rsidR="00A235CB" w:rsidRPr="00A235CB" w:rsidRDefault="00A235CB" w:rsidP="00C46CFC">
      <w:pPr>
        <w:spacing w:line="276" w:lineRule="auto"/>
        <w:contextualSpacing/>
        <w:jc w:val="both"/>
        <w:rPr>
          <w:rFonts w:eastAsia="Calibri"/>
          <w:sz w:val="22"/>
          <w:szCs w:val="22"/>
          <w:lang w:val="uk-UA" w:eastAsia="en-US"/>
        </w:rPr>
      </w:pP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lastRenderedPageBreak/>
        <w:t>У разі, якщо Учасником пропонується до постачання Обладнання, яке  не підлягає сертифікації, у складі пропозиції необхідно надати лист Учасника  або копію висновку уповноваженого  органу про те, що Обладнання не підлягає сертифікації на території України.</w:t>
      </w:r>
    </w:p>
    <w:p w:rsidR="00A235CB" w:rsidRPr="00A235CB" w:rsidRDefault="00A235CB" w:rsidP="00A235CB">
      <w:pPr>
        <w:spacing w:line="276" w:lineRule="auto"/>
        <w:rPr>
          <w:rFonts w:eastAsia="Calibri"/>
          <w:b/>
          <w:sz w:val="22"/>
          <w:szCs w:val="22"/>
          <w:lang w:val="uk-UA" w:eastAsia="en-US"/>
        </w:rPr>
      </w:pPr>
    </w:p>
    <w:p w:rsidR="00A235CB" w:rsidRPr="00A235CB" w:rsidRDefault="00A235CB" w:rsidP="00A235CB">
      <w:pPr>
        <w:ind w:firstLine="426"/>
        <w:jc w:val="center"/>
        <w:rPr>
          <w:rFonts w:eastAsia="Times New Roman"/>
          <w:b/>
          <w:lang w:val="uk-UA" w:eastAsia="ru-RU"/>
        </w:rPr>
      </w:pPr>
      <w:r w:rsidRPr="00A235CB">
        <w:rPr>
          <w:rFonts w:eastAsia="Times New Roman"/>
          <w:b/>
          <w:lang w:val="uk-UA" w:eastAsia="ru-RU"/>
        </w:rPr>
        <w:t>Таблиця відповідності</w:t>
      </w:r>
    </w:p>
    <w:p w:rsidR="00A235CB" w:rsidRPr="00A235CB" w:rsidRDefault="00A235CB" w:rsidP="00A235CB">
      <w:pPr>
        <w:keepNext/>
        <w:jc w:val="center"/>
        <w:outlineLvl w:val="0"/>
        <w:rPr>
          <w:rFonts w:eastAsia="Times New Roman"/>
          <w:b/>
          <w:bCs/>
          <w:kern w:val="32"/>
          <w:lang w:val="uk-UA" w:eastAsia="ru-RU"/>
        </w:rPr>
      </w:pPr>
      <w:r w:rsidRPr="00A235CB">
        <w:rPr>
          <w:rFonts w:eastAsia="Times New Roman"/>
          <w:b/>
          <w:bCs/>
          <w:kern w:val="32"/>
          <w:lang w:val="uk-UA" w:eastAsia="ru-RU"/>
        </w:rPr>
        <w:t xml:space="preserve">технічних характеристик запропонованого </w:t>
      </w:r>
      <w:r w:rsidR="00DF7D3D">
        <w:rPr>
          <w:rFonts w:eastAsia="Times New Roman"/>
          <w:b/>
          <w:bCs/>
          <w:kern w:val="32"/>
          <w:lang w:val="uk-UA" w:eastAsia="ru-RU"/>
        </w:rPr>
        <w:t>О</w:t>
      </w:r>
      <w:r w:rsidRPr="00A235CB">
        <w:rPr>
          <w:rFonts w:eastAsia="Times New Roman"/>
          <w:b/>
          <w:bCs/>
          <w:kern w:val="32"/>
          <w:lang w:val="uk-UA" w:eastAsia="ru-RU"/>
        </w:rPr>
        <w:t xml:space="preserve">бладнання </w:t>
      </w:r>
      <w:r w:rsidR="00DF7D3D">
        <w:rPr>
          <w:rFonts w:eastAsia="Times New Roman"/>
          <w:b/>
          <w:bCs/>
          <w:kern w:val="32"/>
          <w:lang w:val="uk-UA" w:eastAsia="ru-RU"/>
        </w:rPr>
        <w:t xml:space="preserve">та </w:t>
      </w:r>
      <w:r w:rsidR="00A84556">
        <w:rPr>
          <w:rFonts w:eastAsia="Times New Roman"/>
          <w:b/>
          <w:bCs/>
          <w:kern w:val="32"/>
          <w:lang w:val="uk-UA" w:eastAsia="ru-RU"/>
        </w:rPr>
        <w:t>Послуг</w:t>
      </w:r>
    </w:p>
    <w:p w:rsidR="00A235CB" w:rsidRPr="00A235CB" w:rsidRDefault="00A235CB" w:rsidP="00A235CB">
      <w:pPr>
        <w:keepNext/>
        <w:jc w:val="center"/>
        <w:outlineLvl w:val="0"/>
        <w:rPr>
          <w:rFonts w:eastAsia="Times New Roman"/>
          <w:b/>
          <w:bCs/>
          <w:kern w:val="32"/>
          <w:lang w:val="uk-UA" w:eastAsia="ru-RU"/>
        </w:rPr>
      </w:pPr>
      <w:r w:rsidRPr="00A235CB">
        <w:rPr>
          <w:rFonts w:eastAsia="Times New Roman"/>
          <w:b/>
          <w:bCs/>
          <w:kern w:val="32"/>
          <w:lang w:val="uk-UA" w:eastAsia="ru-RU"/>
        </w:rPr>
        <w:t>умовам документації торгів</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3828"/>
        <w:gridCol w:w="1701"/>
        <w:gridCol w:w="1842"/>
      </w:tblGrid>
      <w:tr w:rsidR="00A6707C" w:rsidRPr="007B0CB5" w:rsidTr="00C46CFC">
        <w:trPr>
          <w:trHeight w:val="662"/>
        </w:trPr>
        <w:tc>
          <w:tcPr>
            <w:tcW w:w="567" w:type="dxa"/>
            <w:shd w:val="clear" w:color="auto" w:fill="auto"/>
            <w:vAlign w:val="center"/>
          </w:tcPr>
          <w:p w:rsidR="00A6707C" w:rsidRPr="00A6707C" w:rsidRDefault="00A6707C" w:rsidP="00A6707C">
            <w:pPr>
              <w:jc w:val="center"/>
              <w:rPr>
                <w:rFonts w:eastAsia="Calibri"/>
                <w:sz w:val="20"/>
                <w:szCs w:val="20"/>
                <w:lang w:val="uk-UA" w:eastAsia="en-US"/>
              </w:rPr>
            </w:pPr>
            <w:r w:rsidRPr="00A6707C">
              <w:rPr>
                <w:rFonts w:eastAsia="Calibri"/>
                <w:b/>
                <w:sz w:val="20"/>
                <w:szCs w:val="20"/>
                <w:lang w:val="uk-UA" w:eastAsia="en-US"/>
              </w:rPr>
              <w:t>№ з/п</w:t>
            </w:r>
          </w:p>
        </w:tc>
        <w:tc>
          <w:tcPr>
            <w:tcW w:w="2126" w:type="dxa"/>
            <w:shd w:val="clear" w:color="auto" w:fill="auto"/>
            <w:vAlign w:val="center"/>
            <w:hideMark/>
          </w:tcPr>
          <w:p w:rsidR="00A6707C" w:rsidRPr="00A6707C" w:rsidRDefault="00A6707C" w:rsidP="00A6707C">
            <w:pPr>
              <w:ind w:left="-92" w:right="-103"/>
              <w:jc w:val="center"/>
              <w:rPr>
                <w:rFonts w:eastAsia="Calibri"/>
                <w:b/>
                <w:sz w:val="20"/>
                <w:szCs w:val="20"/>
                <w:lang w:val="uk-UA" w:eastAsia="en-US"/>
              </w:rPr>
            </w:pPr>
            <w:r w:rsidRPr="00A6707C">
              <w:rPr>
                <w:rFonts w:eastAsia="Calibri"/>
                <w:b/>
                <w:sz w:val="20"/>
                <w:szCs w:val="20"/>
                <w:lang w:val="uk-UA" w:eastAsia="en-US"/>
              </w:rPr>
              <w:t xml:space="preserve">Найменування </w:t>
            </w:r>
            <w:r w:rsidRPr="00A6707C">
              <w:rPr>
                <w:rFonts w:eastAsia="Times New Roman"/>
                <w:b/>
                <w:sz w:val="20"/>
                <w:szCs w:val="20"/>
                <w:lang w:val="uk-UA" w:eastAsia="ru-RU"/>
              </w:rPr>
              <w:t>*</w:t>
            </w:r>
          </w:p>
        </w:tc>
        <w:tc>
          <w:tcPr>
            <w:tcW w:w="3828" w:type="dxa"/>
            <w:shd w:val="clear" w:color="auto" w:fill="auto"/>
            <w:vAlign w:val="center"/>
            <w:hideMark/>
          </w:tcPr>
          <w:p w:rsidR="00A6707C" w:rsidRPr="00A6707C" w:rsidRDefault="00A6707C" w:rsidP="00A6707C">
            <w:pPr>
              <w:jc w:val="center"/>
              <w:rPr>
                <w:rFonts w:eastAsia="Calibri"/>
                <w:b/>
                <w:sz w:val="20"/>
                <w:szCs w:val="20"/>
                <w:lang w:val="uk-UA" w:eastAsia="en-US"/>
              </w:rPr>
            </w:pPr>
            <w:r w:rsidRPr="00A6707C">
              <w:rPr>
                <w:rFonts w:eastAsia="Calibri"/>
                <w:b/>
                <w:sz w:val="20"/>
                <w:szCs w:val="20"/>
                <w:lang w:val="uk-UA" w:eastAsia="en-US"/>
              </w:rPr>
              <w:t>Технічні характеристики Обладнання</w:t>
            </w:r>
            <w:r w:rsidR="00A84556">
              <w:rPr>
                <w:rFonts w:eastAsia="Calibri"/>
                <w:b/>
                <w:sz w:val="20"/>
                <w:szCs w:val="20"/>
                <w:lang w:val="uk-UA" w:eastAsia="en-US"/>
              </w:rPr>
              <w:t xml:space="preserve"> та Послуг</w:t>
            </w:r>
            <w:r w:rsidRPr="00A6707C">
              <w:rPr>
                <w:rFonts w:eastAsia="Calibri"/>
                <w:b/>
                <w:sz w:val="20"/>
                <w:szCs w:val="20"/>
                <w:lang w:val="uk-UA" w:eastAsia="en-US"/>
              </w:rPr>
              <w:t>, що вимагаються Замовником</w:t>
            </w:r>
          </w:p>
        </w:tc>
        <w:tc>
          <w:tcPr>
            <w:tcW w:w="1701" w:type="dxa"/>
            <w:vAlign w:val="center"/>
          </w:tcPr>
          <w:p w:rsidR="00A6707C" w:rsidRPr="00A6707C" w:rsidRDefault="00A6707C" w:rsidP="00A6707C">
            <w:pPr>
              <w:spacing w:after="200" w:line="276" w:lineRule="auto"/>
              <w:jc w:val="center"/>
              <w:rPr>
                <w:rFonts w:eastAsia="Calibri"/>
                <w:b/>
                <w:bCs/>
                <w:sz w:val="20"/>
                <w:szCs w:val="20"/>
                <w:lang w:val="uk-UA" w:eastAsia="en-US"/>
              </w:rPr>
            </w:pPr>
            <w:r w:rsidRPr="00A6707C">
              <w:rPr>
                <w:rFonts w:eastAsia="Calibri"/>
                <w:b/>
                <w:bCs/>
                <w:sz w:val="20"/>
                <w:szCs w:val="20"/>
                <w:lang w:val="uk-UA" w:eastAsia="en-US"/>
              </w:rPr>
              <w:t>Найменування та технічні характеристики Обладнання</w:t>
            </w:r>
            <w:r w:rsidR="00A84556">
              <w:rPr>
                <w:rFonts w:eastAsia="Calibri"/>
                <w:b/>
                <w:bCs/>
                <w:sz w:val="20"/>
                <w:szCs w:val="20"/>
                <w:lang w:val="uk-UA" w:eastAsia="en-US"/>
              </w:rPr>
              <w:t xml:space="preserve"> та Послуг</w:t>
            </w:r>
            <w:r w:rsidRPr="00A6707C">
              <w:rPr>
                <w:rFonts w:eastAsia="Calibri"/>
                <w:b/>
                <w:bCs/>
                <w:sz w:val="20"/>
                <w:szCs w:val="20"/>
                <w:lang w:val="uk-UA" w:eastAsia="en-US"/>
              </w:rPr>
              <w:t>,</w:t>
            </w:r>
            <w:r w:rsidRPr="00A6707C">
              <w:rPr>
                <w:rFonts w:eastAsia="Calibri"/>
                <w:b/>
                <w:bCs/>
                <w:i/>
                <w:sz w:val="20"/>
                <w:szCs w:val="20"/>
                <w:lang w:val="uk-UA" w:eastAsia="en-US"/>
              </w:rPr>
              <w:t xml:space="preserve"> </w:t>
            </w:r>
            <w:r w:rsidRPr="00A6707C">
              <w:rPr>
                <w:rFonts w:eastAsia="Calibri"/>
                <w:b/>
                <w:bCs/>
                <w:sz w:val="20"/>
                <w:szCs w:val="20"/>
                <w:lang w:val="uk-UA" w:eastAsia="en-US"/>
              </w:rPr>
              <w:t>що пропонуються Учасником</w:t>
            </w:r>
          </w:p>
          <w:p w:rsidR="00A6707C" w:rsidRPr="00A6707C" w:rsidRDefault="00A6707C" w:rsidP="00A6707C">
            <w:pPr>
              <w:spacing w:after="200" w:line="276" w:lineRule="auto"/>
              <w:jc w:val="center"/>
              <w:rPr>
                <w:rFonts w:eastAsia="Calibri"/>
                <w:b/>
                <w:bCs/>
                <w:sz w:val="20"/>
                <w:szCs w:val="20"/>
                <w:lang w:val="uk-UA" w:eastAsia="en-US"/>
              </w:rPr>
            </w:pPr>
            <w:r w:rsidRPr="00A6707C">
              <w:rPr>
                <w:rFonts w:eastAsia="Times New Roman"/>
                <w:i/>
                <w:sz w:val="20"/>
                <w:szCs w:val="20"/>
                <w:lang w:val="uk-UA" w:eastAsia="ru-RU"/>
              </w:rPr>
              <w:t>(У цьому стовпчику необхідно зазначити найменування, технічні характеристики Обладнання, що пропонуються учасником)</w:t>
            </w:r>
          </w:p>
        </w:tc>
        <w:tc>
          <w:tcPr>
            <w:tcW w:w="1842" w:type="dxa"/>
            <w:vAlign w:val="center"/>
          </w:tcPr>
          <w:p w:rsidR="00A6707C" w:rsidRPr="00A6707C" w:rsidRDefault="00A6707C" w:rsidP="00A6707C">
            <w:pPr>
              <w:spacing w:after="200" w:line="276" w:lineRule="auto"/>
              <w:jc w:val="center"/>
              <w:rPr>
                <w:rFonts w:eastAsia="Calibri"/>
                <w:b/>
                <w:bCs/>
                <w:sz w:val="20"/>
                <w:szCs w:val="20"/>
                <w:lang w:val="uk-UA" w:eastAsia="en-US"/>
              </w:rPr>
            </w:pPr>
            <w:r w:rsidRPr="00A6707C">
              <w:rPr>
                <w:rFonts w:eastAsia="Calibri"/>
                <w:b/>
                <w:bCs/>
                <w:sz w:val="20"/>
                <w:szCs w:val="20"/>
                <w:lang w:val="uk-UA" w:eastAsia="en-US"/>
              </w:rPr>
              <w:t>Відповідність</w:t>
            </w:r>
          </w:p>
          <w:p w:rsidR="00A6707C" w:rsidRPr="00A6707C" w:rsidRDefault="00A6707C" w:rsidP="0074799C">
            <w:pPr>
              <w:spacing w:after="200" w:line="276" w:lineRule="auto"/>
              <w:jc w:val="center"/>
              <w:rPr>
                <w:rFonts w:eastAsia="Calibri"/>
                <w:b/>
                <w:sz w:val="20"/>
                <w:szCs w:val="20"/>
                <w:lang w:val="uk-UA" w:eastAsia="en-US"/>
              </w:rPr>
            </w:pPr>
            <w:r w:rsidRPr="00A6707C">
              <w:rPr>
                <w:rFonts w:eastAsia="Times New Roman"/>
                <w:i/>
                <w:sz w:val="20"/>
                <w:szCs w:val="20"/>
                <w:lang w:val="uk-UA" w:eastAsia="ru-RU"/>
              </w:rPr>
              <w:t>У разі, якщо технічні характеристики Обладнання</w:t>
            </w:r>
            <w:r w:rsidR="00A84556">
              <w:rPr>
                <w:rFonts w:eastAsia="Times New Roman"/>
                <w:i/>
                <w:sz w:val="20"/>
                <w:szCs w:val="20"/>
                <w:lang w:val="uk-UA" w:eastAsia="ru-RU"/>
              </w:rPr>
              <w:t xml:space="preserve"> та Послуг</w:t>
            </w:r>
            <w:r w:rsidRPr="00A6707C">
              <w:rPr>
                <w:rFonts w:eastAsia="Times New Roman"/>
                <w:i/>
                <w:sz w:val="20"/>
                <w:szCs w:val="20"/>
                <w:lang w:val="uk-UA" w:eastAsia="ru-RU"/>
              </w:rPr>
              <w:t>, що пропону</w:t>
            </w:r>
            <w:r w:rsidR="00A84556">
              <w:rPr>
                <w:rFonts w:eastAsia="Times New Roman"/>
                <w:i/>
                <w:sz w:val="20"/>
                <w:szCs w:val="20"/>
                <w:lang w:val="uk-UA" w:eastAsia="ru-RU"/>
              </w:rPr>
              <w:t>ю</w:t>
            </w:r>
            <w:r w:rsidRPr="00A6707C">
              <w:rPr>
                <w:rFonts w:eastAsia="Times New Roman"/>
                <w:i/>
                <w:sz w:val="20"/>
                <w:szCs w:val="20"/>
                <w:lang w:val="uk-UA" w:eastAsia="ru-RU"/>
              </w:rPr>
              <w:t>ться</w:t>
            </w:r>
            <w:r w:rsidR="00200B4B" w:rsidRPr="00200B4B">
              <w:rPr>
                <w:rFonts w:eastAsia="Times New Roman"/>
                <w:i/>
                <w:sz w:val="20"/>
                <w:szCs w:val="20"/>
                <w:lang w:eastAsia="ru-RU"/>
              </w:rPr>
              <w:t xml:space="preserve"> </w:t>
            </w:r>
            <w:r w:rsidR="00200B4B">
              <w:rPr>
                <w:rFonts w:eastAsia="Times New Roman"/>
                <w:i/>
                <w:sz w:val="20"/>
                <w:szCs w:val="20"/>
                <w:lang w:val="uk-UA" w:eastAsia="ru-RU"/>
              </w:rPr>
              <w:t>Учасником</w:t>
            </w:r>
            <w:r w:rsidRPr="00A6707C">
              <w:rPr>
                <w:rFonts w:eastAsia="Times New Roman"/>
                <w:i/>
                <w:sz w:val="20"/>
                <w:szCs w:val="20"/>
                <w:lang w:val="uk-UA" w:eastAsia="ru-RU"/>
              </w:rPr>
              <w:t>, відповідають або перевищують необхідні характеристики, пишеться -"так", якщо не відповідають – "ні".</w:t>
            </w:r>
          </w:p>
        </w:tc>
      </w:tr>
      <w:tr w:rsidR="00A6707C" w:rsidRPr="00EC3052" w:rsidTr="00C46CFC">
        <w:trPr>
          <w:trHeight w:val="56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Пристрій приймально-контрольний охоронний (ППКО) «Оріон-4Т.3.2»</w:t>
            </w:r>
          </w:p>
        </w:tc>
        <w:tc>
          <w:tcPr>
            <w:tcW w:w="3828" w:type="dxa"/>
            <w:shd w:val="clear" w:color="auto" w:fill="auto"/>
            <w:vAlign w:val="center"/>
            <w:hideMark/>
          </w:tcPr>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Інформаційна ємність (кількість ШС), од.: 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Інформативність, од. не менш (протокол «</w:t>
            </w:r>
            <w:proofErr w:type="spellStart"/>
            <w:r w:rsidRPr="00A6707C">
              <w:rPr>
                <w:rFonts w:eastAsia="Times New Roman"/>
                <w:sz w:val="20"/>
                <w:szCs w:val="20"/>
                <w:lang w:val="uk-UA" w:eastAsia="ru-RU"/>
              </w:rPr>
              <w:t>Мост</w:t>
            </w:r>
            <w:proofErr w:type="spellEnd"/>
            <w:r w:rsidRPr="00A6707C">
              <w:rPr>
                <w:rFonts w:eastAsia="Times New Roman"/>
                <w:sz w:val="20"/>
                <w:szCs w:val="20"/>
                <w:lang w:val="uk-UA" w:eastAsia="ru-RU"/>
              </w:rPr>
              <w:t>» /«</w:t>
            </w:r>
            <w:proofErr w:type="spellStart"/>
            <w:r w:rsidRPr="00A6707C">
              <w:rPr>
                <w:rFonts w:eastAsia="Times New Roman"/>
                <w:sz w:val="20"/>
                <w:szCs w:val="20"/>
                <w:lang w:val="uk-UA" w:eastAsia="ru-RU"/>
              </w:rPr>
              <w:t>Селена</w:t>
            </w:r>
            <w:proofErr w:type="spellEnd"/>
            <w:r w:rsidRPr="00A6707C">
              <w:rPr>
                <w:rFonts w:eastAsia="Times New Roman"/>
                <w:sz w:val="20"/>
                <w:szCs w:val="20"/>
                <w:lang w:val="uk-UA" w:eastAsia="ru-RU"/>
              </w:rPr>
              <w:t xml:space="preserve">») 68/24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Реакція на розрив шлейфа, мс і більше 70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шлейфів у  групі: 1-4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Керування приладом </w:t>
            </w:r>
            <w:r w:rsidRPr="00A6707C">
              <w:rPr>
                <w:rFonts w:eastAsia="Times New Roman"/>
                <w:sz w:val="20"/>
                <w:szCs w:val="20"/>
                <w:lang w:val="uk-UA" w:eastAsia="ru-RU"/>
              </w:rPr>
              <w:tab/>
              <w:t xml:space="preserve">1 клавіатура 4ТД, ключі TM, </w:t>
            </w:r>
            <w:proofErr w:type="spellStart"/>
            <w:r w:rsidRPr="00A6707C">
              <w:rPr>
                <w:rFonts w:eastAsia="Times New Roman"/>
                <w:sz w:val="20"/>
                <w:szCs w:val="20"/>
                <w:lang w:val="uk-UA" w:eastAsia="ru-RU"/>
              </w:rPr>
              <w:t>Радіокомплект</w:t>
            </w:r>
            <w:proofErr w:type="spellEnd"/>
            <w:r w:rsidRPr="00A6707C">
              <w:rPr>
                <w:rFonts w:eastAsia="Times New Roman"/>
                <w:sz w:val="20"/>
                <w:szCs w:val="20"/>
                <w:lang w:val="uk-UA" w:eastAsia="ru-RU"/>
              </w:rPr>
              <w:t xml:space="preserve"> «Оріон-РК»</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Кількість груп шлейфів -</w:t>
            </w:r>
            <w:r w:rsidRPr="00A6707C">
              <w:rPr>
                <w:rFonts w:eastAsia="Times New Roman"/>
                <w:sz w:val="20"/>
                <w:szCs w:val="20"/>
                <w:lang w:val="uk-UA" w:eastAsia="ru-RU"/>
              </w:rPr>
              <w:tab/>
              <w:t xml:space="preserve">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Протоколи роботи приладу: «</w:t>
            </w:r>
            <w:proofErr w:type="spellStart"/>
            <w:r w:rsidRPr="00A6707C">
              <w:rPr>
                <w:rFonts w:eastAsia="Times New Roman"/>
                <w:sz w:val="20"/>
                <w:szCs w:val="20"/>
                <w:lang w:val="uk-UA" w:eastAsia="ru-RU"/>
              </w:rPr>
              <w:t>Мост</w:t>
            </w:r>
            <w:proofErr w:type="spellEnd"/>
            <w:r w:rsidRPr="00A6707C">
              <w:rPr>
                <w:rFonts w:eastAsia="Times New Roman"/>
                <w:sz w:val="20"/>
                <w:szCs w:val="20"/>
                <w:lang w:val="uk-UA" w:eastAsia="ru-RU"/>
              </w:rPr>
              <w:t>», «</w:t>
            </w:r>
            <w:proofErr w:type="spellStart"/>
            <w:r w:rsidRPr="00A6707C">
              <w:rPr>
                <w:rFonts w:eastAsia="Times New Roman"/>
                <w:sz w:val="20"/>
                <w:szCs w:val="20"/>
                <w:lang w:val="uk-UA" w:eastAsia="ru-RU"/>
              </w:rPr>
              <w:t>Селена</w:t>
            </w:r>
            <w:proofErr w:type="spellEnd"/>
            <w:r w:rsidRPr="00A6707C">
              <w:rPr>
                <w:rFonts w:eastAsia="Times New Roman"/>
                <w:sz w:val="20"/>
                <w:szCs w:val="20"/>
                <w:lang w:val="uk-UA" w:eastAsia="ru-RU"/>
              </w:rPr>
              <w:t xml:space="preserve">»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Основне джерело живлення 220 В (+22 В, -33 В), 50 Гц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Напруга джерела резервного живлення, В 10,8 .. 13,2 В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A6707C">
              <w:rPr>
                <w:rFonts w:eastAsia="Times New Roman"/>
                <w:sz w:val="20"/>
                <w:szCs w:val="20"/>
                <w:lang w:val="uk-UA" w:eastAsia="ru-RU"/>
              </w:rPr>
              <w:t>A·год</w:t>
            </w:r>
            <w:proofErr w:type="spellEnd"/>
            <w:r w:rsidRPr="00A6707C">
              <w:rPr>
                <w:rFonts w:eastAsia="Times New Roman"/>
                <w:sz w:val="20"/>
                <w:szCs w:val="20"/>
                <w:lang w:val="uk-UA" w:eastAsia="ru-RU"/>
              </w:rPr>
              <w:t xml:space="preserve">, год, не менше: 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відновлення повної ємності акумулятора, год, не більше 40 </w:t>
            </w:r>
          </w:p>
          <w:p w:rsidR="00A6707C" w:rsidRPr="00A6707C" w:rsidRDefault="00A6707C" w:rsidP="00A6707C">
            <w:pPr>
              <w:rPr>
                <w:rFonts w:eastAsia="Calibri"/>
                <w:sz w:val="20"/>
                <w:szCs w:val="20"/>
                <w:lang w:val="uk-UA" w:eastAsia="en-US"/>
              </w:rPr>
            </w:pPr>
            <w:r w:rsidRPr="00A6707C">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01" w:type="dxa"/>
          </w:tcPr>
          <w:p w:rsidR="00A6707C" w:rsidRPr="00A6707C" w:rsidRDefault="00A6707C" w:rsidP="00A6707C">
            <w:pPr>
              <w:rPr>
                <w:rFonts w:eastAsia="Times New Roman"/>
                <w:sz w:val="20"/>
                <w:szCs w:val="20"/>
                <w:lang w:val="uk-UA" w:eastAsia="ru-RU"/>
              </w:rPr>
            </w:pPr>
          </w:p>
        </w:tc>
        <w:tc>
          <w:tcPr>
            <w:tcW w:w="1842" w:type="dxa"/>
          </w:tcPr>
          <w:p w:rsidR="00A6707C" w:rsidRPr="00A6707C" w:rsidRDefault="00A6707C" w:rsidP="00A6707C">
            <w:pPr>
              <w:rPr>
                <w:rFonts w:eastAsia="Times New Roman"/>
                <w:sz w:val="20"/>
                <w:szCs w:val="20"/>
                <w:lang w:val="uk-UA" w:eastAsia="ru-RU"/>
              </w:rPr>
            </w:pPr>
          </w:p>
        </w:tc>
      </w:tr>
      <w:tr w:rsidR="00A6707C" w:rsidRPr="00EC3052" w:rsidTr="00C46CFC">
        <w:trPr>
          <w:trHeight w:val="1580"/>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Пристрій приймально-контрольний охоронний (ППКО) «Оріон-8Т.3.2»</w:t>
            </w:r>
          </w:p>
        </w:tc>
        <w:tc>
          <w:tcPr>
            <w:tcW w:w="3828" w:type="dxa"/>
            <w:shd w:val="clear" w:color="auto" w:fill="auto"/>
            <w:vAlign w:val="center"/>
            <w:hideMark/>
          </w:tcPr>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Інформаційна ємність (кількість ШС), од.: 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Інформативність, од. не менш (протокол «</w:t>
            </w:r>
            <w:proofErr w:type="spellStart"/>
            <w:r w:rsidRPr="00A6707C">
              <w:rPr>
                <w:rFonts w:eastAsia="Times New Roman"/>
                <w:sz w:val="20"/>
                <w:szCs w:val="20"/>
                <w:lang w:val="uk-UA" w:eastAsia="ru-RU"/>
              </w:rPr>
              <w:t>Мост</w:t>
            </w:r>
            <w:proofErr w:type="spellEnd"/>
            <w:r w:rsidRPr="00A6707C">
              <w:rPr>
                <w:rFonts w:eastAsia="Times New Roman"/>
                <w:sz w:val="20"/>
                <w:szCs w:val="20"/>
                <w:lang w:val="uk-UA" w:eastAsia="ru-RU"/>
              </w:rPr>
              <w:t>» /«</w:t>
            </w:r>
            <w:proofErr w:type="spellStart"/>
            <w:r w:rsidRPr="00A6707C">
              <w:rPr>
                <w:rFonts w:eastAsia="Times New Roman"/>
                <w:sz w:val="20"/>
                <w:szCs w:val="20"/>
                <w:lang w:val="uk-UA" w:eastAsia="ru-RU"/>
              </w:rPr>
              <w:t>Селена</w:t>
            </w:r>
            <w:proofErr w:type="spellEnd"/>
            <w:r w:rsidRPr="00A6707C">
              <w:rPr>
                <w:rFonts w:eastAsia="Times New Roman"/>
                <w:sz w:val="20"/>
                <w:szCs w:val="20"/>
                <w:lang w:val="uk-UA" w:eastAsia="ru-RU"/>
              </w:rPr>
              <w:t xml:space="preserve">») 68/24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Реакція на розрив шлейфа, мс і більше 70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шлейфів у  групі: 1-8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Керування приладом  1 або 2 клавіатури 8ТД, ключі TM, </w:t>
            </w:r>
            <w:proofErr w:type="spellStart"/>
            <w:r w:rsidRPr="00A6707C">
              <w:rPr>
                <w:rFonts w:eastAsia="Times New Roman"/>
                <w:sz w:val="20"/>
                <w:szCs w:val="20"/>
                <w:lang w:val="uk-UA" w:eastAsia="ru-RU"/>
              </w:rPr>
              <w:t>Радіокомплект</w:t>
            </w:r>
            <w:proofErr w:type="spellEnd"/>
            <w:r w:rsidRPr="00A6707C">
              <w:rPr>
                <w:rFonts w:eastAsia="Times New Roman"/>
                <w:sz w:val="20"/>
                <w:szCs w:val="20"/>
                <w:lang w:val="uk-UA" w:eastAsia="ru-RU"/>
              </w:rPr>
              <w:t xml:space="preserve"> «Оріон-</w:t>
            </w:r>
            <w:r w:rsidRPr="00A6707C">
              <w:rPr>
                <w:rFonts w:eastAsia="Times New Roman"/>
                <w:sz w:val="20"/>
                <w:szCs w:val="20"/>
                <w:lang w:val="uk-UA" w:eastAsia="ru-RU"/>
              </w:rPr>
              <w:lastRenderedPageBreak/>
              <w:t>РК»</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груп шлейфів -8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Протоколи роботи приладу: «</w:t>
            </w:r>
            <w:proofErr w:type="spellStart"/>
            <w:r w:rsidRPr="00A6707C">
              <w:rPr>
                <w:rFonts w:eastAsia="Times New Roman"/>
                <w:sz w:val="20"/>
                <w:szCs w:val="20"/>
                <w:lang w:val="uk-UA" w:eastAsia="ru-RU"/>
              </w:rPr>
              <w:t>Мост</w:t>
            </w:r>
            <w:proofErr w:type="spellEnd"/>
            <w:r w:rsidRPr="00A6707C">
              <w:rPr>
                <w:rFonts w:eastAsia="Times New Roman"/>
                <w:sz w:val="20"/>
                <w:szCs w:val="20"/>
                <w:lang w:val="uk-UA" w:eastAsia="ru-RU"/>
              </w:rPr>
              <w:t>», «</w:t>
            </w:r>
            <w:proofErr w:type="spellStart"/>
            <w:r w:rsidRPr="00A6707C">
              <w:rPr>
                <w:rFonts w:eastAsia="Times New Roman"/>
                <w:sz w:val="20"/>
                <w:szCs w:val="20"/>
                <w:lang w:val="uk-UA" w:eastAsia="ru-RU"/>
              </w:rPr>
              <w:t>Селена</w:t>
            </w:r>
            <w:proofErr w:type="spellEnd"/>
            <w:r w:rsidRPr="00A6707C">
              <w:rPr>
                <w:rFonts w:eastAsia="Times New Roman"/>
                <w:sz w:val="20"/>
                <w:szCs w:val="20"/>
                <w:lang w:val="uk-UA" w:eastAsia="ru-RU"/>
              </w:rPr>
              <w:t xml:space="preserve">»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Основне джерело живлення 220 В (+22 В, -33 В), 50 Гц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Споживана потужність (без врахування зовнішніх сповіщувачів і оповіщувачів), ВА, не більше  20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Напруга джерела резервного живлення, В 10,8 .. 13,2 В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A6707C">
              <w:rPr>
                <w:rFonts w:eastAsia="Times New Roman"/>
                <w:sz w:val="20"/>
                <w:szCs w:val="20"/>
                <w:lang w:val="uk-UA" w:eastAsia="ru-RU"/>
              </w:rPr>
              <w:t>A·год</w:t>
            </w:r>
            <w:proofErr w:type="spellEnd"/>
            <w:r w:rsidRPr="00A6707C">
              <w:rPr>
                <w:rFonts w:eastAsia="Times New Roman"/>
                <w:sz w:val="20"/>
                <w:szCs w:val="20"/>
                <w:lang w:val="uk-UA" w:eastAsia="ru-RU"/>
              </w:rPr>
              <w:t xml:space="preserve">, год, не менше: 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відновлення повної ємності акумулятора, год, не більше 40 </w:t>
            </w:r>
          </w:p>
          <w:p w:rsidR="00A6707C" w:rsidRPr="00A6707C" w:rsidRDefault="00A6707C" w:rsidP="00A6707C">
            <w:pPr>
              <w:rPr>
                <w:rFonts w:eastAsia="Calibri"/>
                <w:sz w:val="20"/>
                <w:szCs w:val="20"/>
                <w:lang w:val="uk-UA" w:eastAsia="en-US"/>
              </w:rPr>
            </w:pPr>
            <w:r w:rsidRPr="00A6707C">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01" w:type="dxa"/>
          </w:tcPr>
          <w:p w:rsidR="00A6707C" w:rsidRPr="00A6707C" w:rsidRDefault="00A6707C" w:rsidP="00A6707C">
            <w:pPr>
              <w:rPr>
                <w:rFonts w:eastAsia="Times New Roman"/>
                <w:sz w:val="20"/>
                <w:szCs w:val="20"/>
                <w:lang w:val="uk-UA" w:eastAsia="ru-RU"/>
              </w:rPr>
            </w:pPr>
          </w:p>
        </w:tc>
        <w:tc>
          <w:tcPr>
            <w:tcW w:w="1842" w:type="dxa"/>
          </w:tcPr>
          <w:p w:rsidR="00A6707C" w:rsidRPr="00A6707C" w:rsidRDefault="00A6707C" w:rsidP="00A6707C">
            <w:pPr>
              <w:rPr>
                <w:rFonts w:eastAsia="Times New Roman"/>
                <w:sz w:val="20"/>
                <w:szCs w:val="20"/>
                <w:lang w:val="uk-UA" w:eastAsia="ru-RU"/>
              </w:rPr>
            </w:pPr>
          </w:p>
        </w:tc>
      </w:tr>
      <w:tr w:rsidR="00A6707C" w:rsidRPr="00A6707C" w:rsidTr="00C46CFC">
        <w:trPr>
          <w:trHeight w:val="1580"/>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Пристрій приймально-контрольний охоронний (ППКО) «Оріон-16Т.3.2»</w:t>
            </w:r>
          </w:p>
        </w:tc>
        <w:tc>
          <w:tcPr>
            <w:tcW w:w="3828" w:type="dxa"/>
            <w:shd w:val="clear" w:color="auto" w:fill="auto"/>
            <w:vAlign w:val="center"/>
            <w:hideMark/>
          </w:tcPr>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Інформаційна ємність (кількість ШС), од.: 16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Інформативність, од. не менше 68 /24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шлейфів у  групі: 1-16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Керування приладом 3 клавіатури КЛ16,  ключі TM, </w:t>
            </w:r>
            <w:proofErr w:type="spellStart"/>
            <w:r w:rsidRPr="00A6707C">
              <w:rPr>
                <w:rFonts w:eastAsia="Times New Roman"/>
                <w:sz w:val="20"/>
                <w:szCs w:val="20"/>
                <w:lang w:val="uk-UA" w:eastAsia="ru-RU"/>
              </w:rPr>
              <w:t>Радіокомплект</w:t>
            </w:r>
            <w:proofErr w:type="spellEnd"/>
            <w:r w:rsidRPr="00A6707C">
              <w:rPr>
                <w:rFonts w:eastAsia="Times New Roman"/>
                <w:sz w:val="20"/>
                <w:szCs w:val="20"/>
                <w:lang w:val="uk-UA" w:eastAsia="ru-RU"/>
              </w:rPr>
              <w:t xml:space="preserve"> «Оріон-РК»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груп шлейфів-16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Протоколи роботи приладу: «МОСТ» «</w:t>
            </w:r>
            <w:proofErr w:type="spellStart"/>
            <w:r w:rsidRPr="00A6707C">
              <w:rPr>
                <w:rFonts w:eastAsia="Times New Roman"/>
                <w:sz w:val="20"/>
                <w:szCs w:val="20"/>
                <w:lang w:val="uk-UA" w:eastAsia="ru-RU"/>
              </w:rPr>
              <w:t>Селена</w:t>
            </w:r>
            <w:proofErr w:type="spellEnd"/>
            <w:r w:rsidRPr="00A6707C">
              <w:rPr>
                <w:rFonts w:eastAsia="Times New Roman"/>
                <w:sz w:val="20"/>
                <w:szCs w:val="20"/>
                <w:lang w:val="uk-UA" w:eastAsia="ru-RU"/>
              </w:rPr>
              <w:t xml:space="preserve">»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Основне джерело живлення 220 В (+22 В, 33 В), 50 Гц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Напруга джерела резервного живлення, В 10,8 .. 13,2 В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роботи від повністю зарядженого акумулятора ємністю 7 </w:t>
            </w:r>
            <w:proofErr w:type="spellStart"/>
            <w:r w:rsidRPr="00A6707C">
              <w:rPr>
                <w:rFonts w:eastAsia="Times New Roman"/>
                <w:sz w:val="20"/>
                <w:szCs w:val="20"/>
                <w:lang w:val="uk-UA" w:eastAsia="ru-RU"/>
              </w:rPr>
              <w:t>A·год</w:t>
            </w:r>
            <w:proofErr w:type="spellEnd"/>
            <w:r w:rsidRPr="00A6707C">
              <w:rPr>
                <w:rFonts w:eastAsia="Times New Roman"/>
                <w:sz w:val="20"/>
                <w:szCs w:val="20"/>
                <w:lang w:val="uk-UA" w:eastAsia="ru-RU"/>
              </w:rPr>
              <w:t xml:space="preserve"> в «черговому» режимі або в режимі «тривога», год, не менше 4  </w:t>
            </w:r>
          </w:p>
          <w:p w:rsidR="00A6707C" w:rsidRPr="00A6707C" w:rsidRDefault="00A6707C" w:rsidP="00A6707C">
            <w:pPr>
              <w:rPr>
                <w:rFonts w:eastAsia="Calibri"/>
                <w:sz w:val="20"/>
                <w:szCs w:val="20"/>
                <w:lang w:val="uk-UA" w:eastAsia="en-US"/>
              </w:rPr>
            </w:pPr>
            <w:r w:rsidRPr="00A6707C">
              <w:rPr>
                <w:rFonts w:eastAsia="Times New Roman"/>
                <w:sz w:val="20"/>
                <w:szCs w:val="20"/>
                <w:lang w:val="uk-UA" w:eastAsia="ru-RU"/>
              </w:rPr>
              <w:t>Час відновлення повної ємності акумулятора, год, не більше 40</w:t>
            </w:r>
          </w:p>
        </w:tc>
        <w:tc>
          <w:tcPr>
            <w:tcW w:w="1701" w:type="dxa"/>
          </w:tcPr>
          <w:p w:rsidR="00A6707C" w:rsidRPr="00A6707C" w:rsidRDefault="00A6707C" w:rsidP="00A6707C">
            <w:pPr>
              <w:rPr>
                <w:rFonts w:eastAsia="Times New Roman"/>
                <w:sz w:val="20"/>
                <w:szCs w:val="20"/>
                <w:lang w:val="uk-UA" w:eastAsia="ru-RU"/>
              </w:rPr>
            </w:pPr>
          </w:p>
        </w:tc>
        <w:tc>
          <w:tcPr>
            <w:tcW w:w="1842" w:type="dxa"/>
          </w:tcPr>
          <w:p w:rsidR="00A6707C" w:rsidRPr="00A6707C" w:rsidRDefault="00A6707C" w:rsidP="00A6707C">
            <w:pPr>
              <w:rPr>
                <w:rFonts w:eastAsia="Times New Roman"/>
                <w:sz w:val="20"/>
                <w:szCs w:val="20"/>
                <w:lang w:val="uk-UA" w:eastAsia="ru-RU"/>
              </w:rPr>
            </w:pPr>
          </w:p>
        </w:tc>
      </w:tr>
      <w:tr w:rsidR="00A6707C" w:rsidRPr="00EC3052"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Пристрій приймально-контрольний охоронний (ППКО) «ОРІОН-4І.3.2»</w:t>
            </w:r>
          </w:p>
        </w:tc>
        <w:tc>
          <w:tcPr>
            <w:tcW w:w="3828" w:type="dxa"/>
            <w:shd w:val="clear" w:color="auto" w:fill="auto"/>
            <w:vAlign w:val="center"/>
            <w:hideMark/>
          </w:tcPr>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Інформаційна ємність (кількість ШС), од.: 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Інформативність, од. не менш (протокол «Інтеграл-О») 20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Реакція на розрив шлейфа, мс і більше 70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шлейфів у  групі: 1-4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Керування приладом </w:t>
            </w:r>
            <w:r w:rsidRPr="00A6707C">
              <w:rPr>
                <w:rFonts w:eastAsia="Times New Roman"/>
                <w:sz w:val="20"/>
                <w:szCs w:val="20"/>
                <w:lang w:val="uk-UA" w:eastAsia="ru-RU"/>
              </w:rPr>
              <w:tab/>
              <w:t xml:space="preserve">1 клавіатура 4ТД, ключі TM, </w:t>
            </w:r>
            <w:proofErr w:type="spellStart"/>
            <w:r w:rsidRPr="00A6707C">
              <w:rPr>
                <w:rFonts w:eastAsia="Times New Roman"/>
                <w:sz w:val="20"/>
                <w:szCs w:val="20"/>
                <w:lang w:val="uk-UA" w:eastAsia="ru-RU"/>
              </w:rPr>
              <w:t>Радіокомплект</w:t>
            </w:r>
            <w:proofErr w:type="spellEnd"/>
            <w:r w:rsidRPr="00A6707C">
              <w:rPr>
                <w:rFonts w:eastAsia="Times New Roman"/>
                <w:sz w:val="20"/>
                <w:szCs w:val="20"/>
                <w:lang w:val="uk-UA" w:eastAsia="ru-RU"/>
              </w:rPr>
              <w:t xml:space="preserve"> «Оріон-РК»</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Кількість груп шлейфів-</w:t>
            </w:r>
            <w:r w:rsidRPr="00A6707C">
              <w:rPr>
                <w:rFonts w:eastAsia="Times New Roman"/>
                <w:sz w:val="20"/>
                <w:szCs w:val="20"/>
                <w:lang w:val="uk-UA" w:eastAsia="ru-RU"/>
              </w:rPr>
              <w:tab/>
              <w:t xml:space="preserve">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Протоколи роботи приладу: «Інтеграл-О»</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Основне джерело живлення 220 В (+22 В, -33 В), 50 Гц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Споживана потужність (без врахування зовнішніх сповіщувачів і оповіщувачів), ВА, не більше  15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Напруга джерела резервного живлення, В 10,8 .. 13,2 В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A6707C">
              <w:rPr>
                <w:rFonts w:eastAsia="Times New Roman"/>
                <w:sz w:val="20"/>
                <w:szCs w:val="20"/>
                <w:lang w:val="uk-UA" w:eastAsia="ru-RU"/>
              </w:rPr>
              <w:lastRenderedPageBreak/>
              <w:t>A·год</w:t>
            </w:r>
            <w:proofErr w:type="spellEnd"/>
            <w:r w:rsidRPr="00A6707C">
              <w:rPr>
                <w:rFonts w:eastAsia="Times New Roman"/>
                <w:sz w:val="20"/>
                <w:szCs w:val="20"/>
                <w:lang w:val="uk-UA" w:eastAsia="ru-RU"/>
              </w:rPr>
              <w:t xml:space="preserve">, год, не менше: 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відновлення повної ємності акумулятора, год, не більше 40 </w:t>
            </w:r>
          </w:p>
          <w:p w:rsidR="00A6707C" w:rsidRPr="00A6707C" w:rsidRDefault="00A6707C" w:rsidP="00A6707C">
            <w:pPr>
              <w:rPr>
                <w:rFonts w:eastAsia="Calibri"/>
                <w:sz w:val="20"/>
                <w:szCs w:val="20"/>
                <w:lang w:val="uk-UA" w:eastAsia="en-US"/>
              </w:rPr>
            </w:pPr>
            <w:r w:rsidRPr="00A6707C">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01" w:type="dxa"/>
          </w:tcPr>
          <w:p w:rsidR="00A6707C" w:rsidRPr="00A6707C" w:rsidRDefault="00A6707C" w:rsidP="00A6707C">
            <w:pPr>
              <w:rPr>
                <w:rFonts w:eastAsia="Times New Roman"/>
                <w:sz w:val="20"/>
                <w:szCs w:val="20"/>
                <w:lang w:val="uk-UA" w:eastAsia="ru-RU"/>
              </w:rPr>
            </w:pPr>
          </w:p>
        </w:tc>
        <w:tc>
          <w:tcPr>
            <w:tcW w:w="1842" w:type="dxa"/>
          </w:tcPr>
          <w:p w:rsidR="00A6707C" w:rsidRPr="00A6707C" w:rsidRDefault="00A6707C" w:rsidP="00A6707C">
            <w:pPr>
              <w:rPr>
                <w:rFonts w:eastAsia="Times New Roman"/>
                <w:sz w:val="20"/>
                <w:szCs w:val="20"/>
                <w:lang w:val="uk-UA" w:eastAsia="ru-RU"/>
              </w:rPr>
            </w:pPr>
          </w:p>
        </w:tc>
      </w:tr>
      <w:tr w:rsidR="00A6707C" w:rsidRPr="00EC3052"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Пристрій приймально-контрольний охоронний (ППКО) «ОРІОН-8І.3.2»</w:t>
            </w:r>
          </w:p>
        </w:tc>
        <w:tc>
          <w:tcPr>
            <w:tcW w:w="3828" w:type="dxa"/>
            <w:shd w:val="clear" w:color="auto" w:fill="auto"/>
            <w:vAlign w:val="center"/>
            <w:hideMark/>
          </w:tcPr>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Інформаційна ємність (кількість ШС), од.: 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Інформативність, од. не менш (протокол «Інтеграл-О») 20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Реакція на розрив шлейфа, мс і більше 70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шлейфів у  групі: 1-8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Керування приладом  1 або 2 клавіатури 8ТД, ключі TM, </w:t>
            </w:r>
            <w:proofErr w:type="spellStart"/>
            <w:r w:rsidRPr="00A6707C">
              <w:rPr>
                <w:rFonts w:eastAsia="Times New Roman"/>
                <w:sz w:val="20"/>
                <w:szCs w:val="20"/>
                <w:lang w:val="uk-UA" w:eastAsia="ru-RU"/>
              </w:rPr>
              <w:t>Радіокомплект</w:t>
            </w:r>
            <w:proofErr w:type="spellEnd"/>
            <w:r w:rsidRPr="00A6707C">
              <w:rPr>
                <w:rFonts w:eastAsia="Times New Roman"/>
                <w:sz w:val="20"/>
                <w:szCs w:val="20"/>
                <w:lang w:val="uk-UA" w:eastAsia="ru-RU"/>
              </w:rPr>
              <w:t xml:space="preserve"> «Оріон-РК»</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Кількість груп шлейфів-</w:t>
            </w:r>
            <w:r w:rsidRPr="00A6707C">
              <w:rPr>
                <w:rFonts w:eastAsia="Times New Roman"/>
                <w:sz w:val="20"/>
                <w:szCs w:val="20"/>
                <w:lang w:val="uk-UA" w:eastAsia="ru-RU"/>
              </w:rPr>
              <w:tab/>
              <w:t xml:space="preserve">8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Протоколи роботи приладу: «Інтеграл-О»</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Основне джерело живлення 220 В (+22 В, -33 В), 50 Гц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Споживана потужність (без врахування зовнішніх сповіщувачів і оповіщувачів), ВА, не більше  20</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Напруга джерела резервного живлення, В 10,8 .. 13,2 В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A6707C">
              <w:rPr>
                <w:rFonts w:eastAsia="Times New Roman"/>
                <w:sz w:val="20"/>
                <w:szCs w:val="20"/>
                <w:lang w:val="uk-UA" w:eastAsia="ru-RU"/>
              </w:rPr>
              <w:t>A·год</w:t>
            </w:r>
            <w:proofErr w:type="spellEnd"/>
            <w:r w:rsidRPr="00A6707C">
              <w:rPr>
                <w:rFonts w:eastAsia="Times New Roman"/>
                <w:sz w:val="20"/>
                <w:szCs w:val="20"/>
                <w:lang w:val="uk-UA" w:eastAsia="ru-RU"/>
              </w:rPr>
              <w:t xml:space="preserve">, год, не менше: 4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відновлення повної ємності акумулятора, год, не більше 40 </w:t>
            </w:r>
          </w:p>
          <w:p w:rsidR="00A6707C" w:rsidRPr="00A6707C" w:rsidRDefault="00A6707C" w:rsidP="00A6707C">
            <w:pPr>
              <w:rPr>
                <w:rFonts w:eastAsia="Calibri"/>
                <w:sz w:val="20"/>
                <w:szCs w:val="20"/>
                <w:lang w:val="uk-UA" w:eastAsia="en-US"/>
              </w:rPr>
            </w:pPr>
            <w:r w:rsidRPr="00A6707C">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01" w:type="dxa"/>
          </w:tcPr>
          <w:p w:rsidR="00A6707C" w:rsidRPr="00A6707C" w:rsidRDefault="00A6707C" w:rsidP="00A6707C">
            <w:pPr>
              <w:rPr>
                <w:rFonts w:eastAsia="Times New Roman"/>
                <w:sz w:val="20"/>
                <w:szCs w:val="20"/>
                <w:lang w:val="uk-UA" w:eastAsia="ru-RU"/>
              </w:rPr>
            </w:pPr>
          </w:p>
        </w:tc>
        <w:tc>
          <w:tcPr>
            <w:tcW w:w="1842" w:type="dxa"/>
          </w:tcPr>
          <w:p w:rsidR="00A6707C" w:rsidRPr="00A6707C" w:rsidRDefault="00A6707C" w:rsidP="00A6707C">
            <w:pPr>
              <w:rPr>
                <w:rFonts w:eastAsia="Times New Roman"/>
                <w:sz w:val="20"/>
                <w:szCs w:val="20"/>
                <w:lang w:val="uk-UA" w:eastAsia="ru-RU"/>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Пристрій приймально-контрольний охоронний (ППКО) «ОРІОН-16І.3.2»</w:t>
            </w:r>
          </w:p>
        </w:tc>
        <w:tc>
          <w:tcPr>
            <w:tcW w:w="3828" w:type="dxa"/>
            <w:shd w:val="clear" w:color="auto" w:fill="auto"/>
            <w:vAlign w:val="center"/>
            <w:hideMark/>
          </w:tcPr>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Інформаційна ємність (кількість ШС), од.: 16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Інформативність, од. не менше 20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шлейфів у  групі: 1-16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Керування приладом 3 клавіатури КЛ16,  ключі TM, </w:t>
            </w:r>
            <w:proofErr w:type="spellStart"/>
            <w:r w:rsidRPr="00A6707C">
              <w:rPr>
                <w:rFonts w:eastAsia="Times New Roman"/>
                <w:sz w:val="20"/>
                <w:szCs w:val="20"/>
                <w:lang w:val="uk-UA" w:eastAsia="ru-RU"/>
              </w:rPr>
              <w:t>Радіокомплект</w:t>
            </w:r>
            <w:proofErr w:type="spellEnd"/>
            <w:r w:rsidRPr="00A6707C">
              <w:rPr>
                <w:rFonts w:eastAsia="Times New Roman"/>
                <w:sz w:val="20"/>
                <w:szCs w:val="20"/>
                <w:lang w:val="uk-UA" w:eastAsia="ru-RU"/>
              </w:rPr>
              <w:t xml:space="preserve"> «Оріон-РК»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Кількість груп шлейфів - 16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Протоколи роботи приладу: «Інтеграл-О»</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Основне джерело живлення 220 В (+22 В, 33 В), 50 Гц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Напруга джерела резервного живлення, В 10,8 .. 13,2 В </w:t>
            </w:r>
          </w:p>
          <w:p w:rsidR="00A6707C" w:rsidRPr="00A6707C" w:rsidRDefault="00A6707C" w:rsidP="00A6707C">
            <w:pPr>
              <w:rPr>
                <w:rFonts w:eastAsia="Times New Roman"/>
                <w:sz w:val="20"/>
                <w:szCs w:val="20"/>
                <w:lang w:val="uk-UA" w:eastAsia="ru-RU"/>
              </w:rPr>
            </w:pPr>
            <w:r w:rsidRPr="00A6707C">
              <w:rPr>
                <w:rFonts w:eastAsia="Times New Roman"/>
                <w:sz w:val="20"/>
                <w:szCs w:val="20"/>
                <w:lang w:val="uk-UA" w:eastAsia="ru-RU"/>
              </w:rPr>
              <w:t xml:space="preserve">Час роботи від повністю зарядженого акумулятора ємністю 7 </w:t>
            </w:r>
            <w:proofErr w:type="spellStart"/>
            <w:r w:rsidRPr="00A6707C">
              <w:rPr>
                <w:rFonts w:eastAsia="Times New Roman"/>
                <w:sz w:val="20"/>
                <w:szCs w:val="20"/>
                <w:lang w:val="uk-UA" w:eastAsia="ru-RU"/>
              </w:rPr>
              <w:t>A·год</w:t>
            </w:r>
            <w:proofErr w:type="spellEnd"/>
            <w:r w:rsidRPr="00A6707C">
              <w:rPr>
                <w:rFonts w:eastAsia="Times New Roman"/>
                <w:sz w:val="20"/>
                <w:szCs w:val="20"/>
                <w:lang w:val="uk-UA" w:eastAsia="ru-RU"/>
              </w:rPr>
              <w:t xml:space="preserve"> в «черговому» режимі або в режимі «тривога», год, не менше 4  </w:t>
            </w:r>
          </w:p>
          <w:p w:rsidR="00A6707C" w:rsidRPr="00A6707C" w:rsidRDefault="00A6707C" w:rsidP="00A6707C">
            <w:pPr>
              <w:rPr>
                <w:rFonts w:eastAsia="Calibri"/>
                <w:sz w:val="20"/>
                <w:szCs w:val="20"/>
                <w:lang w:val="uk-UA" w:eastAsia="en-US"/>
              </w:rPr>
            </w:pPr>
            <w:r w:rsidRPr="00A6707C">
              <w:rPr>
                <w:rFonts w:eastAsia="Times New Roman"/>
                <w:sz w:val="20"/>
                <w:szCs w:val="20"/>
                <w:lang w:val="uk-UA" w:eastAsia="ru-RU"/>
              </w:rPr>
              <w:t>Час відновлення повної ємності акумулятора, год, не більше 40</w:t>
            </w:r>
          </w:p>
        </w:tc>
        <w:tc>
          <w:tcPr>
            <w:tcW w:w="1701" w:type="dxa"/>
          </w:tcPr>
          <w:p w:rsidR="00A6707C" w:rsidRPr="00A6707C" w:rsidRDefault="00A6707C" w:rsidP="00A6707C">
            <w:pPr>
              <w:rPr>
                <w:rFonts w:eastAsia="Times New Roman"/>
                <w:sz w:val="20"/>
                <w:szCs w:val="20"/>
                <w:lang w:val="uk-UA" w:eastAsia="ru-RU"/>
              </w:rPr>
            </w:pPr>
          </w:p>
        </w:tc>
        <w:tc>
          <w:tcPr>
            <w:tcW w:w="1842" w:type="dxa"/>
          </w:tcPr>
          <w:p w:rsidR="00A6707C" w:rsidRPr="00A6707C" w:rsidRDefault="00A6707C" w:rsidP="00A6707C">
            <w:pPr>
              <w:rPr>
                <w:rFonts w:eastAsia="Times New Roman"/>
                <w:sz w:val="20"/>
                <w:szCs w:val="20"/>
                <w:lang w:val="uk-UA" w:eastAsia="ru-RU"/>
              </w:rPr>
            </w:pPr>
          </w:p>
        </w:tc>
      </w:tr>
      <w:tr w:rsidR="00A6707C" w:rsidRPr="00A6707C" w:rsidTr="00C46CFC">
        <w:trPr>
          <w:trHeight w:val="203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 xml:space="preserve">Пристрій приймально-контрольний (ППК) «Оріон </w:t>
            </w:r>
            <w:r w:rsidRPr="00A6707C">
              <w:rPr>
                <w:rFonts w:eastAsia="MS Mincho"/>
                <w:color w:val="000000"/>
                <w:sz w:val="20"/>
                <w:szCs w:val="20"/>
                <w:lang w:val="en-US"/>
              </w:rPr>
              <w:t>NOVA</w:t>
            </w:r>
            <w:r w:rsidRPr="00A6707C">
              <w:rPr>
                <w:rFonts w:eastAsia="MS Mincho"/>
                <w:color w:val="000000"/>
                <w:sz w:val="20"/>
                <w:szCs w:val="20"/>
                <w:lang w:val="uk-UA"/>
              </w:rPr>
              <w:t xml:space="preserve"> </w:t>
            </w:r>
            <w:r w:rsidRPr="00A6707C">
              <w:rPr>
                <w:rFonts w:eastAsia="MS Mincho"/>
                <w:color w:val="000000"/>
                <w:sz w:val="20"/>
                <w:szCs w:val="20"/>
              </w:rPr>
              <w:t>8+</w:t>
            </w:r>
            <w:r w:rsidRPr="00A6707C">
              <w:rPr>
                <w:rFonts w:eastAsia="MS Mincho"/>
                <w:color w:val="000000"/>
                <w:sz w:val="20"/>
                <w:szCs w:val="20"/>
                <w:lang w:val="uk-UA"/>
              </w:rPr>
              <w:t>»</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Calibri"/>
                <w:sz w:val="20"/>
                <w:szCs w:val="20"/>
                <w:lang w:val="uk-UA" w:eastAsia="en-US"/>
              </w:rPr>
              <w:t xml:space="preserve"> </w:t>
            </w:r>
            <w:r w:rsidRPr="00A6707C">
              <w:rPr>
                <w:rFonts w:eastAsia="Times New Roman"/>
                <w:color w:val="000000"/>
                <w:sz w:val="20"/>
                <w:szCs w:val="20"/>
                <w:lang w:val="uk-UA" w:eastAsia="ru-RU"/>
              </w:rPr>
              <w:t xml:space="preserve">Інформаційна ємність (кількість зон), од. до 128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Протокол роботи з ПЦС «</w:t>
            </w:r>
            <w:proofErr w:type="spellStart"/>
            <w:r w:rsidRPr="00A6707C">
              <w:rPr>
                <w:rFonts w:eastAsia="Times New Roman"/>
                <w:color w:val="000000"/>
                <w:sz w:val="20"/>
                <w:szCs w:val="20"/>
                <w:lang w:val="uk-UA" w:eastAsia="ru-RU"/>
              </w:rPr>
              <w:t>Мост</w:t>
            </w:r>
            <w:proofErr w:type="spellEnd"/>
            <w:r w:rsidRPr="00A6707C">
              <w:rPr>
                <w:rFonts w:eastAsia="Times New Roman"/>
                <w:color w:val="000000"/>
                <w:sz w:val="20"/>
                <w:szCs w:val="20"/>
                <w:lang w:val="uk-UA" w:eastAsia="ru-RU"/>
              </w:rPr>
              <w:t xml:space="preserve">»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Інформативність (кількість повідомлень в протоколі обміну з ПЦС), од., не менше 65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Керування ППК Клавіатури  K-LED4/8/16, K-LCD, K-GLCD (до 15-ти </w:t>
            </w:r>
            <w:proofErr w:type="spellStart"/>
            <w:r w:rsidRPr="00A6707C">
              <w:rPr>
                <w:rFonts w:eastAsia="Times New Roman"/>
                <w:color w:val="000000"/>
                <w:sz w:val="20"/>
                <w:szCs w:val="20"/>
                <w:lang w:val="uk-UA" w:eastAsia="ru-RU"/>
              </w:rPr>
              <w:t>шт</w:t>
            </w:r>
            <w:proofErr w:type="spellEnd"/>
            <w:r w:rsidRPr="00A6707C">
              <w:rPr>
                <w:rFonts w:eastAsia="Times New Roman"/>
                <w:color w:val="000000"/>
                <w:sz w:val="20"/>
                <w:szCs w:val="20"/>
                <w:lang w:val="uk-UA" w:eastAsia="ru-RU"/>
              </w:rPr>
              <w:t xml:space="preserve">),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Інтерфейси для зчитувачів </w:t>
            </w:r>
            <w:proofErr w:type="spellStart"/>
            <w:r w:rsidRPr="00A6707C">
              <w:rPr>
                <w:rFonts w:eastAsia="Times New Roman"/>
                <w:color w:val="000000"/>
                <w:sz w:val="20"/>
                <w:szCs w:val="20"/>
                <w:lang w:val="uk-UA" w:eastAsia="ru-RU"/>
              </w:rPr>
              <w:t>Touch</w:t>
            </w:r>
            <w:proofErr w:type="spellEnd"/>
            <w:r w:rsidRPr="00A6707C">
              <w:rPr>
                <w:rFonts w:eastAsia="Times New Roman"/>
                <w:color w:val="000000"/>
                <w:sz w:val="20"/>
                <w:szCs w:val="20"/>
                <w:lang w:val="uk-UA" w:eastAsia="ru-RU"/>
              </w:rPr>
              <w:t xml:space="preserve"> </w:t>
            </w:r>
            <w:proofErr w:type="spellStart"/>
            <w:r w:rsidRPr="00A6707C">
              <w:rPr>
                <w:rFonts w:eastAsia="Times New Roman"/>
                <w:color w:val="000000"/>
                <w:sz w:val="20"/>
                <w:szCs w:val="20"/>
                <w:lang w:val="uk-UA" w:eastAsia="ru-RU"/>
              </w:rPr>
              <w:t>Memory</w:t>
            </w:r>
            <w:proofErr w:type="spellEnd"/>
            <w:r w:rsidRPr="00A6707C">
              <w:rPr>
                <w:rFonts w:eastAsia="Times New Roman"/>
                <w:color w:val="000000"/>
                <w:sz w:val="20"/>
                <w:szCs w:val="20"/>
                <w:lang w:val="uk-UA" w:eastAsia="ru-RU"/>
              </w:rPr>
              <w:t xml:space="preserve"> та </w:t>
            </w:r>
            <w:proofErr w:type="spellStart"/>
            <w:r w:rsidRPr="00A6707C">
              <w:rPr>
                <w:rFonts w:eastAsia="Times New Roman"/>
                <w:color w:val="000000"/>
                <w:sz w:val="20"/>
                <w:szCs w:val="20"/>
                <w:lang w:val="uk-UA" w:eastAsia="ru-RU"/>
              </w:rPr>
              <w:t>Wiegand</w:t>
            </w:r>
            <w:proofErr w:type="spellEnd"/>
            <w:r w:rsidRPr="00A6707C">
              <w:rPr>
                <w:rFonts w:eastAsia="Times New Roman"/>
                <w:color w:val="000000"/>
                <w:sz w:val="20"/>
                <w:szCs w:val="20"/>
                <w:lang w:val="uk-UA" w:eastAsia="ru-RU"/>
              </w:rPr>
              <w:t xml:space="preserve">, Додаток </w:t>
            </w:r>
            <w:proofErr w:type="spellStart"/>
            <w:r w:rsidRPr="00A6707C">
              <w:rPr>
                <w:rFonts w:eastAsia="Times New Roman"/>
                <w:color w:val="000000"/>
                <w:sz w:val="20"/>
                <w:szCs w:val="20"/>
                <w:lang w:val="uk-UA" w:eastAsia="ru-RU"/>
              </w:rPr>
              <w:t>Control</w:t>
            </w:r>
            <w:proofErr w:type="spellEnd"/>
            <w:r w:rsidRPr="00A6707C">
              <w:rPr>
                <w:rFonts w:eastAsia="Times New Roman"/>
                <w:color w:val="000000"/>
                <w:sz w:val="20"/>
                <w:szCs w:val="20"/>
                <w:lang w:val="uk-UA" w:eastAsia="ru-RU"/>
              </w:rPr>
              <w:t xml:space="preserve"> NOVA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Тривалість порушення ШС, при якій формується тривожне сповіщення, мс, більше 400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Тривалість порушення ШС, при якій не формується тривожне сповіщення, мс, менше 350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Час технічної готовності ППК до роботи,  не більше 10 с</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Максимальний опір ШС без урахування опору виносного резистора, Ом, не більше 470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Опір виносного резистора, кОм 3</w:t>
            </w:r>
            <w:r w:rsidRPr="00A6707C">
              <w:rPr>
                <w:rFonts w:eastAsia="Times New Roman"/>
                <w:color w:val="000000"/>
                <w:sz w:val="20"/>
                <w:szCs w:val="20"/>
                <w:lang w:val="uk-UA" w:eastAsia="ru-RU"/>
              </w:rPr>
              <w:sym w:font="Arial" w:char="F0B1"/>
            </w:r>
            <w:r w:rsidRPr="00A6707C">
              <w:rPr>
                <w:rFonts w:eastAsia="Times New Roman"/>
                <w:color w:val="000000"/>
                <w:sz w:val="20"/>
                <w:szCs w:val="20"/>
                <w:lang w:val="uk-UA" w:eastAsia="ru-RU"/>
              </w:rPr>
              <w:t xml:space="preserve">1%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Опір витоку між проводами ШС і між кожним проводом шлейфу і «землею», кОм, не менше 20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Величина напруги в точках підключення ШС, В 8,0–12,0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Величина струму в ШС в черговому режимі 2,2–5,0 мА</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Струм, що комутується через вихід POUT та сумарний струм через всі виходи +12V, не більше 350 мА</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Струм, що комутується через вихід SIR, не більше 500мА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Вихідна напруга БЖ ППК, В 13,8+-0,2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Значення напруги на клемах АКБ, при якому видається сповіщення про розряд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АКБ  11+-0,2 В</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Напруга мережі змінного струму, до якої підключається  ППК та модуль M-ZP </w:t>
            </w:r>
            <w:proofErr w:type="spellStart"/>
            <w:r w:rsidRPr="00A6707C">
              <w:rPr>
                <w:rFonts w:eastAsia="Times New Roman"/>
                <w:color w:val="000000"/>
                <w:sz w:val="20"/>
                <w:szCs w:val="20"/>
                <w:lang w:val="uk-UA" w:eastAsia="ru-RU"/>
              </w:rPr>
              <w:t>box</w:t>
            </w:r>
            <w:proofErr w:type="spellEnd"/>
            <w:r w:rsidRPr="00A6707C">
              <w:rPr>
                <w:rFonts w:eastAsia="Times New Roman"/>
                <w:color w:val="000000"/>
                <w:sz w:val="20"/>
                <w:szCs w:val="20"/>
                <w:lang w:val="uk-UA" w:eastAsia="ru-RU"/>
              </w:rPr>
              <w:t xml:space="preserve">, В частотою (50+-1) Гц 187–242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Потужність, що споживається від електромережі, ВА, не більше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ППК (зі встановленим модулем M-Z) 30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Модулем M-ZP </w:t>
            </w:r>
            <w:proofErr w:type="spellStart"/>
            <w:r w:rsidRPr="00A6707C">
              <w:rPr>
                <w:rFonts w:eastAsia="Times New Roman"/>
                <w:color w:val="000000"/>
                <w:sz w:val="20"/>
                <w:szCs w:val="20"/>
                <w:lang w:val="uk-UA" w:eastAsia="ru-RU"/>
              </w:rPr>
              <w:t>box</w:t>
            </w:r>
            <w:proofErr w:type="spellEnd"/>
            <w:r w:rsidRPr="00A6707C">
              <w:rPr>
                <w:rFonts w:eastAsia="Times New Roman"/>
                <w:color w:val="000000"/>
                <w:sz w:val="20"/>
                <w:szCs w:val="20"/>
                <w:lang w:val="uk-UA" w:eastAsia="ru-RU"/>
              </w:rPr>
              <w:t xml:space="preserve"> 30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Ємність АКБ ППК -7 А/год</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Напруга на клемах АКБ, необхідна для забезпечення роботи ППК 10,8–13,8В</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Модуль нарощування шлейфів (зон) </w:t>
            </w:r>
            <w:r w:rsidRPr="00A6707C">
              <w:rPr>
                <w:rFonts w:eastAsia="Calibri"/>
                <w:color w:val="000000"/>
                <w:sz w:val="20"/>
                <w:szCs w:val="20"/>
                <w:lang w:val="en-US" w:eastAsia="uk-UA"/>
              </w:rPr>
              <w:t>M</w:t>
            </w:r>
            <w:r w:rsidRPr="00A6707C">
              <w:rPr>
                <w:rFonts w:eastAsia="Calibri"/>
                <w:color w:val="000000"/>
                <w:sz w:val="20"/>
                <w:szCs w:val="20"/>
                <w:lang w:val="uk-UA" w:eastAsia="uk-UA"/>
              </w:rPr>
              <w:t>-</w:t>
            </w:r>
            <w:r w:rsidRPr="00A6707C">
              <w:rPr>
                <w:rFonts w:eastAsia="Calibri"/>
                <w:color w:val="000000"/>
                <w:sz w:val="20"/>
                <w:szCs w:val="20"/>
                <w:lang w:val="en-US" w:eastAsia="uk-UA"/>
              </w:rPr>
              <w:t>Z</w:t>
            </w:r>
          </w:p>
        </w:tc>
        <w:tc>
          <w:tcPr>
            <w:tcW w:w="3828" w:type="dxa"/>
            <w:shd w:val="clear" w:color="auto" w:fill="auto"/>
            <w:hideMark/>
          </w:tcPr>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Напруга живлення (входи +12V, GND) 10,8 – 13,8 В</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Струм споживання,  не більше 60 мА</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Кількість шлейфів сигналізації 8 </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Середній строк експлуатації, років 10 </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sz w:val="20"/>
                <w:szCs w:val="20"/>
                <w:lang w:val="uk-UA" w:eastAsia="uk-UA"/>
              </w:rPr>
            </w:pPr>
          </w:p>
        </w:tc>
        <w:tc>
          <w:tcPr>
            <w:tcW w:w="1842" w:type="dxa"/>
          </w:tcPr>
          <w:p w:rsidR="00A6707C" w:rsidRPr="00A6707C" w:rsidRDefault="00A6707C" w:rsidP="00A6707C">
            <w:pPr>
              <w:rPr>
                <w:rFonts w:eastAsia="Calibri"/>
                <w:sz w:val="20"/>
                <w:szCs w:val="20"/>
                <w:lang w:val="uk-UA" w:eastAsia="uk-UA"/>
              </w:rPr>
            </w:pPr>
          </w:p>
        </w:tc>
      </w:tr>
      <w:tr w:rsidR="00A6707C" w:rsidRPr="00A6707C" w:rsidTr="00C46CFC">
        <w:trPr>
          <w:trHeight w:val="171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Модуль нарощування шлейфів (зон) </w:t>
            </w:r>
            <w:r w:rsidRPr="00A6707C">
              <w:rPr>
                <w:rFonts w:eastAsia="Calibri"/>
                <w:color w:val="000000"/>
                <w:sz w:val="20"/>
                <w:szCs w:val="20"/>
                <w:lang w:val="en-US" w:eastAsia="uk-UA"/>
              </w:rPr>
              <w:t>M</w:t>
            </w:r>
            <w:r w:rsidRPr="00A6707C">
              <w:rPr>
                <w:rFonts w:eastAsia="Calibri"/>
                <w:color w:val="000000"/>
                <w:sz w:val="20"/>
                <w:szCs w:val="20"/>
                <w:lang w:val="uk-UA" w:eastAsia="uk-UA"/>
              </w:rPr>
              <w:t>-</w:t>
            </w:r>
            <w:r w:rsidRPr="00A6707C">
              <w:rPr>
                <w:rFonts w:eastAsia="Calibri"/>
                <w:color w:val="000000"/>
                <w:sz w:val="20"/>
                <w:szCs w:val="20"/>
                <w:lang w:val="en-US" w:eastAsia="uk-UA"/>
              </w:rPr>
              <w:t>Z</w:t>
            </w:r>
            <w:r w:rsidRPr="00A6707C">
              <w:rPr>
                <w:rFonts w:eastAsia="Calibri"/>
                <w:color w:val="000000"/>
                <w:sz w:val="20"/>
                <w:szCs w:val="20"/>
                <w:lang w:val="uk-UA" w:eastAsia="uk-UA"/>
              </w:rPr>
              <w:t xml:space="preserve"> </w:t>
            </w:r>
            <w:r w:rsidRPr="00A6707C">
              <w:rPr>
                <w:rFonts w:eastAsia="Calibri"/>
                <w:color w:val="000000"/>
                <w:sz w:val="20"/>
                <w:szCs w:val="20"/>
                <w:lang w:val="en-US" w:eastAsia="uk-UA"/>
              </w:rPr>
              <w:t>box</w:t>
            </w:r>
          </w:p>
        </w:tc>
        <w:tc>
          <w:tcPr>
            <w:tcW w:w="3828" w:type="dxa"/>
            <w:shd w:val="clear" w:color="auto" w:fill="auto"/>
            <w:hideMark/>
          </w:tcPr>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Напруга живлення, В (входи +12V, GND) 10,8 – 13,8 </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Струм споживання,  не більше 60 мА.</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Кількість шлейфів сигналізації 8 </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Середній строк експлуатації, років- 10 </w:t>
            </w:r>
          </w:p>
          <w:p w:rsidR="00A6707C" w:rsidRPr="00A6707C" w:rsidRDefault="00A6707C" w:rsidP="00A6707C">
            <w:pPr>
              <w:rPr>
                <w:rFonts w:eastAsia="Calibri"/>
                <w:color w:val="000000"/>
                <w:sz w:val="20"/>
                <w:szCs w:val="20"/>
                <w:lang w:val="uk-UA" w:eastAsia="uk-UA"/>
              </w:rPr>
            </w:pPr>
            <w:r w:rsidRPr="00A6707C">
              <w:rPr>
                <w:rFonts w:eastAsia="Calibri"/>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sz w:val="20"/>
                <w:szCs w:val="20"/>
                <w:lang w:val="uk-UA" w:eastAsia="uk-UA"/>
              </w:rPr>
            </w:pPr>
          </w:p>
        </w:tc>
        <w:tc>
          <w:tcPr>
            <w:tcW w:w="1842" w:type="dxa"/>
          </w:tcPr>
          <w:p w:rsidR="00A6707C" w:rsidRPr="00A6707C" w:rsidRDefault="00A6707C" w:rsidP="00A6707C">
            <w:pPr>
              <w:rPr>
                <w:rFonts w:eastAsia="Calibri"/>
                <w:sz w:val="20"/>
                <w:szCs w:val="20"/>
                <w:lang w:val="uk-UA" w:eastAsia="uk-UA"/>
              </w:rPr>
            </w:pPr>
          </w:p>
        </w:tc>
      </w:tr>
      <w:tr w:rsidR="00A6707C" w:rsidRPr="00A6707C"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Модуль підключення до мережі </w:t>
            </w:r>
            <w:r w:rsidRPr="00A6707C">
              <w:rPr>
                <w:rFonts w:eastAsia="Calibri"/>
                <w:color w:val="000000"/>
                <w:sz w:val="20"/>
                <w:szCs w:val="20"/>
                <w:lang w:val="en-US" w:eastAsia="uk-UA"/>
              </w:rPr>
              <w:t>GSM</w:t>
            </w:r>
            <w:r w:rsidRPr="00A6707C">
              <w:rPr>
                <w:rFonts w:eastAsia="Calibri"/>
                <w:color w:val="000000"/>
                <w:sz w:val="20"/>
                <w:szCs w:val="20"/>
                <w:lang w:eastAsia="uk-UA"/>
              </w:rPr>
              <w:t xml:space="preserve"> </w:t>
            </w:r>
            <w:r w:rsidRPr="00A6707C">
              <w:rPr>
                <w:rFonts w:eastAsia="Calibri"/>
                <w:color w:val="000000"/>
                <w:sz w:val="20"/>
                <w:szCs w:val="20"/>
                <w:lang w:val="en-US" w:eastAsia="uk-UA"/>
              </w:rPr>
              <w:t>M</w:t>
            </w:r>
            <w:r w:rsidRPr="00A6707C">
              <w:rPr>
                <w:rFonts w:eastAsia="Calibri"/>
                <w:color w:val="000000"/>
                <w:sz w:val="20"/>
                <w:szCs w:val="20"/>
                <w:lang w:val="uk-UA" w:eastAsia="uk-UA"/>
              </w:rPr>
              <w:t>-</w:t>
            </w:r>
            <w:r w:rsidRPr="00A6707C">
              <w:rPr>
                <w:rFonts w:eastAsia="Calibri"/>
                <w:color w:val="000000"/>
                <w:sz w:val="20"/>
                <w:szCs w:val="20"/>
                <w:lang w:val="en-US" w:eastAsia="uk-UA"/>
              </w:rPr>
              <w:t>GSM</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Для зв’язку ППК з ПЦС та сервісом </w:t>
            </w:r>
            <w:proofErr w:type="spellStart"/>
            <w:r w:rsidRPr="00A6707C">
              <w:rPr>
                <w:rFonts w:eastAsia="Calibri"/>
                <w:color w:val="000000"/>
                <w:sz w:val="20"/>
                <w:szCs w:val="20"/>
                <w:lang w:val="uk-UA" w:eastAsia="uk-UA"/>
              </w:rPr>
              <w:t>Tiras</w:t>
            </w:r>
            <w:proofErr w:type="spellEnd"/>
            <w:r w:rsidRPr="00A6707C">
              <w:rPr>
                <w:rFonts w:eastAsia="Calibri"/>
                <w:color w:val="000000"/>
                <w:sz w:val="20"/>
                <w:szCs w:val="20"/>
                <w:lang w:val="uk-UA" w:eastAsia="uk-UA"/>
              </w:rPr>
              <w:t xml:space="preserve"> CLOUD через канал GSM (GPRS) та для передачі SMS-повідомлень на мобільні телефони користувачів. Комунікатор встановлюється всередині корпусу базового блока, має виносну дипольну антену в комплекті</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ВІП «ОРІОН-16» виносний індикаційний пульт</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Напруга живлення, В (входи «12V», «GND») 10,8 – 13,8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Кількість індикаторів зон/груп  16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Середній строк експлуатації, років 10 </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Середній наробіток на відмову, годин, не менше 20 000</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51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MS Mincho"/>
                <w:color w:val="000000"/>
                <w:sz w:val="20"/>
                <w:szCs w:val="20"/>
                <w:lang w:val="uk-UA"/>
              </w:rPr>
              <w:t xml:space="preserve">ВІП </w:t>
            </w:r>
            <w:r w:rsidRPr="00A6707C">
              <w:rPr>
                <w:rFonts w:eastAsia="Calibri"/>
                <w:color w:val="000000"/>
                <w:sz w:val="20"/>
                <w:szCs w:val="20"/>
                <w:lang w:val="uk-UA" w:eastAsia="uk-UA"/>
              </w:rPr>
              <w:t xml:space="preserve"> «ОРІОН-8Т.1» виносний індикаційний пульт</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Напруга живлення (входи «12V», «GND») 10,8 – 13,8 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Кількість індикаторів зон/груп  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Середній строк експлуатації, років 10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858"/>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bCs/>
                <w:color w:val="000000"/>
                <w:sz w:val="20"/>
                <w:szCs w:val="20"/>
                <w:lang w:val="uk-UA" w:eastAsia="uk-UA"/>
              </w:rPr>
            </w:pPr>
            <w:r w:rsidRPr="00A6707C">
              <w:rPr>
                <w:rFonts w:eastAsia="Calibri"/>
                <w:color w:val="000000"/>
                <w:sz w:val="20"/>
                <w:szCs w:val="20"/>
                <w:lang w:val="uk-UA" w:eastAsia="uk-UA"/>
              </w:rPr>
              <w:t xml:space="preserve">Пристрій сполучення об'єктовий </w:t>
            </w:r>
            <w:r w:rsidRPr="00A6707C">
              <w:rPr>
                <w:rFonts w:eastAsia="Calibri"/>
                <w:bCs/>
                <w:color w:val="000000"/>
                <w:sz w:val="20"/>
                <w:szCs w:val="20"/>
                <w:lang w:val="uk-UA" w:eastAsia="uk-UA"/>
              </w:rPr>
              <w:t>ПСО «18кГц-GPRS»</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(протокол Інтеграл О)</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Напруга живлення, В (входи «12V», «GND») 10,8 – 13,8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струм споживання,  не більше 60</w:t>
            </w:r>
            <w:r w:rsidRPr="00A6707C">
              <w:rPr>
                <w:rFonts w:eastAsia="Calibri"/>
                <w:sz w:val="22"/>
                <w:szCs w:val="22"/>
                <w:lang w:eastAsia="en-US"/>
              </w:rPr>
              <w:t xml:space="preserve"> </w:t>
            </w:r>
            <w:r w:rsidRPr="00A6707C">
              <w:rPr>
                <w:rFonts w:eastAsia="Calibri"/>
                <w:color w:val="000000"/>
                <w:sz w:val="20"/>
                <w:szCs w:val="20"/>
                <w:lang w:val="uk-UA" w:eastAsia="uk-UA"/>
              </w:rPr>
              <w:t xml:space="preserve">мА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Струм споживання в режимі передавання,  не більше 120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Максимальний час затримки передачі повідомлення 20 с</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Габаритні розміри корпусу, мм, не більше: 70х92х33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Маса ПСО без антени, кг, не більше 0,15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Середній строк експлуатації, років 10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bCs/>
                <w:color w:val="000000"/>
                <w:sz w:val="20"/>
                <w:szCs w:val="20"/>
                <w:lang w:val="uk-UA" w:eastAsia="uk-UA"/>
              </w:rPr>
            </w:pPr>
            <w:r w:rsidRPr="00A6707C">
              <w:rPr>
                <w:rFonts w:eastAsia="Calibri"/>
                <w:color w:val="000000"/>
                <w:sz w:val="20"/>
                <w:szCs w:val="20"/>
                <w:lang w:val="uk-UA" w:eastAsia="uk-UA"/>
              </w:rPr>
              <w:t xml:space="preserve">Пристрій сполучення об'єктовий </w:t>
            </w:r>
            <w:r w:rsidRPr="00A6707C">
              <w:rPr>
                <w:rFonts w:eastAsia="Calibri"/>
                <w:bCs/>
                <w:color w:val="000000"/>
                <w:sz w:val="20"/>
                <w:szCs w:val="20"/>
                <w:lang w:val="uk-UA" w:eastAsia="uk-UA"/>
              </w:rPr>
              <w:t>ПСО «18кГц-GPRS»</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 xml:space="preserve">(протокол </w:t>
            </w:r>
            <w:proofErr w:type="spellStart"/>
            <w:r w:rsidRPr="00A6707C">
              <w:rPr>
                <w:rFonts w:eastAsia="Calibri"/>
                <w:bCs/>
                <w:color w:val="000000"/>
                <w:sz w:val="20"/>
                <w:szCs w:val="20"/>
                <w:lang w:val="uk-UA" w:eastAsia="uk-UA"/>
              </w:rPr>
              <w:t>Мост</w:t>
            </w:r>
            <w:proofErr w:type="spellEnd"/>
            <w:r w:rsidRPr="00A6707C">
              <w:rPr>
                <w:rFonts w:eastAsia="Calibri"/>
                <w:bCs/>
                <w:color w:val="000000"/>
                <w:sz w:val="20"/>
                <w:szCs w:val="20"/>
                <w:lang w:val="uk-UA" w:eastAsia="uk-UA"/>
              </w:rPr>
              <w:t>)</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Напруга живлення, В (входи «12V», «GND») 10,8 – 13,8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струм споживання,  не більше 60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Струм споживання в режимі передавання, не більше 120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Максимальний час затримки передачі повідомлення 20 с</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Габаритні розміри корпусу, мм, не більше: 70х92х33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Маса ПСО без антени, кг, не більше 0,15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Середній строк експлуатації, років - 10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Клавіатура Кл-4ТД</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Напруга живлення, В (входи «12V», «GND») 10,8 – 13,8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Кількість індикаторів зон/груп  4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Середній строк експлуатації, років 10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Клавіатура Кл-8ТД</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Напруга живлення, В (входи «12V», «GND») 10,8 – 13,8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Кількість індикаторів зон/груп - 8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Середній строк експлуатації, років 10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Середній наробіток на відмову, годин, не менше 20 000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Клавіатура Кл-16</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Напруга живлення, В (входи «12V», «GND») 10,8 – 13,8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Кількість індикаторів зон/груп  16</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Середній строк експлуатації, років -10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lastRenderedPageBreak/>
              <w:t>Середній наробіток на відмову, годин, не менше 20 000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28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Блок живлення (БЖ) 1215</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Живлення приладу здійснюється від мережі змінного струму напругою 220 В +10%/-15%, частотою 50+1 Гц, або резервного акумулятора з номінальною напругою 12В.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Потужність, споживана приладом при максимальному навантаженні, не більше 35 ВА. 2.3 Вихідна напруга – від 10,8 В до 13,8 В.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Пульсації вихідної напруги при живленні від мережі -  не більше 100 мВ.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Номінальний вихідний струм навантажування – 1,5 А. </w:t>
            </w:r>
          </w:p>
          <w:p w:rsidR="00A6707C" w:rsidRPr="00A6707C" w:rsidRDefault="00A6707C" w:rsidP="00A6707C">
            <w:pPr>
              <w:rPr>
                <w:rFonts w:eastAsia="Calibri"/>
                <w:sz w:val="20"/>
                <w:szCs w:val="20"/>
                <w:lang w:val="uk-UA" w:eastAsia="uk-UA"/>
              </w:rPr>
            </w:pPr>
            <w:r w:rsidRPr="00A6707C">
              <w:rPr>
                <w:rFonts w:eastAsia="Calibri"/>
                <w:color w:val="000000"/>
                <w:sz w:val="20"/>
                <w:szCs w:val="20"/>
                <w:lang w:val="uk-UA" w:eastAsia="uk-UA"/>
              </w:rPr>
              <w:t>Струм заряду акумулятора – від 0,30 А до 0,45 А.</w:t>
            </w:r>
            <w:r w:rsidRPr="00A6707C">
              <w:rPr>
                <w:rFonts w:eastAsia="Calibri"/>
                <w:sz w:val="20"/>
                <w:szCs w:val="20"/>
                <w:lang w:val="uk-UA" w:eastAsia="uk-UA"/>
              </w:rPr>
              <w:t xml:space="preserve">  </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Блок живлення (БЖ) 1230</w:t>
            </w:r>
          </w:p>
        </w:tc>
        <w:tc>
          <w:tcPr>
            <w:tcW w:w="3828" w:type="dxa"/>
            <w:shd w:val="clear" w:color="auto" w:fill="auto"/>
            <w:hideMark/>
          </w:tcPr>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Основне джерело живлення: Мережа 187 В – 242 В, 50 ±1 Гц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Потужність/Струм, що споживається від мережі, без додаткових навантажень  10 ВА/0,05 А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Потужність, що споживається від мережі, не більше 70 ВА/0,38 А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Резервне джерело живлення: герметична свинцевокислотна акумуляторна батарея 12 В (7 – 18) А/год 12 В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Стум споживання від батареї, не більше: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-без додаткових навантажень 0,03 А</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-максимальні зовнішні навантаження  3,03 А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Кінцева напруга батареї (захист від розряджання) (10,50 - 10,90) В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Напруга сигналу «батарея розряджена» (11,20 - 11,60) В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Захист від неправильного підключення батареї Плавкий запобіжник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Мінімальний струм навантаження джерела живлення 0 А (Imin) </w:t>
            </w:r>
          </w:p>
          <w:p w:rsidR="00A6707C" w:rsidRPr="00A6707C" w:rsidRDefault="00A6707C" w:rsidP="00A6707C">
            <w:pPr>
              <w:rPr>
                <w:rFonts w:eastAsia="Calibri"/>
                <w:noProof/>
                <w:sz w:val="20"/>
                <w:szCs w:val="20"/>
                <w:lang w:val="uk-UA" w:eastAsia="uk-UA"/>
              </w:rPr>
            </w:pPr>
            <w:r w:rsidRPr="00A6707C">
              <w:rPr>
                <w:rFonts w:eastAsia="Calibri"/>
                <w:noProof/>
                <w:sz w:val="20"/>
                <w:szCs w:val="20"/>
                <w:lang w:val="uk-UA" w:eastAsia="uk-UA"/>
              </w:rPr>
              <w:t xml:space="preserve">Максимальний струм навантаження джерела живлення 3 А (Imax_a) </w:t>
            </w:r>
          </w:p>
        </w:tc>
        <w:tc>
          <w:tcPr>
            <w:tcW w:w="1701" w:type="dxa"/>
          </w:tcPr>
          <w:p w:rsidR="00A6707C" w:rsidRPr="00A6707C" w:rsidRDefault="00A6707C" w:rsidP="00A6707C">
            <w:pPr>
              <w:rPr>
                <w:rFonts w:eastAsia="Calibri"/>
                <w:noProof/>
                <w:sz w:val="20"/>
                <w:szCs w:val="20"/>
                <w:lang w:val="uk-UA" w:eastAsia="uk-UA"/>
              </w:rPr>
            </w:pPr>
          </w:p>
        </w:tc>
        <w:tc>
          <w:tcPr>
            <w:tcW w:w="1842" w:type="dxa"/>
          </w:tcPr>
          <w:p w:rsidR="00A6707C" w:rsidRPr="00A6707C" w:rsidRDefault="00A6707C" w:rsidP="00A6707C">
            <w:pPr>
              <w:rPr>
                <w:rFonts w:eastAsia="Calibri"/>
                <w:noProof/>
                <w:sz w:val="20"/>
                <w:szCs w:val="20"/>
                <w:lang w:val="uk-UA" w:eastAsia="uk-UA"/>
              </w:rPr>
            </w:pPr>
          </w:p>
        </w:tc>
      </w:tr>
      <w:tr w:rsidR="00A6707C" w:rsidRPr="00A6707C" w:rsidTr="00C46CFC">
        <w:trPr>
          <w:trHeight w:val="1806"/>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Пристрій приймально-контрольний охоронний (ППКО)П ІнтТел-Б4</w:t>
            </w:r>
          </w:p>
        </w:tc>
        <w:tc>
          <w:tcPr>
            <w:tcW w:w="3828" w:type="dxa"/>
            <w:shd w:val="clear" w:color="auto" w:fill="auto"/>
            <w:vAlign w:val="center"/>
            <w:hideMark/>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w:t>
            </w:r>
            <w:proofErr w:type="spellStart"/>
            <w:r w:rsidRPr="00A6707C">
              <w:rPr>
                <w:rFonts w:eastAsia="Calibri"/>
                <w:sz w:val="20"/>
                <w:szCs w:val="20"/>
                <w:lang w:val="uk-UA" w:eastAsia="en-US"/>
              </w:rPr>
              <w:t>Селена</w:t>
            </w:r>
            <w:proofErr w:type="spellEnd"/>
            <w:r w:rsidRPr="00A6707C">
              <w:rPr>
                <w:rFonts w:eastAsia="Calibri"/>
                <w:sz w:val="20"/>
                <w:szCs w:val="20"/>
                <w:lang w:val="uk-UA" w:eastAsia="en-US"/>
              </w:rPr>
              <w:t>”.</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lastRenderedPageBreak/>
              <w:t>Інформаційна місткість - 4;</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Максимальний струм споживання від АБ: 95 мА;</w:t>
            </w:r>
          </w:p>
        </w:tc>
        <w:tc>
          <w:tcPr>
            <w:tcW w:w="1701"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842"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A6707C" w:rsidRPr="00A6707C" w:rsidTr="00C46CFC">
        <w:trPr>
          <w:trHeight w:val="425"/>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Пристрій приймально-контрольний охоронний (ППКО)П ІнтТел-Б8</w:t>
            </w:r>
          </w:p>
        </w:tc>
        <w:tc>
          <w:tcPr>
            <w:tcW w:w="3828" w:type="dxa"/>
            <w:shd w:val="clear" w:color="auto" w:fill="auto"/>
            <w:vAlign w:val="center"/>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w:t>
            </w:r>
            <w:proofErr w:type="spellStart"/>
            <w:r w:rsidRPr="00A6707C">
              <w:rPr>
                <w:rFonts w:eastAsia="Calibri"/>
                <w:sz w:val="20"/>
                <w:szCs w:val="20"/>
                <w:lang w:val="uk-UA" w:eastAsia="en-US"/>
              </w:rPr>
              <w:t>Селена</w:t>
            </w:r>
            <w:proofErr w:type="spellEnd"/>
            <w:r w:rsidRPr="00A6707C">
              <w:rPr>
                <w:rFonts w:eastAsia="Calibri"/>
                <w:sz w:val="20"/>
                <w:szCs w:val="20"/>
                <w:lang w:val="uk-UA" w:eastAsia="en-US"/>
              </w:rPr>
              <w:t>”.</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Інформаційна місткість: не менше 8;</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Максимальний струм споживання від АБ: 100 мА;</w:t>
            </w:r>
          </w:p>
        </w:tc>
        <w:tc>
          <w:tcPr>
            <w:tcW w:w="1701"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842"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A6707C" w:rsidRPr="00A6707C" w:rsidTr="00C46CFC">
        <w:trPr>
          <w:trHeight w:val="203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Пристрій приймально-контрольний охоронний (ППКО)П ІнтТел-Б16</w:t>
            </w:r>
          </w:p>
        </w:tc>
        <w:tc>
          <w:tcPr>
            <w:tcW w:w="3828" w:type="dxa"/>
            <w:shd w:val="clear" w:color="auto" w:fill="auto"/>
            <w:vAlign w:val="center"/>
            <w:hideMark/>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w:t>
            </w:r>
            <w:proofErr w:type="spellStart"/>
            <w:r w:rsidRPr="00A6707C">
              <w:rPr>
                <w:rFonts w:eastAsia="Calibri"/>
                <w:sz w:val="20"/>
                <w:szCs w:val="20"/>
                <w:lang w:val="uk-UA" w:eastAsia="en-US"/>
              </w:rPr>
              <w:t>Селена</w:t>
            </w:r>
            <w:proofErr w:type="spellEnd"/>
            <w:r w:rsidRPr="00A6707C">
              <w:rPr>
                <w:rFonts w:eastAsia="Calibri"/>
                <w:sz w:val="20"/>
                <w:szCs w:val="20"/>
                <w:lang w:val="uk-UA" w:eastAsia="en-US"/>
              </w:rPr>
              <w:t>”.</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lastRenderedPageBreak/>
              <w:t>Інформаційна місткість- 16;</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A6707C">
              <w:rPr>
                <w:rFonts w:eastAsia="Calibri"/>
                <w:sz w:val="20"/>
                <w:szCs w:val="20"/>
                <w:lang w:val="uk-UA" w:eastAsia="en-US"/>
              </w:rPr>
              <w:t>Максимальний струм споживання від АБ: 115 мА;</w:t>
            </w:r>
          </w:p>
        </w:tc>
        <w:tc>
          <w:tcPr>
            <w:tcW w:w="1701"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842"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A6707C" w:rsidRPr="00EC3052"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Пристрій сполучення об'єктовий "</w:t>
            </w:r>
            <w:proofErr w:type="spellStart"/>
            <w:r w:rsidRPr="00A6707C">
              <w:rPr>
                <w:rFonts w:eastAsia="Calibri"/>
                <w:bCs/>
                <w:color w:val="000000"/>
                <w:sz w:val="20"/>
                <w:szCs w:val="20"/>
                <w:lang w:val="uk-UA" w:eastAsia="uk-UA"/>
              </w:rPr>
              <w:t>ІнтТел</w:t>
            </w:r>
            <w:proofErr w:type="spellEnd"/>
            <w:r w:rsidRPr="00A6707C">
              <w:rPr>
                <w:rFonts w:eastAsia="Calibri"/>
                <w:bCs/>
                <w:color w:val="000000"/>
                <w:sz w:val="20"/>
                <w:szCs w:val="20"/>
                <w:lang w:val="uk-UA" w:eastAsia="uk-UA"/>
              </w:rPr>
              <w:t>-GSM"</w:t>
            </w:r>
            <w:r w:rsidRPr="00A6707C">
              <w:rPr>
                <w:rFonts w:eastAsia="Calibri"/>
                <w:color w:val="000000"/>
                <w:sz w:val="20"/>
                <w:szCs w:val="20"/>
                <w:lang w:val="uk-UA" w:eastAsia="uk-UA"/>
              </w:rPr>
              <w:t>.</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Забезпечує зв'язок Пристрій приймально-контрольний охоронний (ППКО)П з пультом через мережу GSM службами SMS або GPRS, робота в автономному режимі з відправленням SMS абоненту. </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806"/>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Прилад приймально-контрольний охоронно-пожежний CA-6</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Прилад забезпечує можливість спільної роботи з зовнішніми модулями GSM / GPRS:</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максимально 8 зон;</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підтримка шлейфів: NO, NC, EOL, 2EOL / NO і 2EOL / NC;</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вибір типів реакцій;</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-5 програмованих виходів;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-2 групи;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порт RS-232 (TTL) - роз'єм RJ;</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система автодозвон.</w:t>
            </w:r>
          </w:p>
          <w:p w:rsidR="00A6707C" w:rsidRPr="00A6707C" w:rsidRDefault="00A6707C" w:rsidP="00A6707C">
            <w:pPr>
              <w:rPr>
                <w:rFonts w:eastAsia="Calibri"/>
                <w:color w:val="000000"/>
                <w:sz w:val="20"/>
                <w:szCs w:val="20"/>
                <w:lang w:val="uk-UA" w:eastAsia="uk-UA"/>
              </w:rPr>
            </w:pP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94"/>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Прилад приймально-контрольний охоронно-пожежний CA-10</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Прилад забезпечує можливість її розширення, а також спільної роботи з зовнішніми модулями GSM / GPRS:</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максимально 16 зон;</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підтримка шлейфів: NO, NC, EOL, 2EOL / NO і 2EOL / NC;</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вибір типів реакцій;</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контроль наявності та роботи сповіщувача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-6 програмованих виходів;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-4 групи;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порт RS-23 (роз'єм RJ);</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система автодозвону.</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Прилад приймально-контрольний INTEGRA-32</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ПКП INTEGRA повинен забезпечувати здійснення зв'язку при підключенні додаткових модулів GSM і TCP / IP. Від 8 до 32 зон ,можливість поділу системи на 16 груп, 4 об'єкти ,від 8 до 32 програмованих виходів шини для підключення клавіатур і модулів розширення ,система автодозвону - вбудований комунікатор для здійснення моніторингу, повідомлення та віддаленого управління</w:t>
            </w:r>
            <w:r w:rsidRPr="00A6707C">
              <w:rPr>
                <w:rFonts w:eastAsia="Calibri"/>
                <w:sz w:val="20"/>
                <w:szCs w:val="20"/>
                <w:lang w:val="uk-UA" w:eastAsia="en-US"/>
              </w:rPr>
              <w:br/>
            </w:r>
            <w:proofErr w:type="spellStart"/>
            <w:r w:rsidRPr="00A6707C">
              <w:rPr>
                <w:rFonts w:eastAsia="Calibri"/>
                <w:sz w:val="20"/>
                <w:szCs w:val="20"/>
                <w:lang w:val="uk-UA" w:eastAsia="en-US"/>
              </w:rPr>
              <w:t>управління</w:t>
            </w:r>
            <w:proofErr w:type="spellEnd"/>
            <w:r w:rsidRPr="00A6707C">
              <w:rPr>
                <w:rFonts w:eastAsia="Calibri"/>
                <w:sz w:val="20"/>
                <w:szCs w:val="20"/>
                <w:lang w:val="uk-UA" w:eastAsia="en-US"/>
              </w:rPr>
              <w:t xml:space="preserve"> системою за допомогою РКІ-клавіатур, групових клавіатур, </w:t>
            </w:r>
            <w:proofErr w:type="spellStart"/>
            <w:r w:rsidRPr="00A6707C">
              <w:rPr>
                <w:rFonts w:eastAsia="Calibri"/>
                <w:sz w:val="20"/>
                <w:szCs w:val="20"/>
                <w:lang w:val="uk-UA" w:eastAsia="en-US"/>
              </w:rPr>
              <w:t>брелоків</w:t>
            </w:r>
            <w:proofErr w:type="spellEnd"/>
            <w:r w:rsidRPr="00A6707C">
              <w:rPr>
                <w:rFonts w:eastAsia="Calibri"/>
                <w:sz w:val="20"/>
                <w:szCs w:val="20"/>
                <w:lang w:val="uk-UA" w:eastAsia="en-US"/>
              </w:rPr>
              <w:t xml:space="preserve"> і </w:t>
            </w:r>
            <w:proofErr w:type="spellStart"/>
            <w:r w:rsidRPr="00A6707C">
              <w:rPr>
                <w:rFonts w:eastAsia="Calibri"/>
                <w:sz w:val="20"/>
                <w:szCs w:val="20"/>
                <w:lang w:val="uk-UA" w:eastAsia="en-US"/>
              </w:rPr>
              <w:t>проксіміті</w:t>
            </w:r>
            <w:proofErr w:type="spellEnd"/>
            <w:r w:rsidRPr="00A6707C">
              <w:rPr>
                <w:rFonts w:eastAsia="Calibri"/>
                <w:sz w:val="20"/>
                <w:szCs w:val="20"/>
                <w:lang w:val="uk-UA" w:eastAsia="en-US"/>
              </w:rPr>
              <w:t xml:space="preserve"> карт, а також віддалено за допомогою комп'ютера або мобільного телефону</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203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Прилад приймально-контрольний охоронно-пожежний INTEGRA 64 </w:t>
            </w:r>
            <w:r w:rsidRPr="00A6707C">
              <w:rPr>
                <w:rFonts w:eastAsia="Calibri"/>
                <w:color w:val="000000"/>
                <w:sz w:val="20"/>
                <w:szCs w:val="20"/>
                <w:lang w:val="en-US" w:eastAsia="uk-UA"/>
              </w:rPr>
              <w:t>Plus</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INTEGRA 64 </w:t>
            </w:r>
            <w:proofErr w:type="spellStart"/>
            <w:r w:rsidRPr="00A6707C">
              <w:rPr>
                <w:rFonts w:eastAsia="Calibri"/>
                <w:color w:val="000000"/>
                <w:sz w:val="20"/>
                <w:szCs w:val="20"/>
                <w:lang w:val="uk-UA" w:eastAsia="uk-UA"/>
              </w:rPr>
              <w:t>Plus</w:t>
            </w:r>
            <w:proofErr w:type="spellEnd"/>
            <w:r w:rsidRPr="00A6707C">
              <w:rPr>
                <w:rFonts w:eastAsia="Calibri"/>
                <w:color w:val="000000"/>
                <w:sz w:val="20"/>
                <w:szCs w:val="20"/>
                <w:lang w:val="uk-UA" w:eastAsia="uk-UA"/>
              </w:rPr>
              <w:t xml:space="preserve">. Вбудований блок живлення 2 A + 1,5 A з розширеною діагностикою до 64 зон з можливістю настройки кінцевого опору і підтримкою шлейфів 3EOL (тільки зони головною плати) USB-порт для настройки за допомогою комп'ютера можливість поділу системи на 32 групи, 8 об'єктів розширення системи до 64 програмованих зон ,шини для підключення клавіатур і модулів розширення, система автодозвону - вбудований комунікатор для здійснення моніторингу, голосового оповіщення та віддаленого управління системою за допомогою РКІ-клавіатур, групових клавіатур, </w:t>
            </w:r>
            <w:proofErr w:type="spellStart"/>
            <w:r w:rsidRPr="00A6707C">
              <w:rPr>
                <w:rFonts w:eastAsia="Calibri"/>
                <w:color w:val="000000"/>
                <w:sz w:val="20"/>
                <w:szCs w:val="20"/>
                <w:lang w:val="uk-UA" w:eastAsia="uk-UA"/>
              </w:rPr>
              <w:t>брелоків</w:t>
            </w:r>
            <w:proofErr w:type="spellEnd"/>
            <w:r w:rsidRPr="00A6707C">
              <w:rPr>
                <w:rFonts w:eastAsia="Calibri"/>
                <w:color w:val="000000"/>
                <w:sz w:val="20"/>
                <w:szCs w:val="20"/>
                <w:lang w:val="uk-UA" w:eastAsia="uk-UA"/>
              </w:rPr>
              <w:t xml:space="preserve"> і </w:t>
            </w:r>
            <w:proofErr w:type="spellStart"/>
            <w:r w:rsidRPr="00A6707C">
              <w:rPr>
                <w:rFonts w:eastAsia="Calibri"/>
                <w:color w:val="000000"/>
                <w:sz w:val="20"/>
                <w:szCs w:val="20"/>
                <w:lang w:val="uk-UA" w:eastAsia="uk-UA"/>
              </w:rPr>
              <w:t>проксіміті</w:t>
            </w:r>
            <w:proofErr w:type="spellEnd"/>
            <w:r w:rsidRPr="00A6707C">
              <w:rPr>
                <w:rFonts w:eastAsia="Calibri"/>
                <w:color w:val="000000"/>
                <w:sz w:val="20"/>
                <w:szCs w:val="20"/>
                <w:lang w:val="uk-UA" w:eastAsia="uk-UA"/>
              </w:rPr>
              <w:t xml:space="preserve"> карт, а також віддалено за допомогою комп'ютера або мобільного телефону ,64 незалежних системних таймера для автоматичного управління ,функції контролю доступу та управління домашньою автоматикою ,пам'ять на 5 631 подій з функцією друку користувачі в системі: 192 + 8 + 1.</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EC3052"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Прилад приймально-контрольний охоронно-пожежний INTEGRA 128-WRL </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ПКП INTEGRA 128-WRL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Функціональність:</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підтримка від 8 до 128 провідних і бездротових зон двостороння ,бездротовий зв'язок 868 МГц з пристроями ABAX, 32 групи, 8 об'єктів підтримка від 8 до 128 програмованих бездротових і дротових виходів шини зв'язку для підключення клавіатур і модулів розширення ,вбудований комунікатор GSM / GPRS з функціями моніторингу, оповіщення та дистанційного управління,</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управління системою за допомогою РКІ-клавіатур, групових клавіатур, </w:t>
            </w:r>
            <w:proofErr w:type="spellStart"/>
            <w:r w:rsidRPr="00A6707C">
              <w:rPr>
                <w:rFonts w:eastAsia="Calibri"/>
                <w:color w:val="000000"/>
                <w:sz w:val="20"/>
                <w:szCs w:val="20"/>
                <w:lang w:val="uk-UA" w:eastAsia="uk-UA"/>
              </w:rPr>
              <w:t>брелоків</w:t>
            </w:r>
            <w:proofErr w:type="spellEnd"/>
            <w:r w:rsidRPr="00A6707C">
              <w:rPr>
                <w:rFonts w:eastAsia="Calibri"/>
                <w:color w:val="000000"/>
                <w:sz w:val="20"/>
                <w:szCs w:val="20"/>
                <w:lang w:val="uk-UA" w:eastAsia="uk-UA"/>
              </w:rPr>
              <w:t xml:space="preserve"> і </w:t>
            </w:r>
            <w:proofErr w:type="spellStart"/>
            <w:r w:rsidRPr="00A6707C">
              <w:rPr>
                <w:rFonts w:eastAsia="Calibri"/>
                <w:color w:val="000000"/>
                <w:sz w:val="20"/>
                <w:szCs w:val="20"/>
                <w:lang w:val="uk-UA" w:eastAsia="uk-UA"/>
              </w:rPr>
              <w:t>проксіміті</w:t>
            </w:r>
            <w:proofErr w:type="spellEnd"/>
            <w:r w:rsidRPr="00A6707C">
              <w:rPr>
                <w:rFonts w:eastAsia="Calibri"/>
                <w:color w:val="000000"/>
                <w:sz w:val="20"/>
                <w:szCs w:val="20"/>
                <w:lang w:val="uk-UA" w:eastAsia="uk-UA"/>
              </w:rPr>
              <w:t xml:space="preserve"> карт, а також дистанційне керування за допомогою комп'ютера або мобільного телефону 64 незалежних таймера для автоматичного управління функції контролю доступу і домашньої автоматики пам'ять на 21503 подій з функцією друку учасники: 240 + 8 + 1 порт RS-232 - роз'єм RJ оновлення прошивки за допомогою комп'ютера вбудований блок живлення з ефективним струмом 2 A і з функцією зарядки і діагностики акумулятора</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EC3052"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Модуль моніторингу</w:t>
            </w:r>
          </w:p>
          <w:p w:rsidR="00A6707C" w:rsidRPr="00A6707C" w:rsidRDefault="00A6707C" w:rsidP="00A6707C">
            <w:pPr>
              <w:rPr>
                <w:rFonts w:eastAsia="Calibri"/>
                <w:bCs/>
                <w:color w:val="000000"/>
                <w:sz w:val="20"/>
                <w:szCs w:val="20"/>
                <w:lang w:val="uk-UA" w:eastAsia="uk-UA"/>
              </w:rPr>
            </w:pPr>
            <w:r w:rsidRPr="00A6707C">
              <w:rPr>
                <w:rFonts w:eastAsia="Calibri"/>
                <w:bCs/>
                <w:color w:val="000000"/>
                <w:sz w:val="20"/>
                <w:szCs w:val="20"/>
                <w:lang w:val="uk-UA" w:eastAsia="uk-UA"/>
              </w:rPr>
              <w:t xml:space="preserve">GPRS-T1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w:t>
            </w:r>
          </w:p>
          <w:p w:rsidR="00A6707C" w:rsidRPr="00A6707C" w:rsidRDefault="00A6707C" w:rsidP="00A6707C">
            <w:pPr>
              <w:rPr>
                <w:rFonts w:eastAsia="Calibri"/>
                <w:sz w:val="20"/>
                <w:szCs w:val="20"/>
                <w:lang w:val="uk-UA" w:eastAsia="uk-UA"/>
              </w:rPr>
            </w:pPr>
          </w:p>
          <w:p w:rsidR="00A6707C" w:rsidRPr="00A6707C" w:rsidRDefault="00A6707C" w:rsidP="00A6707C">
            <w:pPr>
              <w:rPr>
                <w:rFonts w:eastAsia="Calibri"/>
                <w:sz w:val="20"/>
                <w:szCs w:val="20"/>
                <w:lang w:val="uk-UA" w:eastAsia="uk-UA"/>
              </w:rPr>
            </w:pPr>
          </w:p>
          <w:p w:rsidR="00A6707C" w:rsidRPr="00A6707C" w:rsidRDefault="00A6707C" w:rsidP="00A6707C">
            <w:pPr>
              <w:rPr>
                <w:rFonts w:eastAsia="Calibri"/>
                <w:sz w:val="20"/>
                <w:szCs w:val="20"/>
                <w:lang w:val="uk-UA" w:eastAsia="uk-UA"/>
              </w:rPr>
            </w:pPr>
          </w:p>
          <w:p w:rsidR="00A6707C" w:rsidRPr="00A6707C" w:rsidRDefault="00A6707C" w:rsidP="00A6707C">
            <w:pPr>
              <w:jc w:val="center"/>
              <w:rPr>
                <w:rFonts w:eastAsia="Calibri"/>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Модуль моніторингу GPRS-T1 призначений для здійснення моніторингу GPRS та оповіщення SMS за допомогою будь-якого ПКП, обладнаного телефонним модулем автодозвону. Перетворення телефонних сигналів моніторингу від будь-якого приймально-контрольного приладу в формат для відправки по каналу GPRS / SMS ,автоматичне перемикання на SMS в разі відсутності GPRS,оповіщення SMS / CLIP,тест зв'язку методом </w:t>
            </w:r>
            <w:r w:rsidRPr="00A6707C">
              <w:rPr>
                <w:rFonts w:eastAsia="Calibri"/>
                <w:color w:val="000000"/>
                <w:sz w:val="20"/>
                <w:szCs w:val="20"/>
                <w:lang w:val="uk-UA" w:eastAsia="uk-UA"/>
              </w:rPr>
              <w:lastRenderedPageBreak/>
              <w:t>CLIP,сигналізація аварії зв'язку</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керування (клавіатура)</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INT-KLCD-GR</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Клавіатури LCD призначені для щоденної експлуатації системи INTEGRA.</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.Підсвічування клавіш і дисплея.</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Світлодіодні індикатори, що відображають стан системи тривоги, що викликаються з клавіатури: НАПАД, ПОЖЕЖА, ДОПОМОГА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звукова сигналізація обраних системних подій ,2 зони сигналізація втрати зв'язку з ПКП ,порт RS-232.</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580"/>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Модуль розширення INT-E</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Модуль призначений для спільної роботи з приймально-контрольними приладами INTEGRA, INTEGRA </w:t>
            </w:r>
            <w:proofErr w:type="spellStart"/>
            <w:r w:rsidRPr="00A6707C">
              <w:rPr>
                <w:rFonts w:eastAsia="Calibri"/>
                <w:color w:val="000000"/>
                <w:sz w:val="20"/>
                <w:szCs w:val="20"/>
                <w:lang w:val="uk-UA" w:eastAsia="uk-UA"/>
              </w:rPr>
              <w:t>Plus</w:t>
            </w:r>
            <w:proofErr w:type="spellEnd"/>
            <w:r w:rsidRPr="00A6707C">
              <w:rPr>
                <w:rFonts w:eastAsia="Calibri"/>
                <w:color w:val="000000"/>
                <w:sz w:val="20"/>
                <w:szCs w:val="20"/>
                <w:lang w:val="uk-UA" w:eastAsia="uk-UA"/>
              </w:rPr>
              <w:t xml:space="preserve">, VERSA і VERSA </w:t>
            </w:r>
            <w:proofErr w:type="spellStart"/>
            <w:r w:rsidRPr="00A6707C">
              <w:rPr>
                <w:rFonts w:eastAsia="Calibri"/>
                <w:color w:val="000000"/>
                <w:sz w:val="20"/>
                <w:szCs w:val="20"/>
                <w:lang w:val="uk-UA" w:eastAsia="uk-UA"/>
              </w:rPr>
              <w:t>Plus</w:t>
            </w:r>
            <w:proofErr w:type="spellEnd"/>
            <w:r w:rsidRPr="00A6707C">
              <w:rPr>
                <w:rFonts w:eastAsia="Calibri"/>
                <w:color w:val="000000"/>
                <w:sz w:val="20"/>
                <w:szCs w:val="20"/>
                <w:lang w:val="uk-UA" w:eastAsia="uk-UA"/>
              </w:rPr>
              <w:t>, а також з мережевими контролерами ACCO-NT.</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.Розширення системи на 8 зон підтримка шлейфів: NO, NC, EOL, 2EOL / NO, 2EOL / NC (в сполученні з приймально-контрольними , 3EOL (прилад INTEGRA </w:t>
            </w:r>
            <w:proofErr w:type="spellStart"/>
            <w:r w:rsidRPr="00A6707C">
              <w:rPr>
                <w:rFonts w:eastAsia="Calibri"/>
                <w:color w:val="000000"/>
                <w:sz w:val="20"/>
                <w:szCs w:val="20"/>
                <w:lang w:val="uk-UA" w:eastAsia="uk-UA"/>
              </w:rPr>
              <w:t>Plus</w:t>
            </w:r>
            <w:proofErr w:type="spellEnd"/>
            <w:r w:rsidRPr="00A6707C">
              <w:rPr>
                <w:rFonts w:eastAsia="Calibri"/>
                <w:color w:val="000000"/>
                <w:sz w:val="20"/>
                <w:szCs w:val="20"/>
                <w:lang w:val="uk-UA" w:eastAsia="uk-UA"/>
              </w:rPr>
              <w:t>) ,програмована величина кінцевих резисторів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(в сполученні з приймально-контрольними приладами), підтримка вібраційних сповіщувачів і сповіщувачів руху </w:t>
            </w:r>
            <w:proofErr w:type="spellStart"/>
            <w:r w:rsidRPr="00A6707C">
              <w:rPr>
                <w:rFonts w:eastAsia="Calibri"/>
                <w:color w:val="000000"/>
                <w:sz w:val="20"/>
                <w:szCs w:val="20"/>
                <w:lang w:val="uk-UA" w:eastAsia="uk-UA"/>
              </w:rPr>
              <w:t>рольставні</w:t>
            </w:r>
            <w:proofErr w:type="spellEnd"/>
            <w:r w:rsidRPr="00A6707C">
              <w:rPr>
                <w:rFonts w:eastAsia="Calibri"/>
                <w:color w:val="000000"/>
                <w:sz w:val="20"/>
                <w:szCs w:val="20"/>
                <w:lang w:val="uk-UA" w:eastAsia="uk-UA"/>
              </w:rPr>
              <w:t xml:space="preserve"> (в сполученні з приймально-контрольними приладами) ,можливість підключення до шини RS-485 (оновлення прошивки через шину)</w:t>
            </w:r>
          </w:p>
          <w:p w:rsidR="00A6707C" w:rsidRPr="00A6707C" w:rsidRDefault="00A6707C" w:rsidP="00A6707C">
            <w:pPr>
              <w:rPr>
                <w:rFonts w:eastAsia="Calibri"/>
                <w:color w:val="000000"/>
                <w:sz w:val="20"/>
                <w:szCs w:val="20"/>
                <w:lang w:val="uk-UA" w:eastAsia="uk-UA"/>
              </w:rPr>
            </w:pP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Бокс з блоком живлення 40 Вт сумісний з приймально-контрольним приладом </w:t>
            </w:r>
            <w:proofErr w:type="spellStart"/>
            <w:r w:rsidRPr="00A6707C">
              <w:rPr>
                <w:rFonts w:eastAsia="Calibri"/>
                <w:color w:val="000000"/>
                <w:sz w:val="20"/>
                <w:szCs w:val="20"/>
                <w:lang w:val="uk-UA" w:eastAsia="uk-UA"/>
              </w:rPr>
              <w:t>Integra</w:t>
            </w:r>
            <w:proofErr w:type="spellEnd"/>
            <w:r w:rsidRPr="00A6707C">
              <w:rPr>
                <w:rFonts w:eastAsia="Calibri"/>
                <w:color w:val="000000"/>
                <w:sz w:val="20"/>
                <w:szCs w:val="20"/>
                <w:lang w:val="uk-UA" w:eastAsia="uk-UA"/>
              </w:rPr>
              <w:t xml:space="preserve"> ОМІ-2</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Задовольняє вимогам стандарту EN50131 </w:t>
            </w:r>
            <w:proofErr w:type="spellStart"/>
            <w:r w:rsidRPr="00A6707C">
              <w:rPr>
                <w:rFonts w:eastAsia="Calibri"/>
                <w:color w:val="000000"/>
                <w:sz w:val="20"/>
                <w:szCs w:val="20"/>
                <w:lang w:val="uk-UA" w:eastAsia="uk-UA"/>
              </w:rPr>
              <w:t>Grade</w:t>
            </w:r>
            <w:proofErr w:type="spellEnd"/>
            <w:r w:rsidRPr="00A6707C">
              <w:rPr>
                <w:rFonts w:eastAsia="Calibri"/>
                <w:color w:val="000000"/>
                <w:sz w:val="20"/>
                <w:szCs w:val="20"/>
                <w:lang w:val="uk-UA" w:eastAsia="uk-UA"/>
              </w:rPr>
              <w:t xml:space="preserve"> 3 подвійний захист від саботажу.</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Застосування: ПКП INTEGRA 24, ПКП INTEGRA 32 ,модулі розширення ПКП серії INTEGRA.</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Потужність 40Вт</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Бокс з блоком живлення 50 Вт сумісний з приймально-контрольним приладом </w:t>
            </w:r>
            <w:proofErr w:type="spellStart"/>
            <w:r w:rsidRPr="00A6707C">
              <w:rPr>
                <w:rFonts w:eastAsia="Calibri"/>
                <w:color w:val="000000"/>
                <w:sz w:val="20"/>
                <w:szCs w:val="20"/>
                <w:lang w:val="uk-UA" w:eastAsia="uk-UA"/>
              </w:rPr>
              <w:t>Integra</w:t>
            </w:r>
            <w:proofErr w:type="spellEnd"/>
            <w:r w:rsidRPr="00A6707C">
              <w:rPr>
                <w:rFonts w:eastAsia="Calibri"/>
                <w:color w:val="000000"/>
                <w:sz w:val="20"/>
                <w:szCs w:val="20"/>
                <w:lang w:val="uk-UA" w:eastAsia="uk-UA"/>
              </w:rPr>
              <w:t xml:space="preserve"> ОМІ-3</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Задовольняє вимогам стандарту EN50131 </w:t>
            </w:r>
            <w:proofErr w:type="spellStart"/>
            <w:r w:rsidRPr="00A6707C">
              <w:rPr>
                <w:rFonts w:eastAsia="Calibri"/>
                <w:color w:val="000000"/>
                <w:sz w:val="20"/>
                <w:szCs w:val="20"/>
                <w:lang w:val="uk-UA" w:eastAsia="uk-UA"/>
              </w:rPr>
              <w:t>Grade</w:t>
            </w:r>
            <w:proofErr w:type="spellEnd"/>
            <w:r w:rsidRPr="00A6707C">
              <w:rPr>
                <w:rFonts w:eastAsia="Calibri"/>
                <w:color w:val="000000"/>
                <w:sz w:val="20"/>
                <w:szCs w:val="20"/>
                <w:lang w:val="uk-UA" w:eastAsia="uk-UA"/>
              </w:rPr>
              <w:t xml:space="preserve"> 3</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подвійний захист від саботажу.</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Застосування: ПКП серії INTEGRA модулі розширення ПКП серії INTEGRA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Потужність 50Вт</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sz w:val="20"/>
                <w:szCs w:val="20"/>
                <w:lang w:val="uk-UA" w:eastAsia="uk-UA"/>
              </w:rPr>
            </w:pPr>
            <w:r w:rsidRPr="00A6707C">
              <w:rPr>
                <w:rFonts w:eastAsia="MS Mincho"/>
                <w:sz w:val="20"/>
                <w:szCs w:val="20"/>
                <w:lang w:val="uk-UA"/>
              </w:rPr>
              <w:t xml:space="preserve">Прилад приймально-контрольний охоронно-пожежний  </w:t>
            </w:r>
            <w:r w:rsidRPr="00A6707C">
              <w:rPr>
                <w:rFonts w:eastAsia="Calibri"/>
                <w:bCs/>
                <w:sz w:val="20"/>
                <w:szCs w:val="20"/>
                <w:lang w:val="uk-UA" w:eastAsia="uk-UA"/>
              </w:rPr>
              <w:t>«Дунай-16/32»</w:t>
            </w:r>
            <w:r w:rsidRPr="00A6707C">
              <w:rPr>
                <w:rFonts w:eastAsia="Calibri"/>
                <w:sz w:val="20"/>
                <w:szCs w:val="20"/>
                <w:lang w:val="uk-UA" w:eastAsia="uk-UA"/>
              </w:rPr>
              <w:t xml:space="preserve"> в комплекті з пристроєм сполучення «Дунай-G1S»</w:t>
            </w:r>
          </w:p>
          <w:p w:rsidR="00A6707C" w:rsidRPr="00A6707C" w:rsidRDefault="00A6707C" w:rsidP="00A6707C">
            <w:pPr>
              <w:rPr>
                <w:rFonts w:eastAsia="Calibri"/>
                <w:sz w:val="20"/>
                <w:szCs w:val="20"/>
                <w:lang w:val="uk-UA" w:eastAsia="uk-UA"/>
              </w:rPr>
            </w:pPr>
          </w:p>
        </w:tc>
        <w:tc>
          <w:tcPr>
            <w:tcW w:w="3828" w:type="dxa"/>
            <w:shd w:val="clear" w:color="auto" w:fill="auto"/>
            <w:hideMark/>
          </w:tcPr>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16 зонний (до 128 зон), клавіатура з двоколірною індикацією, є можливість підключення додаткових адаптерів.</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затримка на вхід/вихід, вихід на сирену,</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протокол Дунай,</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програмування з клавіатури або USB-</w:t>
            </w:r>
            <w:proofErr w:type="spellStart"/>
            <w:r w:rsidRPr="00A6707C">
              <w:rPr>
                <w:rFonts w:eastAsia="Calibri"/>
                <w:sz w:val="20"/>
                <w:szCs w:val="20"/>
                <w:lang w:val="uk-UA" w:eastAsia="uk-UA"/>
              </w:rPr>
              <w:t>програматора</w:t>
            </w:r>
            <w:proofErr w:type="spellEnd"/>
            <w:r w:rsidRPr="00A6707C">
              <w:rPr>
                <w:rFonts w:eastAsia="Calibri"/>
                <w:sz w:val="20"/>
                <w:szCs w:val="20"/>
                <w:lang w:val="uk-UA" w:eastAsia="uk-UA"/>
              </w:rPr>
              <w:t>,</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 Без блока живлення. </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 - Пластиковий корпус.</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 - Канал зв'язку GPRS-формат.</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Прилад приймально-контрольний охоронно-пожежний  "Дунай-4.3.1".</w:t>
            </w:r>
          </w:p>
        </w:tc>
        <w:tc>
          <w:tcPr>
            <w:tcW w:w="3828" w:type="dxa"/>
            <w:shd w:val="clear" w:color="auto" w:fill="auto"/>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4 зонний, GPRS-формат GSM-каналу зв'язку, клавіатура з двоколірною індикацією, є можливість підключення зчитувачів </w:t>
            </w:r>
            <w:proofErr w:type="spellStart"/>
            <w:r w:rsidRPr="00A6707C">
              <w:rPr>
                <w:rFonts w:eastAsia="Calibri"/>
                <w:color w:val="000000"/>
                <w:sz w:val="20"/>
                <w:szCs w:val="20"/>
                <w:lang w:val="uk-UA" w:eastAsia="uk-UA"/>
              </w:rPr>
              <w:t>Touch</w:t>
            </w:r>
            <w:proofErr w:type="spellEnd"/>
            <w:r w:rsidRPr="00A6707C">
              <w:rPr>
                <w:rFonts w:eastAsia="Calibri"/>
                <w:color w:val="000000"/>
                <w:sz w:val="20"/>
                <w:szCs w:val="20"/>
                <w:lang w:val="uk-UA" w:eastAsia="uk-UA"/>
              </w:rPr>
              <w:t xml:space="preserve"> </w:t>
            </w:r>
            <w:proofErr w:type="spellStart"/>
            <w:r w:rsidRPr="00A6707C">
              <w:rPr>
                <w:rFonts w:eastAsia="Calibri"/>
                <w:color w:val="000000"/>
                <w:sz w:val="20"/>
                <w:szCs w:val="20"/>
                <w:lang w:val="uk-UA" w:eastAsia="uk-UA"/>
              </w:rPr>
              <w:t>Memory</w:t>
            </w:r>
            <w:proofErr w:type="spellEnd"/>
            <w:r w:rsidRPr="00A6707C">
              <w:rPr>
                <w:rFonts w:eastAsia="Calibri"/>
                <w:color w:val="000000"/>
                <w:sz w:val="20"/>
                <w:szCs w:val="20"/>
                <w:lang w:val="uk-UA" w:eastAsia="uk-UA"/>
              </w:rPr>
              <w:t xml:space="preserve"> та додаткової клавіатури.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дві SIM-карти;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затримка на вхід/вихід, вихід на сирену,</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lastRenderedPageBreak/>
              <w:t>- протокол Дунай,</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програмування з клавіатури,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Під АКБ 2,1А/год, вбудований БП 1А. Пластиковий корпус.</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580"/>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Прилад приймально-контрольний охоронно-пожежний  "Дунай-8</w:t>
            </w:r>
            <w:r w:rsidRPr="00A6707C">
              <w:rPr>
                <w:rFonts w:eastAsia="Calibri"/>
                <w:sz w:val="20"/>
                <w:szCs w:val="20"/>
                <w:lang w:val="en-US" w:eastAsia="uk-UA"/>
              </w:rPr>
              <w:t>L</w:t>
            </w:r>
            <w:r w:rsidRPr="00A6707C">
              <w:rPr>
                <w:rFonts w:eastAsia="Calibri"/>
                <w:sz w:val="20"/>
                <w:szCs w:val="20"/>
                <w:lang w:val="uk-UA" w:eastAsia="uk-UA"/>
              </w:rPr>
              <w:t>".</w:t>
            </w:r>
          </w:p>
        </w:tc>
        <w:tc>
          <w:tcPr>
            <w:tcW w:w="3828" w:type="dxa"/>
            <w:shd w:val="clear" w:color="auto" w:fill="auto"/>
            <w:hideMark/>
          </w:tcPr>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8 зонний, GPRS-формат GSM-каналу зв'язку, клавіатура з двоколірною індикацією, є можливість підключення зчитувачів </w:t>
            </w:r>
            <w:proofErr w:type="spellStart"/>
            <w:r w:rsidRPr="00A6707C">
              <w:rPr>
                <w:rFonts w:eastAsia="Calibri"/>
                <w:sz w:val="20"/>
                <w:szCs w:val="20"/>
                <w:lang w:val="uk-UA" w:eastAsia="uk-UA"/>
              </w:rPr>
              <w:t>Touch</w:t>
            </w:r>
            <w:proofErr w:type="spellEnd"/>
            <w:r w:rsidRPr="00A6707C">
              <w:rPr>
                <w:rFonts w:eastAsia="Calibri"/>
                <w:sz w:val="20"/>
                <w:szCs w:val="20"/>
                <w:lang w:val="uk-UA" w:eastAsia="uk-UA"/>
              </w:rPr>
              <w:t xml:space="preserve"> </w:t>
            </w:r>
            <w:proofErr w:type="spellStart"/>
            <w:r w:rsidRPr="00A6707C">
              <w:rPr>
                <w:rFonts w:eastAsia="Calibri"/>
                <w:sz w:val="20"/>
                <w:szCs w:val="20"/>
                <w:lang w:val="uk-UA" w:eastAsia="uk-UA"/>
              </w:rPr>
              <w:t>Memory</w:t>
            </w:r>
            <w:proofErr w:type="spellEnd"/>
            <w:r w:rsidRPr="00A6707C">
              <w:rPr>
                <w:rFonts w:eastAsia="Calibri"/>
                <w:sz w:val="20"/>
                <w:szCs w:val="20"/>
                <w:lang w:val="uk-UA" w:eastAsia="uk-UA"/>
              </w:rPr>
              <w:t xml:space="preserve"> та додаткової клавіатури.</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дві SIM-карти;</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затримка на вхід/вихід, вихід на сирену,</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протокол Дунай,</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програмування з клавіатури,</w:t>
            </w:r>
          </w:p>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Під АКБ 7 А/год, вбудований БП 1А. Пластиковий корпус.</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bCs/>
                <w:color w:val="000000"/>
                <w:sz w:val="20"/>
                <w:szCs w:val="20"/>
                <w:lang w:val="uk-UA" w:eastAsia="uk-UA"/>
              </w:rPr>
            </w:pPr>
            <w:r w:rsidRPr="00A6707C">
              <w:rPr>
                <w:rFonts w:eastAsia="Calibri"/>
                <w:bCs/>
                <w:color w:val="000000"/>
                <w:sz w:val="20"/>
                <w:szCs w:val="20"/>
                <w:lang w:val="uk-UA" w:eastAsia="uk-UA"/>
              </w:rPr>
              <w:t xml:space="preserve">Конвертер «Дунай - ECOM18». </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A6707C">
              <w:rPr>
                <w:rFonts w:eastAsia="MS Mincho"/>
                <w:color w:val="000000"/>
                <w:sz w:val="20"/>
                <w:szCs w:val="20"/>
                <w:lang w:val="uk-UA" w:eastAsia="uk-UA"/>
              </w:rPr>
              <w:t xml:space="preserve">Конвертер призначений для транслювання IP пакетів від Пристрій приймально-контрольний охоронний (ППКО)П через драйвер «Р-1000» (RS-232 інтерфейс) на СПДІ «Дунай-XXI», «Дунай ПРО» і є основним елементом каналу зв'язку з використанням технологій GPRS / </w:t>
            </w:r>
            <w:proofErr w:type="spellStart"/>
            <w:r w:rsidRPr="00A6707C">
              <w:rPr>
                <w:rFonts w:eastAsia="MS Mincho"/>
                <w:color w:val="000000"/>
                <w:sz w:val="20"/>
                <w:szCs w:val="20"/>
                <w:lang w:val="uk-UA" w:eastAsia="uk-UA"/>
              </w:rPr>
              <w:t>Ethernet</w:t>
            </w:r>
            <w:proofErr w:type="spellEnd"/>
            <w:r w:rsidRPr="00A6707C">
              <w:rPr>
                <w:rFonts w:eastAsia="MS Mincho"/>
                <w:color w:val="000000"/>
                <w:sz w:val="20"/>
                <w:szCs w:val="20"/>
                <w:lang w:val="uk-UA" w:eastAsia="uk-UA"/>
              </w:rPr>
              <w:t>.</w:t>
            </w:r>
          </w:p>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A6707C">
              <w:rPr>
                <w:rFonts w:eastAsia="MS Mincho"/>
                <w:color w:val="000000"/>
                <w:sz w:val="20"/>
                <w:szCs w:val="20"/>
                <w:lang w:val="uk-UA" w:eastAsia="uk-UA"/>
              </w:rPr>
              <w:t>.</w:t>
            </w:r>
            <w:r w:rsidRPr="00A6707C">
              <w:rPr>
                <w:rFonts w:eastAsia="MS Mincho"/>
                <w:color w:val="212121"/>
                <w:sz w:val="20"/>
                <w:szCs w:val="20"/>
                <w:lang w:val="uk-UA" w:eastAsia="uk-UA"/>
              </w:rPr>
              <w:t xml:space="preserve"> </w:t>
            </w:r>
          </w:p>
        </w:tc>
        <w:tc>
          <w:tcPr>
            <w:tcW w:w="1701"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c>
          <w:tcPr>
            <w:tcW w:w="1842" w:type="dxa"/>
          </w:tcPr>
          <w:p w:rsidR="00A6707C" w:rsidRPr="00A6707C" w:rsidRDefault="00A6707C" w:rsidP="00A6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r>
      <w:tr w:rsidR="00A6707C" w:rsidRPr="00A6707C"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Пристрій сполучення (модуль)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«Дунай-RS4».</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Модуль використовується для підключення до інтерфейсу RS-485. Застосовується з «КОП1», «КОП2», Пристрій приймально-контрольний охоронний (ППКО)П "Дунай", ППКП «Дозор»</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сполучення</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 xml:space="preserve"> «Дунай-ET».</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Дунай-ET призначений для забезпечення функціонування ППК «Дунай» системи охоронно-пожежної сигналізації по дротяних мережах Інтернет. Прийом і передача повідомлень між ППК і ПЦН здійснюється у форматі UDP. Модуль встановлюється у відповідний роз'єм плати «Дунай-СМ». Прийом і передача повідомлень між ППК і ПЦН з використанням Інтернет технологій. Дозволяє передавати інформацію з восьми ППК Дунай, по одному каналу за рахунок внутрішньої шині RS-485. </w:t>
            </w:r>
          </w:p>
          <w:p w:rsidR="00A6707C" w:rsidRPr="00A6707C" w:rsidRDefault="00A6707C" w:rsidP="00A6707C">
            <w:pPr>
              <w:rPr>
                <w:rFonts w:eastAsia="Calibri"/>
                <w:color w:val="000000"/>
                <w:sz w:val="20"/>
                <w:szCs w:val="20"/>
                <w:lang w:val="uk-UA" w:eastAsia="uk-UA"/>
              </w:rPr>
            </w:pPr>
          </w:p>
          <w:p w:rsidR="00A6707C" w:rsidRPr="00A6707C" w:rsidRDefault="00A6707C" w:rsidP="00A6707C">
            <w:pPr>
              <w:rPr>
                <w:rFonts w:eastAsia="Calibri"/>
                <w:color w:val="000000"/>
                <w:sz w:val="20"/>
                <w:szCs w:val="20"/>
                <w:lang w:val="uk-UA" w:eastAsia="uk-UA"/>
              </w:rPr>
            </w:pP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сполучення</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 xml:space="preserve"> «Дунай-G1</w:t>
            </w:r>
            <w:r w:rsidRPr="00A6707C">
              <w:rPr>
                <w:rFonts w:eastAsia="Calibri"/>
                <w:bCs/>
                <w:color w:val="000000"/>
                <w:sz w:val="20"/>
                <w:szCs w:val="20"/>
                <w:lang w:val="en-US" w:eastAsia="uk-UA"/>
              </w:rPr>
              <w:t>R</w:t>
            </w:r>
            <w:r w:rsidRPr="00A6707C">
              <w:rPr>
                <w:rFonts w:eastAsia="Calibri"/>
                <w:bCs/>
                <w:color w:val="000000"/>
                <w:sz w:val="20"/>
                <w:szCs w:val="20"/>
                <w:lang w:val="uk-UA" w:eastAsia="uk-UA"/>
              </w:rPr>
              <w:t>».</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proofErr w:type="spellStart"/>
            <w:r w:rsidRPr="00A6707C">
              <w:rPr>
                <w:rFonts w:eastAsia="Calibri"/>
                <w:color w:val="000000"/>
                <w:sz w:val="20"/>
                <w:szCs w:val="20"/>
                <w:lang w:val="uk-UA" w:eastAsia="uk-UA"/>
              </w:rPr>
              <w:t>Пристрiй</w:t>
            </w:r>
            <w:proofErr w:type="spellEnd"/>
            <w:r w:rsidRPr="00A6707C">
              <w:rPr>
                <w:rFonts w:eastAsia="Calibri"/>
                <w:color w:val="000000"/>
                <w:sz w:val="20"/>
                <w:szCs w:val="20"/>
                <w:lang w:val="uk-UA" w:eastAsia="uk-UA"/>
              </w:rPr>
              <w:t xml:space="preserve"> сполучення для систем охоронної </w:t>
            </w:r>
            <w:proofErr w:type="spellStart"/>
            <w:r w:rsidRPr="00A6707C">
              <w:rPr>
                <w:rFonts w:eastAsia="Calibri"/>
                <w:color w:val="000000"/>
                <w:sz w:val="20"/>
                <w:szCs w:val="20"/>
                <w:lang w:val="uk-UA" w:eastAsia="uk-UA"/>
              </w:rPr>
              <w:t>сигналiзації</w:t>
            </w:r>
            <w:proofErr w:type="spellEnd"/>
            <w:r w:rsidRPr="00A6707C">
              <w:rPr>
                <w:rFonts w:eastAsia="Calibri"/>
                <w:color w:val="000000"/>
                <w:sz w:val="20"/>
                <w:szCs w:val="20"/>
                <w:lang w:val="uk-UA" w:eastAsia="uk-UA"/>
              </w:rPr>
              <w:t xml:space="preserve"> «Дунай-G1R»</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(модуль зв'язку) призначений для передачі повідомлень від пристроїв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приймально-контрольних охоронно-пожежних (Пристрій приймально-контрольний охоронний (ППКО)П) «Дунай-</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8(16)/32», «Дунай-4.2», «ВБД6-2», «ВБД4» на пульт централізованого</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спостереження (ПЦС) «Дунай-ПРО» (або «Дунай- XXI») по мережі GSM</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900/1800 в режимі GPRS.</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Модуль «Дунай-G1R» може додатково керуватись віддалено з програм</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на базі ОС </w:t>
            </w:r>
            <w:proofErr w:type="spellStart"/>
            <w:r w:rsidRPr="00A6707C">
              <w:rPr>
                <w:rFonts w:eastAsia="Calibri"/>
                <w:color w:val="000000"/>
                <w:sz w:val="20"/>
                <w:szCs w:val="20"/>
                <w:lang w:val="uk-UA" w:eastAsia="uk-UA"/>
              </w:rPr>
              <w:t>Android</w:t>
            </w:r>
            <w:proofErr w:type="spellEnd"/>
            <w:r w:rsidRPr="00A6707C">
              <w:rPr>
                <w:rFonts w:eastAsia="Calibri"/>
                <w:color w:val="000000"/>
                <w:sz w:val="20"/>
                <w:szCs w:val="20"/>
                <w:lang w:val="uk-UA" w:eastAsia="uk-UA"/>
              </w:rPr>
              <w:t xml:space="preserve"> або IOS(включення/виключення реле 1 А, 30 В), 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lastRenderedPageBreak/>
              <w:t>також передавати тривогу про напад (шлейф №128).</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203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«Дунай БП 1.1» - блок електроживлення з модулем Дунай -ИС1.1.</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При відключеному акумуляторної батареї 13,8 + -0,3 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Максимальний струм </w:t>
            </w:r>
            <w:proofErr w:type="spellStart"/>
            <w:r w:rsidRPr="00A6707C">
              <w:rPr>
                <w:rFonts w:eastAsia="Calibri"/>
                <w:color w:val="000000"/>
                <w:sz w:val="20"/>
                <w:szCs w:val="20"/>
                <w:lang w:val="uk-UA" w:eastAsia="uk-UA"/>
              </w:rPr>
              <w:t>нагрузки</w:t>
            </w:r>
            <w:proofErr w:type="spellEnd"/>
            <w:r w:rsidRPr="00A6707C">
              <w:rPr>
                <w:rFonts w:eastAsia="Calibri"/>
                <w:color w:val="000000"/>
                <w:sz w:val="20"/>
                <w:szCs w:val="20"/>
                <w:lang w:val="uk-UA" w:eastAsia="uk-UA"/>
              </w:rPr>
              <w:t xml:space="preserve"> 1,4А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Габаритні розміри : ширина – 230 мм, висота – 230 мм, глибина – 100 мм.</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203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«Дунай  БП 1.3» - блок електроживлення з модулем Дунай -ИС1.3</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При відключеному акумуляторної батареї 13,8 + -0,3 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Максимальний струм </w:t>
            </w:r>
            <w:proofErr w:type="spellStart"/>
            <w:r w:rsidRPr="00A6707C">
              <w:rPr>
                <w:rFonts w:eastAsia="Calibri"/>
                <w:color w:val="000000"/>
                <w:sz w:val="20"/>
                <w:szCs w:val="20"/>
                <w:lang w:val="uk-UA" w:eastAsia="uk-UA"/>
              </w:rPr>
              <w:t>нагрузки</w:t>
            </w:r>
            <w:proofErr w:type="spellEnd"/>
            <w:r w:rsidRPr="00A6707C">
              <w:rPr>
                <w:rFonts w:eastAsia="Calibri"/>
                <w:color w:val="000000"/>
                <w:sz w:val="20"/>
                <w:szCs w:val="20"/>
                <w:lang w:val="uk-UA" w:eastAsia="uk-UA"/>
              </w:rPr>
              <w:t xml:space="preserve"> 2,7А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Габаритні розміри : ширина – 230 мм, висота – 230 мм, глибина – 100 мм.</w:t>
            </w:r>
          </w:p>
          <w:p w:rsidR="00A6707C" w:rsidRPr="00A6707C" w:rsidRDefault="00A6707C" w:rsidP="00A6707C">
            <w:pPr>
              <w:rPr>
                <w:rFonts w:eastAsia="Calibri"/>
                <w:color w:val="000000"/>
                <w:sz w:val="20"/>
                <w:szCs w:val="20"/>
                <w:lang w:val="uk-UA" w:eastAsia="uk-UA"/>
              </w:rPr>
            </w:pP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28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керування та індикації (клавіатура)</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«Дунай-КЖ»</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Підключається до ППК Дунай по інтерфейсу RS 485 </w:t>
            </w:r>
            <w:proofErr w:type="spellStart"/>
            <w:r w:rsidRPr="00A6707C">
              <w:rPr>
                <w:rFonts w:eastAsia="Calibri"/>
                <w:color w:val="000000"/>
                <w:sz w:val="20"/>
                <w:szCs w:val="20"/>
                <w:lang w:val="uk-UA" w:eastAsia="uk-UA"/>
              </w:rPr>
              <w:t>трипроводною</w:t>
            </w:r>
            <w:proofErr w:type="spellEnd"/>
            <w:r w:rsidRPr="00A6707C">
              <w:rPr>
                <w:rFonts w:eastAsia="Calibri"/>
                <w:color w:val="000000"/>
                <w:sz w:val="20"/>
                <w:szCs w:val="20"/>
                <w:lang w:val="uk-UA" w:eastAsia="uk-UA"/>
              </w:rPr>
              <w:t xml:space="preserve"> лінією.</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Виконує функції:</w:t>
            </w:r>
          </w:p>
          <w:p w:rsidR="00A6707C" w:rsidRPr="00A6707C" w:rsidRDefault="00A6707C" w:rsidP="00A6707C">
            <w:pPr>
              <w:numPr>
                <w:ilvl w:val="0"/>
                <w:numId w:val="25"/>
              </w:numPr>
              <w:spacing w:after="200" w:line="276" w:lineRule="auto"/>
              <w:ind w:firstLine="0"/>
              <w:contextualSpacing/>
              <w:rPr>
                <w:rFonts w:eastAsia="MS Mincho"/>
                <w:color w:val="000000"/>
                <w:sz w:val="20"/>
                <w:szCs w:val="20"/>
                <w:lang w:val="uk-UA" w:eastAsia="uk-UA"/>
              </w:rPr>
            </w:pPr>
            <w:r w:rsidRPr="00A6707C">
              <w:rPr>
                <w:rFonts w:eastAsia="MS Mincho"/>
                <w:color w:val="000000"/>
                <w:sz w:val="20"/>
                <w:szCs w:val="20"/>
                <w:lang w:val="uk-UA" w:eastAsia="uk-UA"/>
              </w:rPr>
              <w:t>прийому даних з кнопок клавіатури;</w:t>
            </w:r>
          </w:p>
          <w:p w:rsidR="00A6707C" w:rsidRPr="00A6707C" w:rsidRDefault="00A6707C" w:rsidP="00A6707C">
            <w:pPr>
              <w:numPr>
                <w:ilvl w:val="0"/>
                <w:numId w:val="25"/>
              </w:numPr>
              <w:spacing w:after="200" w:line="276" w:lineRule="auto"/>
              <w:ind w:firstLine="0"/>
              <w:contextualSpacing/>
              <w:rPr>
                <w:rFonts w:eastAsia="MS Mincho"/>
                <w:color w:val="000000"/>
                <w:sz w:val="20"/>
                <w:szCs w:val="20"/>
                <w:lang w:val="uk-UA" w:eastAsia="uk-UA"/>
              </w:rPr>
            </w:pPr>
            <w:r w:rsidRPr="00A6707C">
              <w:rPr>
                <w:rFonts w:eastAsia="MS Mincho"/>
                <w:color w:val="000000"/>
                <w:sz w:val="20"/>
                <w:szCs w:val="20"/>
                <w:lang w:val="uk-UA" w:eastAsia="uk-UA"/>
              </w:rPr>
              <w:t>відображення на екрані рідкокристалічного індикатора (РКІ) поточної інформації;</w:t>
            </w:r>
          </w:p>
          <w:p w:rsidR="00A6707C" w:rsidRPr="00A6707C" w:rsidRDefault="00A6707C" w:rsidP="00A6707C">
            <w:pPr>
              <w:numPr>
                <w:ilvl w:val="0"/>
                <w:numId w:val="25"/>
              </w:numPr>
              <w:spacing w:after="200" w:line="276" w:lineRule="auto"/>
              <w:ind w:firstLine="0"/>
              <w:contextualSpacing/>
              <w:rPr>
                <w:rFonts w:eastAsia="MS Mincho"/>
                <w:color w:val="000000"/>
                <w:sz w:val="20"/>
                <w:szCs w:val="20"/>
                <w:lang w:val="uk-UA" w:eastAsia="uk-UA"/>
              </w:rPr>
            </w:pPr>
            <w:r w:rsidRPr="00A6707C">
              <w:rPr>
                <w:rFonts w:eastAsia="MS Mincho"/>
                <w:color w:val="000000"/>
                <w:sz w:val="20"/>
                <w:szCs w:val="20"/>
                <w:lang w:val="uk-UA" w:eastAsia="uk-UA"/>
              </w:rPr>
              <w:t>контролю за несанкціонованим доступом всередину корпусу;</w:t>
            </w:r>
          </w:p>
          <w:p w:rsidR="00A6707C" w:rsidRPr="00A6707C" w:rsidRDefault="00A6707C" w:rsidP="00A6707C">
            <w:pPr>
              <w:numPr>
                <w:ilvl w:val="0"/>
                <w:numId w:val="25"/>
              </w:numPr>
              <w:spacing w:after="200" w:line="276" w:lineRule="auto"/>
              <w:ind w:firstLine="0"/>
              <w:contextualSpacing/>
              <w:rPr>
                <w:rFonts w:eastAsia="MS Mincho"/>
                <w:color w:val="000000"/>
                <w:sz w:val="20"/>
                <w:szCs w:val="20"/>
                <w:lang w:val="uk-UA" w:eastAsia="uk-UA"/>
              </w:rPr>
            </w:pPr>
            <w:r w:rsidRPr="00A6707C">
              <w:rPr>
                <w:rFonts w:eastAsia="MS Mincho"/>
                <w:color w:val="000000"/>
                <w:sz w:val="20"/>
                <w:szCs w:val="20"/>
                <w:lang w:val="uk-UA" w:eastAsia="uk-UA"/>
              </w:rPr>
              <w:t>контролю зв'язку з ППК по інтерфейсу RS 485.</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Клавіатура має вбудований </w:t>
            </w:r>
            <w:proofErr w:type="spellStart"/>
            <w:r w:rsidRPr="00A6707C">
              <w:rPr>
                <w:rFonts w:eastAsia="Calibri"/>
                <w:color w:val="000000"/>
                <w:sz w:val="20"/>
                <w:szCs w:val="20"/>
                <w:lang w:val="uk-UA" w:eastAsia="uk-UA"/>
              </w:rPr>
              <w:t>біпер</w:t>
            </w:r>
            <w:proofErr w:type="spellEnd"/>
            <w:r w:rsidRPr="00A6707C">
              <w:rPr>
                <w:rFonts w:eastAsia="Calibri"/>
                <w:color w:val="000000"/>
                <w:sz w:val="20"/>
                <w:szCs w:val="20"/>
                <w:lang w:val="uk-UA" w:eastAsia="uk-UA"/>
              </w:rPr>
              <w:t>, що сповіщає користувача сигналом про зміну стану.</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Електроживлення - від джерела постійного струму напругою від 9 до 14 В при пульсації напруги (подвійна амплітуда) не більше 200 мВ.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Споживаний струм - не більше 15 мА в черговому режимі, в режимі підсвічування - не більше 300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Габаритні розміри, мм, не більше: ширина - 170, висота - 110, глибина - 40</w:t>
            </w:r>
          </w:p>
          <w:p w:rsidR="00A6707C" w:rsidRPr="00A6707C" w:rsidRDefault="00A6707C" w:rsidP="00A6707C">
            <w:pPr>
              <w:rPr>
                <w:rFonts w:eastAsia="Calibri"/>
                <w:color w:val="000000"/>
                <w:sz w:val="20"/>
                <w:szCs w:val="20"/>
                <w:lang w:val="uk-UA" w:eastAsia="uk-UA"/>
              </w:rPr>
            </w:pPr>
          </w:p>
          <w:p w:rsidR="00A6707C" w:rsidRPr="00A6707C" w:rsidRDefault="00A6707C" w:rsidP="00A6707C">
            <w:pPr>
              <w:rPr>
                <w:rFonts w:eastAsia="Calibri"/>
                <w:color w:val="000000"/>
                <w:sz w:val="20"/>
                <w:szCs w:val="20"/>
                <w:lang w:val="uk-UA" w:eastAsia="uk-UA"/>
              </w:rPr>
            </w:pP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керування</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w:t>
            </w:r>
            <w:proofErr w:type="spellStart"/>
            <w:r w:rsidRPr="00A6707C">
              <w:rPr>
                <w:rFonts w:eastAsia="Calibri"/>
                <w:color w:val="000000"/>
                <w:sz w:val="20"/>
                <w:szCs w:val="20"/>
                <w:lang w:val="uk-UA" w:eastAsia="uk-UA"/>
              </w:rPr>
              <w:t>Шифропристрій</w:t>
            </w:r>
            <w:proofErr w:type="spellEnd"/>
            <w:r w:rsidRPr="00A6707C">
              <w:rPr>
                <w:rFonts w:eastAsia="Calibri"/>
                <w:color w:val="000000"/>
                <w:sz w:val="20"/>
                <w:szCs w:val="20"/>
                <w:lang w:val="uk-UA" w:eastAsia="uk-UA"/>
              </w:rPr>
              <w:t>-«клавіатура «Дунай-КА»</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Клавіатура Дунай-КА призначена для взяття об'єктів під охорону, зняття об'єкта з охорони та автономного управління виконавчими пристроями. Коди доступу зберігаються в незалежній пам'яті, корпус пластиковий, розміри, мм: 170 × 100 × 40</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керування, індикації та контролю 3 шлейфів (адаптер)</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«Дунай-АД-3»</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Адаптер Дунай-АД3 - пристрій у вигляді світлодіодного клавіатурного блоку, що дозволяє підключити об'єкт до Пристрій приймально-контрольний охоронний (ППКО)П "Дунай". Дозволяє підключити до 3-х охоронних / пожежних шлейфів</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нарощування шлейфів (адаптер)</w:t>
            </w:r>
          </w:p>
          <w:p w:rsidR="00A6707C" w:rsidRPr="00A6707C" w:rsidRDefault="00A6707C" w:rsidP="00A6707C">
            <w:pPr>
              <w:rPr>
                <w:rFonts w:eastAsia="Calibri"/>
                <w:color w:val="000000"/>
                <w:sz w:val="20"/>
                <w:szCs w:val="20"/>
                <w:lang w:val="uk-UA" w:eastAsia="uk-UA"/>
              </w:rPr>
            </w:pPr>
            <w:r w:rsidRPr="00A6707C">
              <w:rPr>
                <w:rFonts w:eastAsia="Calibri"/>
                <w:bCs/>
                <w:color w:val="000000"/>
                <w:sz w:val="20"/>
                <w:szCs w:val="20"/>
                <w:lang w:val="uk-UA" w:eastAsia="uk-UA"/>
              </w:rPr>
              <w:t>«Дунай-АД8»</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Адаптер Дунай-АД8 дозволяє розширити інформаційну ємність Пристрій приймально-контрольний охоронний (ППКО)П "Дунай". Адаптер розрахований на підключення до 8-ми охоронних або пожежних шлейфів.</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сполучення 4 релейний (адаптер)</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«Дунай РЛ-4»</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Адаптер Дунай-РЛ-4 дозволяє розширити інформаційну ємність Пристрій приймально-контрольний охоронний (ППКО)П "Дунай". Адаптер розрахований на підключення до 4-х виходів.</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EC3052"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(ППКО)П) безпровідного каналу зв’язку </w:t>
            </w:r>
            <w:r w:rsidRPr="00A6707C">
              <w:rPr>
                <w:rFonts w:eastAsia="Calibri"/>
                <w:color w:val="000000"/>
                <w:sz w:val="20"/>
                <w:szCs w:val="20"/>
                <w:lang w:val="en-US" w:eastAsia="uk-UA"/>
              </w:rPr>
              <w:t>GSM</w:t>
            </w:r>
            <w:r w:rsidRPr="00A6707C">
              <w:rPr>
                <w:rFonts w:eastAsia="Calibri"/>
                <w:color w:val="000000"/>
                <w:sz w:val="20"/>
                <w:szCs w:val="20"/>
                <w:lang w:eastAsia="uk-UA"/>
              </w:rPr>
              <w:t xml:space="preserve"> </w:t>
            </w:r>
            <w:r w:rsidRPr="00A6707C">
              <w:rPr>
                <w:rFonts w:eastAsia="Calibri"/>
                <w:color w:val="000000"/>
                <w:sz w:val="20"/>
                <w:szCs w:val="20"/>
                <w:lang w:val="uk-UA" w:eastAsia="uk-UA"/>
              </w:rPr>
              <w:t>«Лунь-9Т»</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- 8 </w:t>
            </w:r>
            <w:proofErr w:type="spellStart"/>
            <w:r w:rsidRPr="00A6707C">
              <w:rPr>
                <w:rFonts w:eastAsia="Calibri"/>
                <w:color w:val="000000"/>
                <w:sz w:val="20"/>
                <w:szCs w:val="20"/>
                <w:lang w:val="uk-UA" w:eastAsia="uk-UA"/>
              </w:rPr>
              <w:t>конфігурованих</w:t>
            </w:r>
            <w:proofErr w:type="spellEnd"/>
            <w:r w:rsidRPr="00A6707C">
              <w:rPr>
                <w:rFonts w:eastAsia="Calibri"/>
                <w:color w:val="000000"/>
                <w:sz w:val="20"/>
                <w:szCs w:val="20"/>
                <w:lang w:val="uk-UA" w:eastAsia="uk-UA"/>
              </w:rPr>
              <w:t xml:space="preserve"> шлейфів; (З визначенням 3-х станів пожежних шлейфів);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контроль наявності мережі змінного струму 220 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контроль розряду акумуляторної батареї і управління її зарядом;</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контроль наявності сирени;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вихід (BELL) для підключення сирени з струмом до 200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керований вихід харчування датчиків (12V) з навантажувальною здатністю 200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дозволяє виконувати всі функції віддаленого управління і звіту про стан за запитом з пульта;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дозволяє використовувати 2 sim-карти;</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має 2 релейних виходу;</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доставка подій на пульт по каналах GPRS і </w:t>
            </w:r>
            <w:proofErr w:type="spellStart"/>
            <w:r w:rsidRPr="00A6707C">
              <w:rPr>
                <w:rFonts w:eastAsia="Calibri"/>
                <w:color w:val="000000"/>
                <w:sz w:val="20"/>
                <w:szCs w:val="20"/>
                <w:lang w:val="uk-UA" w:eastAsia="uk-UA"/>
              </w:rPr>
              <w:t>Voice</w:t>
            </w:r>
            <w:proofErr w:type="spellEnd"/>
            <w:r w:rsidRPr="00A6707C">
              <w:rPr>
                <w:rFonts w:eastAsia="Calibri"/>
                <w:color w:val="000000"/>
                <w:sz w:val="20"/>
                <w:szCs w:val="20"/>
                <w:lang w:val="uk-UA" w:eastAsia="uk-UA"/>
              </w:rPr>
              <w:t xml:space="preserve"> GSM-мережі, можлива передача по телефонній лінії і за допомогою каналу зв'язку </w:t>
            </w:r>
            <w:proofErr w:type="spellStart"/>
            <w:r w:rsidRPr="00A6707C">
              <w:rPr>
                <w:rFonts w:eastAsia="Calibri"/>
                <w:color w:val="000000"/>
                <w:sz w:val="20"/>
                <w:szCs w:val="20"/>
                <w:lang w:val="uk-UA" w:eastAsia="uk-UA"/>
              </w:rPr>
              <w:t>Ethernet</w:t>
            </w:r>
            <w:proofErr w:type="spellEnd"/>
            <w:r w:rsidRPr="00A6707C">
              <w:rPr>
                <w:rFonts w:eastAsia="Calibri"/>
                <w:color w:val="000000"/>
                <w:sz w:val="20"/>
                <w:szCs w:val="20"/>
                <w:lang w:val="uk-UA" w:eastAsia="uk-UA"/>
              </w:rPr>
              <w:t xml:space="preserve"> / </w:t>
            </w:r>
            <w:proofErr w:type="spellStart"/>
            <w:r w:rsidRPr="00A6707C">
              <w:rPr>
                <w:rFonts w:eastAsia="Calibri"/>
                <w:color w:val="000000"/>
                <w:sz w:val="20"/>
                <w:szCs w:val="20"/>
                <w:lang w:val="uk-UA" w:eastAsia="uk-UA"/>
              </w:rPr>
              <w:t>Internet</w:t>
            </w:r>
            <w:proofErr w:type="spellEnd"/>
            <w:r w:rsidRPr="00A6707C">
              <w:rPr>
                <w:rFonts w:eastAsia="Calibri"/>
                <w:color w:val="000000"/>
                <w:sz w:val="20"/>
                <w:szCs w:val="20"/>
                <w:lang w:val="uk-UA" w:eastAsia="uk-UA"/>
              </w:rPr>
              <w:t>.</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Блок індикації та управління «Лінд-Т»</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Виносний модуль індикації та управління, суміщений з клавіатурою. Призначений для роботи з приладом "Лунь-9Т"</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Блок індикації та управління «Лінд-10»</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Виносний модуль індикації та управління, суміщений з клавіатурою, призначений для роботи з приладами "Лунь-9Т" </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(ППКО)П) безпровідного каналу </w:t>
            </w:r>
            <w:r w:rsidRPr="00A6707C">
              <w:rPr>
                <w:rFonts w:eastAsia="Calibri"/>
                <w:color w:val="000000"/>
                <w:sz w:val="20"/>
                <w:szCs w:val="20"/>
                <w:lang w:val="uk-UA" w:eastAsia="uk-UA"/>
              </w:rPr>
              <w:lastRenderedPageBreak/>
              <w:t>зв’язку GSM «Лунь-11»</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lastRenderedPageBreak/>
              <w:t>- можливість гнучкого додавання зон платами розширення «Лунь-11Е», «Лунь-11Н» і адресними модулями «АМ-11»;</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можливість гнучкого поділу на групи (кожна зона окремо присвоюється до будь-якої з шістнадцяти груп);</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бездротове управління з мобільного телефону (постановки / зняття з охорони, </w:t>
            </w:r>
            <w:r w:rsidRPr="00A6707C">
              <w:rPr>
                <w:rFonts w:eastAsia="Calibri"/>
                <w:color w:val="000000"/>
                <w:sz w:val="20"/>
                <w:szCs w:val="20"/>
                <w:lang w:val="uk-UA" w:eastAsia="uk-UA"/>
              </w:rPr>
              <w:lastRenderedPageBreak/>
              <w:t>мобільна тривожна кнопка, опитування стану приладу, режим «залишаюся вдома»);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підтримка до 48-ми бездротових датчиків (</w:t>
            </w:r>
            <w:proofErr w:type="spellStart"/>
            <w:r w:rsidRPr="00A6707C">
              <w:rPr>
                <w:rFonts w:eastAsia="Calibri"/>
                <w:color w:val="000000"/>
                <w:sz w:val="20"/>
                <w:szCs w:val="20"/>
                <w:lang w:val="uk-UA" w:eastAsia="uk-UA"/>
              </w:rPr>
              <w:t>Visonic</w:t>
            </w:r>
            <w:proofErr w:type="spellEnd"/>
            <w:r w:rsidRPr="00A6707C">
              <w:rPr>
                <w:rFonts w:eastAsia="Calibri"/>
                <w:color w:val="000000"/>
                <w:sz w:val="20"/>
                <w:szCs w:val="20"/>
                <w:lang w:val="uk-UA" w:eastAsia="uk-UA"/>
              </w:rPr>
              <w:t xml:space="preserve">, </w:t>
            </w:r>
            <w:proofErr w:type="spellStart"/>
            <w:r w:rsidRPr="00A6707C">
              <w:rPr>
                <w:rFonts w:eastAsia="Calibri"/>
                <w:color w:val="000000"/>
                <w:sz w:val="20"/>
                <w:szCs w:val="20"/>
                <w:lang w:val="uk-UA" w:eastAsia="uk-UA"/>
              </w:rPr>
              <w:t>Ajax</w:t>
            </w:r>
            <w:proofErr w:type="spellEnd"/>
            <w:r w:rsidRPr="00A6707C">
              <w:rPr>
                <w:rFonts w:eastAsia="Calibri"/>
                <w:color w:val="000000"/>
                <w:sz w:val="20"/>
                <w:szCs w:val="20"/>
                <w:lang w:val="uk-UA" w:eastAsia="uk-UA"/>
              </w:rPr>
              <w:t xml:space="preserve">, </w:t>
            </w:r>
            <w:proofErr w:type="spellStart"/>
            <w:r w:rsidRPr="00A6707C">
              <w:rPr>
                <w:rFonts w:eastAsia="Calibri"/>
                <w:color w:val="000000"/>
                <w:sz w:val="20"/>
                <w:szCs w:val="20"/>
                <w:lang w:val="uk-UA" w:eastAsia="uk-UA"/>
              </w:rPr>
              <w:t>Астра</w:t>
            </w:r>
            <w:proofErr w:type="spellEnd"/>
            <w:r w:rsidRPr="00A6707C">
              <w:rPr>
                <w:rFonts w:eastAsia="Calibri"/>
                <w:color w:val="000000"/>
                <w:sz w:val="20"/>
                <w:szCs w:val="20"/>
                <w:lang w:val="uk-UA" w:eastAsia="uk-UA"/>
              </w:rPr>
              <w:t xml:space="preserve">, РІЕЛТІ, </w:t>
            </w:r>
            <w:proofErr w:type="spellStart"/>
            <w:r w:rsidRPr="00A6707C">
              <w:rPr>
                <w:rFonts w:eastAsia="Calibri"/>
                <w:color w:val="000000"/>
                <w:sz w:val="20"/>
                <w:szCs w:val="20"/>
                <w:lang w:val="uk-UA" w:eastAsia="uk-UA"/>
              </w:rPr>
              <w:t>Crow</w:t>
            </w:r>
            <w:proofErr w:type="spellEnd"/>
            <w:r w:rsidRPr="00A6707C">
              <w:rPr>
                <w:rFonts w:eastAsia="Calibri"/>
                <w:color w:val="000000"/>
                <w:sz w:val="20"/>
                <w:szCs w:val="20"/>
                <w:lang w:val="uk-UA" w:eastAsia="uk-UA"/>
              </w:rPr>
              <w:t xml:space="preserve">, </w:t>
            </w:r>
            <w:proofErr w:type="spellStart"/>
            <w:r w:rsidRPr="00A6707C">
              <w:rPr>
                <w:rFonts w:eastAsia="Calibri"/>
                <w:color w:val="000000"/>
                <w:sz w:val="20"/>
                <w:szCs w:val="20"/>
                <w:lang w:val="uk-UA" w:eastAsia="uk-UA"/>
              </w:rPr>
              <w:t>Roiscok</w:t>
            </w:r>
            <w:proofErr w:type="spellEnd"/>
            <w:r w:rsidRPr="00A6707C">
              <w:rPr>
                <w:rFonts w:eastAsia="Calibri"/>
                <w:color w:val="000000"/>
                <w:sz w:val="20"/>
                <w:szCs w:val="20"/>
                <w:lang w:val="uk-UA" w:eastAsia="uk-UA"/>
              </w:rPr>
              <w:t>);</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- 2 вбудовані </w:t>
            </w:r>
            <w:proofErr w:type="spellStart"/>
            <w:r w:rsidRPr="00A6707C">
              <w:rPr>
                <w:rFonts w:eastAsia="Calibri"/>
                <w:color w:val="000000"/>
                <w:sz w:val="20"/>
                <w:szCs w:val="20"/>
                <w:lang w:val="uk-UA" w:eastAsia="uk-UA"/>
              </w:rPr>
              <w:t>слоти</w:t>
            </w:r>
            <w:proofErr w:type="spellEnd"/>
            <w:r w:rsidRPr="00A6707C">
              <w:rPr>
                <w:rFonts w:eastAsia="Calibri"/>
                <w:color w:val="000000"/>
                <w:sz w:val="20"/>
                <w:szCs w:val="20"/>
                <w:lang w:val="uk-UA" w:eastAsia="uk-UA"/>
              </w:rPr>
              <w:t xml:space="preserve"> для установки </w:t>
            </w:r>
            <w:proofErr w:type="spellStart"/>
            <w:r w:rsidRPr="00A6707C">
              <w:rPr>
                <w:rFonts w:eastAsia="Calibri"/>
                <w:color w:val="000000"/>
                <w:sz w:val="20"/>
                <w:szCs w:val="20"/>
                <w:lang w:val="uk-UA" w:eastAsia="uk-UA"/>
              </w:rPr>
              <w:t>sim</w:t>
            </w:r>
            <w:proofErr w:type="spellEnd"/>
            <w:r w:rsidRPr="00A6707C">
              <w:rPr>
                <w:rFonts w:eastAsia="Calibri"/>
                <w:color w:val="000000"/>
                <w:sz w:val="20"/>
                <w:szCs w:val="20"/>
                <w:lang w:val="uk-UA" w:eastAsia="uk-UA"/>
              </w:rPr>
              <w:t>-карт;</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робота в GSM мережах (на 2-х sim-картах в каналах GPRS, </w:t>
            </w:r>
            <w:proofErr w:type="spellStart"/>
            <w:r w:rsidRPr="00A6707C">
              <w:rPr>
                <w:rFonts w:eastAsia="Calibri"/>
                <w:color w:val="000000"/>
                <w:sz w:val="20"/>
                <w:szCs w:val="20"/>
                <w:lang w:val="uk-UA" w:eastAsia="uk-UA"/>
              </w:rPr>
              <w:t>Voice</w:t>
            </w:r>
            <w:proofErr w:type="spellEnd"/>
            <w:r w:rsidRPr="00A6707C">
              <w:rPr>
                <w:rFonts w:eastAsia="Calibri"/>
                <w:color w:val="000000"/>
                <w:sz w:val="20"/>
                <w:szCs w:val="20"/>
                <w:lang w:val="uk-UA" w:eastAsia="uk-UA"/>
              </w:rPr>
              <w:t>, CSD);</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2258"/>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Модуль розширення «Лунь-11Н»</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кількість провідних зон - 10;</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кількість керованих виходів - 2;</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кількість підключаються сирен - 1;</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кількість Тампере - 1;</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вбудований контролер АКБ</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56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індикації та управління «Лінд-11</w:t>
            </w:r>
            <w:r w:rsidRPr="00A6707C">
              <w:rPr>
                <w:rFonts w:eastAsia="Calibri"/>
                <w:color w:val="000000"/>
                <w:sz w:val="20"/>
                <w:szCs w:val="20"/>
                <w:lang w:val="en-US" w:eastAsia="uk-UA"/>
              </w:rPr>
              <w:t>LED</w:t>
            </w:r>
            <w:r w:rsidRPr="00A6707C">
              <w:rPr>
                <w:rFonts w:eastAsia="Calibri"/>
                <w:color w:val="000000"/>
                <w:sz w:val="20"/>
                <w:szCs w:val="20"/>
                <w:lang w:val="uk-UA" w:eastAsia="uk-UA"/>
              </w:rPr>
              <w:t>»</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кількість зон - 1;</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кількість </w:t>
            </w:r>
            <w:proofErr w:type="spellStart"/>
            <w:r w:rsidRPr="00A6707C">
              <w:rPr>
                <w:rFonts w:eastAsia="Calibri"/>
                <w:color w:val="000000"/>
                <w:sz w:val="20"/>
                <w:szCs w:val="20"/>
                <w:lang w:val="uk-UA" w:eastAsia="uk-UA"/>
              </w:rPr>
              <w:t>Тамперов</w:t>
            </w:r>
            <w:proofErr w:type="spellEnd"/>
            <w:r w:rsidRPr="00A6707C">
              <w:rPr>
                <w:rFonts w:eastAsia="Calibri"/>
                <w:color w:val="000000"/>
                <w:sz w:val="20"/>
                <w:szCs w:val="20"/>
                <w:lang w:val="uk-UA" w:eastAsia="uk-UA"/>
              </w:rPr>
              <w:t xml:space="preserve"> - 1</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8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Пристрій індикації та управління «Лінд-11»</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Кількість зон: 1</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Типи зон: 24-годинна, затримана, прохідна, постановочна, «залишаюся вдома»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Кількість </w:t>
            </w:r>
            <w:proofErr w:type="spellStart"/>
            <w:r w:rsidRPr="00A6707C">
              <w:rPr>
                <w:rFonts w:eastAsia="Calibri"/>
                <w:color w:val="000000"/>
                <w:sz w:val="20"/>
                <w:szCs w:val="20"/>
                <w:lang w:val="uk-UA" w:eastAsia="uk-UA"/>
              </w:rPr>
              <w:t>Тамперов</w:t>
            </w:r>
            <w:proofErr w:type="spellEnd"/>
            <w:r w:rsidRPr="00A6707C">
              <w:rPr>
                <w:rFonts w:eastAsia="Calibri"/>
                <w:color w:val="000000"/>
                <w:sz w:val="20"/>
                <w:szCs w:val="20"/>
                <w:lang w:val="uk-UA" w:eastAsia="uk-UA"/>
              </w:rPr>
              <w:t>: 1</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1806"/>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Блок живлення  до приймально-контрольного приладу Лунь 11</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Підключення входу: клемний</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Підключення виходу: клеми</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Тип джерела живлення: блок живлення</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Потужність: 36 Вт.</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Вихідна напруга: 15 В</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Вхідна напруга: AC 100-240 В.</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Клас: імпульсний</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Номінальний вихідний струм: 2 А</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Максимальний вихідний струм: 2.4 А</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Сповіщувач охоронний об’ємний оптико-електронний пасивний інфрачервоний</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Напруга живлення – 8,2 – 16 В постійного струму.</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Струм споживання:</w:t>
            </w:r>
          </w:p>
          <w:p w:rsidR="00A6707C" w:rsidRPr="00A6707C" w:rsidRDefault="00A6707C" w:rsidP="00A6707C">
            <w:pPr>
              <w:numPr>
                <w:ilvl w:val="0"/>
                <w:numId w:val="26"/>
              </w:numPr>
              <w:spacing w:after="200" w:line="276" w:lineRule="auto"/>
              <w:ind w:left="407"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Черговий режим – 8 мА.</w:t>
            </w:r>
          </w:p>
          <w:p w:rsidR="00A6707C" w:rsidRPr="00A6707C" w:rsidRDefault="00A6707C" w:rsidP="00A6707C">
            <w:pPr>
              <w:numPr>
                <w:ilvl w:val="0"/>
                <w:numId w:val="26"/>
              </w:numPr>
              <w:spacing w:after="200" w:line="276" w:lineRule="auto"/>
              <w:ind w:left="407"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Спрацювання – 10 мА.</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Габаритні розміри – 92х59х37 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охоронний акустичний розбиття скла </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Дальність дії – 10 м.</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Напруга живлення – 9 – 16 В постійного струму.</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Струм споживання:</w:t>
            </w:r>
          </w:p>
          <w:p w:rsidR="00A6707C" w:rsidRPr="00A6707C" w:rsidRDefault="00A6707C" w:rsidP="00A6707C">
            <w:pPr>
              <w:numPr>
                <w:ilvl w:val="0"/>
                <w:numId w:val="26"/>
              </w:numPr>
              <w:spacing w:after="200" w:line="276" w:lineRule="auto"/>
              <w:ind w:left="407" w:firstLine="0"/>
              <w:contextualSpacing/>
              <w:rPr>
                <w:rFonts w:eastAsia="MS Mincho"/>
                <w:color w:val="000000"/>
                <w:sz w:val="20"/>
                <w:szCs w:val="20"/>
                <w:lang w:val="uk-UA" w:eastAsia="uk-UA"/>
              </w:rPr>
            </w:pPr>
            <w:r w:rsidRPr="00A6707C">
              <w:rPr>
                <w:rFonts w:eastAsia="MS Mincho"/>
                <w:color w:val="000000"/>
                <w:sz w:val="20"/>
                <w:szCs w:val="20"/>
                <w:lang w:val="uk-UA" w:eastAsia="uk-UA"/>
              </w:rPr>
              <w:t>Черговий режим – 15 мА.</w:t>
            </w:r>
          </w:p>
          <w:p w:rsidR="00A6707C" w:rsidRPr="00A6707C" w:rsidRDefault="00A6707C" w:rsidP="00A6707C">
            <w:pPr>
              <w:numPr>
                <w:ilvl w:val="0"/>
                <w:numId w:val="26"/>
              </w:numPr>
              <w:spacing w:after="200" w:line="276" w:lineRule="auto"/>
              <w:ind w:left="407" w:firstLine="0"/>
              <w:contextualSpacing/>
              <w:rPr>
                <w:rFonts w:eastAsia="MS Mincho"/>
                <w:color w:val="000000"/>
                <w:sz w:val="20"/>
                <w:szCs w:val="20"/>
                <w:lang w:val="uk-UA" w:eastAsia="uk-UA"/>
              </w:rPr>
            </w:pPr>
            <w:r w:rsidRPr="00A6707C">
              <w:rPr>
                <w:rFonts w:eastAsia="MS Mincho"/>
                <w:color w:val="000000"/>
                <w:sz w:val="20"/>
                <w:szCs w:val="20"/>
                <w:lang w:val="uk-UA" w:eastAsia="uk-UA"/>
              </w:rPr>
              <w:t>Тривога – 40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Габаритні розміри – 79х48х21 мм</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28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 xml:space="preserve">Сповіщувач охоронний скомбінований </w:t>
            </w:r>
            <w:r w:rsidRPr="00A6707C">
              <w:rPr>
                <w:rFonts w:eastAsia="Calibri"/>
                <w:sz w:val="20"/>
                <w:szCs w:val="20"/>
                <w:lang w:val="uk-UA" w:eastAsia="en-US"/>
              </w:rPr>
              <w:t xml:space="preserve"> (</w:t>
            </w:r>
            <w:proofErr w:type="spellStart"/>
            <w:r w:rsidRPr="00A6707C">
              <w:rPr>
                <w:rFonts w:eastAsia="Calibri"/>
                <w:sz w:val="20"/>
                <w:szCs w:val="20"/>
                <w:lang w:val="uk-UA" w:eastAsia="en-US"/>
              </w:rPr>
              <w:t>рух+розбиття</w:t>
            </w:r>
            <w:proofErr w:type="spellEnd"/>
            <w:r w:rsidRPr="00A6707C">
              <w:rPr>
                <w:rFonts w:eastAsia="Calibri"/>
                <w:sz w:val="20"/>
                <w:szCs w:val="20"/>
                <w:lang w:val="uk-UA" w:eastAsia="en-US"/>
              </w:rPr>
              <w:t>)</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Напруга живлення – 8,2 – 16 В постійного струму.</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Струм споживання:</w:t>
            </w:r>
          </w:p>
          <w:p w:rsidR="00A6707C" w:rsidRPr="00A6707C" w:rsidRDefault="00A6707C" w:rsidP="00A6707C">
            <w:pPr>
              <w:numPr>
                <w:ilvl w:val="0"/>
                <w:numId w:val="26"/>
              </w:numPr>
              <w:spacing w:after="200" w:line="276" w:lineRule="auto"/>
              <w:ind w:left="407"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Черговий режим – 16,5 мА.</w:t>
            </w:r>
          </w:p>
          <w:p w:rsidR="00A6707C" w:rsidRPr="00A6707C" w:rsidRDefault="00A6707C" w:rsidP="00A6707C">
            <w:pPr>
              <w:numPr>
                <w:ilvl w:val="0"/>
                <w:numId w:val="26"/>
              </w:numPr>
              <w:spacing w:after="200" w:line="276" w:lineRule="auto"/>
              <w:ind w:left="407"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Тривога – 18 мА.</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Зона </w:t>
            </w:r>
            <w:proofErr w:type="spellStart"/>
            <w:r w:rsidRPr="00A6707C">
              <w:rPr>
                <w:rFonts w:eastAsia="Times New Roman"/>
                <w:color w:val="000000"/>
                <w:sz w:val="20"/>
                <w:szCs w:val="20"/>
                <w:lang w:val="uk-UA" w:eastAsia="ru-RU"/>
              </w:rPr>
              <w:t>детекції</w:t>
            </w:r>
            <w:proofErr w:type="spellEnd"/>
            <w:r w:rsidRPr="00A6707C">
              <w:rPr>
                <w:rFonts w:eastAsia="Times New Roman"/>
                <w:color w:val="000000"/>
                <w:sz w:val="20"/>
                <w:szCs w:val="20"/>
                <w:lang w:val="uk-UA" w:eastAsia="ru-RU"/>
              </w:rPr>
              <w:t>:</w:t>
            </w:r>
          </w:p>
          <w:p w:rsidR="00A6707C" w:rsidRPr="00A6707C" w:rsidRDefault="00A6707C" w:rsidP="00A6707C">
            <w:pPr>
              <w:numPr>
                <w:ilvl w:val="0"/>
                <w:numId w:val="27"/>
              </w:numPr>
              <w:spacing w:after="200" w:line="276" w:lineRule="auto"/>
              <w:ind w:left="265"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 xml:space="preserve"> Скло – 10 м.</w:t>
            </w:r>
          </w:p>
          <w:p w:rsidR="00A6707C" w:rsidRPr="00A6707C" w:rsidRDefault="00A6707C" w:rsidP="00A6707C">
            <w:pPr>
              <w:numPr>
                <w:ilvl w:val="0"/>
                <w:numId w:val="27"/>
              </w:numPr>
              <w:spacing w:after="200" w:line="276" w:lineRule="auto"/>
              <w:ind w:left="265"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 xml:space="preserve"> ІЧ – 15 м.</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Габаритні розміри – 118х62,5х41 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A6707C">
              <w:rPr>
                <w:rFonts w:eastAsia="Calibri"/>
                <w:sz w:val="20"/>
                <w:szCs w:val="20"/>
                <w:lang w:val="uk-UA" w:eastAsia="en-US"/>
              </w:rPr>
              <w:t>(</w:t>
            </w:r>
            <w:proofErr w:type="spellStart"/>
            <w:r w:rsidRPr="00A6707C">
              <w:rPr>
                <w:rFonts w:eastAsia="Calibri"/>
                <w:sz w:val="20"/>
                <w:szCs w:val="20"/>
                <w:lang w:val="uk-UA" w:eastAsia="en-US"/>
              </w:rPr>
              <w:t>рух+мікрохвильовий</w:t>
            </w:r>
            <w:proofErr w:type="spellEnd"/>
            <w:r w:rsidRPr="00A6707C">
              <w:rPr>
                <w:rFonts w:eastAsia="Calibri"/>
                <w:sz w:val="20"/>
                <w:szCs w:val="20"/>
                <w:lang w:val="uk-UA" w:eastAsia="en-US"/>
              </w:rPr>
              <w:t>)</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Напруга живлення – 8,5 – 16 В постійного струму.</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Струм споживання:</w:t>
            </w:r>
          </w:p>
          <w:p w:rsidR="00A6707C" w:rsidRPr="00A6707C" w:rsidRDefault="00A6707C" w:rsidP="00A6707C">
            <w:pPr>
              <w:numPr>
                <w:ilvl w:val="0"/>
                <w:numId w:val="26"/>
              </w:numPr>
              <w:spacing w:after="200" w:line="276" w:lineRule="auto"/>
              <w:ind w:left="407"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Черговий режим – 16,5 мА.</w:t>
            </w:r>
          </w:p>
          <w:p w:rsidR="00A6707C" w:rsidRPr="00A6707C" w:rsidRDefault="00A6707C" w:rsidP="00A6707C">
            <w:pPr>
              <w:numPr>
                <w:ilvl w:val="0"/>
                <w:numId w:val="26"/>
              </w:numPr>
              <w:spacing w:after="200" w:line="276" w:lineRule="auto"/>
              <w:ind w:left="407" w:firstLine="0"/>
              <w:contextualSpacing/>
              <w:rPr>
                <w:rFonts w:eastAsia="Times New Roman"/>
                <w:color w:val="000000"/>
                <w:sz w:val="20"/>
                <w:szCs w:val="20"/>
                <w:lang w:val="uk-UA" w:eastAsia="ru-RU"/>
              </w:rPr>
            </w:pPr>
            <w:r w:rsidRPr="00A6707C">
              <w:rPr>
                <w:rFonts w:eastAsia="Times New Roman"/>
                <w:color w:val="000000"/>
                <w:sz w:val="20"/>
                <w:szCs w:val="20"/>
                <w:lang w:val="uk-UA" w:eastAsia="ru-RU"/>
              </w:rPr>
              <w:t>Тривога – 22 мА.</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Габаритні розміри – 123х62х38 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EC3052"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Сповіщувач пожежний тепловий точковий</w:t>
            </w:r>
            <w:r w:rsidRPr="00A6707C">
              <w:rPr>
                <w:rFonts w:eastAsia="Calibri"/>
                <w:b/>
                <w:bCs/>
                <w:color w:val="000000"/>
                <w:sz w:val="20"/>
                <w:szCs w:val="20"/>
                <w:lang w:val="uk-UA" w:eastAsia="uk-UA"/>
              </w:rPr>
              <w:t xml:space="preserve"> </w:t>
            </w:r>
            <w:r w:rsidRPr="00A6707C">
              <w:rPr>
                <w:rFonts w:eastAsia="Calibri"/>
                <w:color w:val="000000"/>
                <w:sz w:val="20"/>
                <w:szCs w:val="20"/>
                <w:lang w:val="uk-UA" w:eastAsia="uk-UA"/>
              </w:rPr>
              <w:t xml:space="preserve"> </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формує сигнал «Пожежа» для ППКП при перевищенні порогового значення температури навколишнього середовища в приміщенні, що охороняється, . Режим «Пожежа» </w:t>
            </w:r>
            <w:proofErr w:type="spellStart"/>
            <w:r w:rsidRPr="00A6707C">
              <w:rPr>
                <w:rFonts w:eastAsia="Calibri"/>
                <w:color w:val="000000"/>
                <w:sz w:val="20"/>
                <w:szCs w:val="20"/>
                <w:lang w:val="uk-UA" w:eastAsia="uk-UA"/>
              </w:rPr>
              <w:t>індикується</w:t>
            </w:r>
            <w:proofErr w:type="spellEnd"/>
            <w:r w:rsidRPr="00A6707C">
              <w:rPr>
                <w:rFonts w:eastAsia="Calibri"/>
                <w:color w:val="000000"/>
                <w:sz w:val="20"/>
                <w:szCs w:val="20"/>
                <w:lang w:val="uk-UA" w:eastAsia="uk-UA"/>
              </w:rPr>
              <w:t xml:space="preserve"> червоним оптичним індикатором. Сповіщувач розрахованій на безперервну цілодобову роботу з ППКП по </w:t>
            </w:r>
            <w:proofErr w:type="spellStart"/>
            <w:r w:rsidRPr="00A6707C">
              <w:rPr>
                <w:rFonts w:eastAsia="Calibri"/>
                <w:color w:val="000000"/>
                <w:sz w:val="20"/>
                <w:szCs w:val="20"/>
                <w:lang w:val="uk-UA" w:eastAsia="uk-UA"/>
              </w:rPr>
              <w:t>двохпровідному</w:t>
            </w:r>
            <w:proofErr w:type="spellEnd"/>
            <w:r w:rsidRPr="00A6707C">
              <w:rPr>
                <w:rFonts w:eastAsia="Calibri"/>
                <w:color w:val="000000"/>
                <w:sz w:val="20"/>
                <w:szCs w:val="20"/>
                <w:lang w:val="uk-UA" w:eastAsia="uk-UA"/>
              </w:rPr>
              <w:t xml:space="preserve"> шлейфу сигналізації (</w:t>
            </w:r>
            <w:proofErr w:type="spellStart"/>
            <w:r w:rsidRPr="00A6707C">
              <w:rPr>
                <w:rFonts w:eastAsia="Calibri"/>
                <w:color w:val="000000"/>
                <w:sz w:val="20"/>
                <w:szCs w:val="20"/>
                <w:lang w:val="uk-UA" w:eastAsia="uk-UA"/>
              </w:rPr>
              <w:t>постійнострумовому</w:t>
            </w:r>
            <w:proofErr w:type="spellEnd"/>
            <w:r w:rsidRPr="00A6707C">
              <w:rPr>
                <w:rFonts w:eastAsia="Calibri"/>
                <w:color w:val="000000"/>
                <w:sz w:val="20"/>
                <w:szCs w:val="20"/>
                <w:lang w:val="uk-UA" w:eastAsia="uk-UA"/>
              </w:rPr>
              <w:t xml:space="preserve">  або </w:t>
            </w:r>
            <w:proofErr w:type="spellStart"/>
            <w:r w:rsidRPr="00A6707C">
              <w:rPr>
                <w:rFonts w:eastAsia="Calibri"/>
                <w:color w:val="000000"/>
                <w:sz w:val="20"/>
                <w:szCs w:val="20"/>
                <w:lang w:val="uk-UA" w:eastAsia="uk-UA"/>
              </w:rPr>
              <w:t>знакоперемінному</w:t>
            </w:r>
            <w:proofErr w:type="spellEnd"/>
            <w:r w:rsidRPr="00A6707C">
              <w:rPr>
                <w:rFonts w:eastAsia="Calibri"/>
                <w:color w:val="000000"/>
                <w:sz w:val="20"/>
                <w:szCs w:val="20"/>
                <w:lang w:val="uk-UA" w:eastAsia="uk-UA"/>
              </w:rPr>
              <w:t xml:space="preserve">) з номінальною напругою живлення 12 або 24 В. </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Виносна антена SMA 15м</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Антена GSM для ППК, довжина кабелю не менше - 15 м.</w:t>
            </w:r>
          </w:p>
        </w:tc>
        <w:tc>
          <w:tcPr>
            <w:tcW w:w="1701" w:type="dxa"/>
          </w:tcPr>
          <w:p w:rsidR="00A6707C" w:rsidRPr="00A6707C" w:rsidRDefault="00A6707C" w:rsidP="00A6707C">
            <w:pPr>
              <w:rPr>
                <w:rFonts w:eastAsia="MS Mincho"/>
                <w:color w:val="000000"/>
                <w:sz w:val="20"/>
                <w:szCs w:val="20"/>
                <w:lang w:val="uk-UA"/>
              </w:rPr>
            </w:pPr>
          </w:p>
        </w:tc>
        <w:tc>
          <w:tcPr>
            <w:tcW w:w="1842" w:type="dxa"/>
          </w:tcPr>
          <w:p w:rsidR="00A6707C" w:rsidRPr="00A6707C" w:rsidRDefault="00A6707C" w:rsidP="00A6707C">
            <w:pPr>
              <w:rPr>
                <w:rFonts w:eastAsia="MS Mincho"/>
                <w:color w:val="000000"/>
                <w:sz w:val="20"/>
                <w:szCs w:val="20"/>
                <w:lang w:val="uk-UA"/>
              </w:rPr>
            </w:pPr>
          </w:p>
        </w:tc>
      </w:tr>
      <w:tr w:rsidR="00A6707C" w:rsidRPr="00EC3052"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sz w:val="20"/>
                <w:szCs w:val="20"/>
                <w:lang w:val="uk-UA"/>
              </w:rPr>
              <w:t xml:space="preserve">Пристрій керування охоронний бездротовий </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Брелок-передатчик: живиться від мініатюрної батареї 12 В типу GP23A; передатчик, сумісний із стандартом EU 433,92 МГц;</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радіус дії - до 100 м; Приймач: рекуперативний приймач; одночасна робота з 12 брелками-передатчиками блок живлення на 12VDC ±15%,</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 xml:space="preserve">споживання струму 20 мА в режимі очікування або по 20 мА при спрацьовуванні реле; один релейний вихід NO/NC на 60 VA (128 B/1A) и зовнішній сигнальний вихід S; ТАМПЕР захисту від </w:t>
            </w:r>
            <w:proofErr w:type="spellStart"/>
            <w:r w:rsidRPr="00A6707C">
              <w:rPr>
                <w:rFonts w:eastAsia="Times New Roman"/>
                <w:color w:val="000000"/>
                <w:sz w:val="20"/>
                <w:szCs w:val="20"/>
                <w:lang w:val="uk-UA" w:eastAsia="ru-RU"/>
              </w:rPr>
              <w:t>взлому</w:t>
            </w:r>
            <w:proofErr w:type="spellEnd"/>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Оповіщувач пожежний світлозвуковий "Джміль-1".</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Робоча напруга 9В-15В.</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Струм споживання 200 мА.</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Рівень звуку 80 дБ.</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Частота звуку від 2,5 кГц до 4,5 кГц.</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Діапазон робочих температур -25°С до +70°С.</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Ступінь захисту оболонки IP 43С.</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Габаритні розміри 154мм*90мм*41мм.</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Маса 0,22 кг</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sz w:val="20"/>
                <w:szCs w:val="20"/>
                <w:lang w:val="uk-UA"/>
              </w:rPr>
              <w:t>Сповіщувач тривожної сигналізації</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Кнопка тривоги с фіксацією и ключем. Напруга постійного току - не більше 60 В. Максимальна сила постійного току - не більше 30 мА.</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 xml:space="preserve">Колір - </w:t>
            </w:r>
            <w:proofErr w:type="spellStart"/>
            <w:r w:rsidRPr="00A6707C">
              <w:rPr>
                <w:rFonts w:eastAsia="Times New Roman"/>
                <w:color w:val="000000"/>
                <w:sz w:val="20"/>
                <w:szCs w:val="20"/>
                <w:lang w:val="uk-UA" w:eastAsia="ru-RU"/>
              </w:rPr>
              <w:t>білий+червоний</w:t>
            </w:r>
            <w:proofErr w:type="spellEnd"/>
            <w:r w:rsidRPr="00A6707C">
              <w:rPr>
                <w:rFonts w:eastAsia="Times New Roman"/>
                <w:color w:val="000000"/>
                <w:sz w:val="20"/>
                <w:szCs w:val="20"/>
                <w:lang w:val="uk-UA" w:eastAsia="ru-RU"/>
              </w:rPr>
              <w:t>. Розміри - 52 х 77 х 26 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sz w:val="20"/>
                <w:szCs w:val="20"/>
                <w:lang w:val="uk-UA" w:eastAsia="uk-UA"/>
              </w:rPr>
            </w:pPr>
            <w:r w:rsidRPr="00A6707C">
              <w:rPr>
                <w:rFonts w:eastAsia="Calibri"/>
                <w:sz w:val="20"/>
                <w:szCs w:val="20"/>
                <w:lang w:val="uk-UA" w:eastAsia="uk-UA"/>
              </w:rPr>
              <w:t xml:space="preserve">Сповіщувач тривожної сигналізації </w:t>
            </w:r>
            <w:proofErr w:type="spellStart"/>
            <w:r w:rsidRPr="00A6707C">
              <w:rPr>
                <w:rFonts w:eastAsia="Calibri"/>
                <w:sz w:val="20"/>
                <w:szCs w:val="20"/>
                <w:lang w:val="uk-UA" w:eastAsia="uk-UA"/>
              </w:rPr>
              <w:t>магнітоконтактний</w:t>
            </w:r>
            <w:proofErr w:type="spellEnd"/>
            <w:r w:rsidRPr="00A6707C">
              <w:rPr>
                <w:rFonts w:eastAsia="Calibri"/>
                <w:sz w:val="20"/>
                <w:szCs w:val="20"/>
                <w:lang w:val="uk-UA" w:eastAsia="uk-UA"/>
              </w:rPr>
              <w:t xml:space="preserve"> СТСМ-100.</w:t>
            </w: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Тип пристрою – імітатор банківських банкнот. Накладний тип встановлення. Черговий режим 5мм.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Режим тривоги 10мм.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Розміри 150х75х20мм</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Сповіщувач охоронний вібраційний </w:t>
            </w:r>
            <w:proofErr w:type="spellStart"/>
            <w:r w:rsidRPr="00A6707C">
              <w:rPr>
                <w:rFonts w:eastAsia="Calibri"/>
                <w:sz w:val="20"/>
                <w:szCs w:val="20"/>
                <w:lang w:val="uk-UA" w:eastAsia="en-US"/>
              </w:rPr>
              <w:t>Vibro</w:t>
            </w:r>
            <w:proofErr w:type="spellEnd"/>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Живлення 9-16 В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Струм споживання 16.5 мА. Двокольоровий світло діод. Тривожний вихід 24В 150мА. Час тривоги ~2.0 сек. </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Розміри 93 х 25 х 24 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охоронний </w:t>
            </w:r>
            <w:proofErr w:type="spellStart"/>
            <w:r w:rsidRPr="00A6707C">
              <w:rPr>
                <w:rFonts w:eastAsia="Calibri"/>
                <w:color w:val="000000"/>
                <w:sz w:val="20"/>
                <w:szCs w:val="20"/>
                <w:lang w:val="uk-UA" w:eastAsia="uk-UA"/>
              </w:rPr>
              <w:t>магнітоконтактний</w:t>
            </w:r>
            <w:proofErr w:type="spellEnd"/>
            <w:r w:rsidRPr="00A6707C">
              <w:rPr>
                <w:rFonts w:eastAsia="Calibri"/>
                <w:color w:val="000000"/>
                <w:sz w:val="20"/>
                <w:szCs w:val="20"/>
                <w:lang w:val="uk-UA" w:eastAsia="uk-UA"/>
              </w:rPr>
              <w:t xml:space="preserve"> точковий </w:t>
            </w:r>
            <w:r w:rsidRPr="00A6707C">
              <w:rPr>
                <w:rFonts w:eastAsia="Calibri"/>
                <w:bCs/>
                <w:color w:val="000000"/>
                <w:sz w:val="20"/>
                <w:szCs w:val="20"/>
                <w:lang w:val="uk-UA" w:eastAsia="uk-UA"/>
              </w:rPr>
              <w:t>СОМК 3-11.</w:t>
            </w:r>
            <w:r w:rsidRPr="00A6707C">
              <w:rPr>
                <w:rFonts w:eastAsia="Calibri"/>
                <w:color w:val="000000"/>
                <w:sz w:val="20"/>
                <w:szCs w:val="20"/>
                <w:lang w:val="uk-UA" w:eastAsia="uk-UA"/>
              </w:rPr>
              <w:t xml:space="preserve"> </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відкривання/закривання </w:t>
            </w:r>
            <w:proofErr w:type="spellStart"/>
            <w:r w:rsidRPr="00A6707C">
              <w:rPr>
                <w:rFonts w:eastAsia="Calibri"/>
                <w:color w:val="000000"/>
                <w:sz w:val="20"/>
                <w:szCs w:val="20"/>
                <w:lang w:val="uk-UA" w:eastAsia="uk-UA"/>
              </w:rPr>
              <w:t>врізний</w:t>
            </w:r>
            <w:proofErr w:type="spellEnd"/>
            <w:r w:rsidRPr="00A6707C">
              <w:rPr>
                <w:rFonts w:eastAsia="Calibri"/>
                <w:color w:val="000000"/>
                <w:sz w:val="20"/>
                <w:szCs w:val="20"/>
                <w:lang w:val="uk-UA" w:eastAsia="uk-UA"/>
              </w:rPr>
              <w:t xml:space="preserve">.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Черговий режим 7 мм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Режим тривоги 16 мм</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охоронний </w:t>
            </w:r>
            <w:proofErr w:type="spellStart"/>
            <w:r w:rsidRPr="00A6707C">
              <w:rPr>
                <w:rFonts w:eastAsia="Calibri"/>
                <w:color w:val="000000"/>
                <w:sz w:val="20"/>
                <w:szCs w:val="20"/>
                <w:lang w:val="uk-UA" w:eastAsia="uk-UA"/>
              </w:rPr>
              <w:t>магнітоконтактний</w:t>
            </w:r>
            <w:proofErr w:type="spellEnd"/>
            <w:r w:rsidRPr="00A6707C">
              <w:rPr>
                <w:rFonts w:eastAsia="Calibri"/>
                <w:color w:val="000000"/>
                <w:sz w:val="20"/>
                <w:szCs w:val="20"/>
                <w:lang w:val="uk-UA" w:eastAsia="uk-UA"/>
              </w:rPr>
              <w:t xml:space="preserve"> точковий </w:t>
            </w:r>
            <w:r w:rsidRPr="00A6707C">
              <w:rPr>
                <w:rFonts w:eastAsia="Calibri"/>
                <w:bCs/>
                <w:color w:val="000000"/>
                <w:sz w:val="20"/>
                <w:szCs w:val="20"/>
                <w:lang w:val="uk-UA" w:eastAsia="uk-UA"/>
              </w:rPr>
              <w:t>СОМК 1-9.</w:t>
            </w:r>
            <w:r w:rsidRPr="00A6707C">
              <w:rPr>
                <w:rFonts w:eastAsia="Calibri"/>
                <w:color w:val="000000"/>
                <w:sz w:val="20"/>
                <w:szCs w:val="20"/>
                <w:lang w:val="uk-UA" w:eastAsia="uk-UA"/>
              </w:rPr>
              <w:t xml:space="preserve"> </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відкривання/закривання накладний. </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Черговий режим 15 мм</w:t>
            </w:r>
          </w:p>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 Режим тривоги 34 мм</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 xml:space="preserve">Сповіщувач охоронний </w:t>
            </w:r>
            <w:proofErr w:type="spellStart"/>
            <w:r w:rsidRPr="00A6707C">
              <w:rPr>
                <w:rFonts w:eastAsia="Calibri"/>
                <w:color w:val="000000"/>
                <w:sz w:val="20"/>
                <w:szCs w:val="20"/>
                <w:lang w:val="uk-UA" w:eastAsia="uk-UA"/>
              </w:rPr>
              <w:t>магнітоконтактний</w:t>
            </w:r>
            <w:proofErr w:type="spellEnd"/>
            <w:r w:rsidRPr="00A6707C">
              <w:rPr>
                <w:rFonts w:eastAsia="Calibri"/>
                <w:color w:val="000000"/>
                <w:sz w:val="20"/>
                <w:szCs w:val="20"/>
                <w:lang w:val="uk-UA" w:eastAsia="uk-UA"/>
              </w:rPr>
              <w:t xml:space="preserve"> точковий </w:t>
            </w:r>
            <w:r w:rsidRPr="00A6707C">
              <w:rPr>
                <w:rFonts w:eastAsia="Calibri"/>
                <w:bCs/>
                <w:color w:val="000000"/>
                <w:sz w:val="20"/>
                <w:szCs w:val="20"/>
                <w:lang w:val="uk-UA" w:eastAsia="uk-UA"/>
              </w:rPr>
              <w:t>СОМК 1-8.</w:t>
            </w:r>
            <w:r w:rsidRPr="00A6707C">
              <w:rPr>
                <w:rFonts w:eastAsia="Calibri"/>
                <w:color w:val="000000"/>
                <w:sz w:val="20"/>
                <w:szCs w:val="20"/>
                <w:lang w:val="uk-UA" w:eastAsia="uk-UA"/>
              </w:rPr>
              <w:t xml:space="preserve"> </w:t>
            </w:r>
          </w:p>
          <w:p w:rsidR="00A6707C" w:rsidRPr="00A6707C" w:rsidRDefault="00A6707C" w:rsidP="00A6707C">
            <w:pPr>
              <w:rPr>
                <w:rFonts w:eastAsia="Calibri"/>
                <w:color w:val="000000"/>
                <w:sz w:val="20"/>
                <w:szCs w:val="20"/>
                <w:lang w:val="uk-UA" w:eastAsia="uk-UA"/>
              </w:rPr>
            </w:pPr>
          </w:p>
        </w:tc>
        <w:tc>
          <w:tcPr>
            <w:tcW w:w="3828" w:type="dxa"/>
            <w:shd w:val="clear" w:color="auto" w:fill="auto"/>
            <w:hideMark/>
          </w:tcPr>
          <w:p w:rsidR="00A6707C" w:rsidRPr="00A6707C" w:rsidRDefault="00A6707C" w:rsidP="00A6707C">
            <w:pPr>
              <w:rPr>
                <w:rFonts w:eastAsia="Calibri"/>
                <w:color w:val="000000"/>
                <w:sz w:val="20"/>
                <w:szCs w:val="20"/>
                <w:lang w:val="uk-UA" w:eastAsia="uk-UA"/>
              </w:rPr>
            </w:pPr>
            <w:r w:rsidRPr="00A6707C">
              <w:rPr>
                <w:rFonts w:eastAsia="Calibri"/>
                <w:color w:val="000000"/>
                <w:sz w:val="20"/>
                <w:szCs w:val="20"/>
                <w:lang w:val="uk-UA" w:eastAsia="uk-UA"/>
              </w:rPr>
              <w:t>Сповіщувач відкривання/закривання. Діапазон робочих температур, -40 до +50 Черговий режим 15мм. Режим тривоги 28мм</w:t>
            </w:r>
          </w:p>
        </w:tc>
        <w:tc>
          <w:tcPr>
            <w:tcW w:w="1701" w:type="dxa"/>
          </w:tcPr>
          <w:p w:rsidR="00A6707C" w:rsidRPr="00A6707C" w:rsidRDefault="00A6707C" w:rsidP="00A6707C">
            <w:pPr>
              <w:rPr>
                <w:rFonts w:eastAsia="Calibri"/>
                <w:color w:val="000000"/>
                <w:sz w:val="20"/>
                <w:szCs w:val="20"/>
                <w:lang w:val="uk-UA" w:eastAsia="uk-UA"/>
              </w:rPr>
            </w:pPr>
          </w:p>
        </w:tc>
        <w:tc>
          <w:tcPr>
            <w:tcW w:w="1842" w:type="dxa"/>
          </w:tcPr>
          <w:p w:rsidR="00A6707C" w:rsidRPr="00A6707C" w:rsidRDefault="00A6707C" w:rsidP="00A6707C">
            <w:pPr>
              <w:rPr>
                <w:rFonts w:eastAsia="Calibri"/>
                <w:color w:val="000000"/>
                <w:sz w:val="20"/>
                <w:szCs w:val="20"/>
                <w:lang w:val="uk-UA" w:eastAsia="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 xml:space="preserve">Кронштейн для сповіщувача охоронного </w:t>
            </w:r>
            <w:proofErr w:type="spellStart"/>
            <w:r w:rsidRPr="00A6707C">
              <w:rPr>
                <w:rFonts w:eastAsia="MS Mincho"/>
                <w:color w:val="000000"/>
                <w:sz w:val="20"/>
                <w:szCs w:val="20"/>
                <w:lang w:val="uk-UA"/>
              </w:rPr>
              <w:t>магнітоконтактного</w:t>
            </w:r>
            <w:proofErr w:type="spellEnd"/>
            <w:r w:rsidRPr="00A6707C">
              <w:rPr>
                <w:rFonts w:eastAsia="MS Mincho"/>
                <w:color w:val="000000"/>
                <w:sz w:val="20"/>
                <w:szCs w:val="20"/>
                <w:lang w:val="uk-UA"/>
              </w:rPr>
              <w:t xml:space="preserve"> точкового </w:t>
            </w:r>
            <w:r w:rsidRPr="00A6707C">
              <w:rPr>
                <w:rFonts w:eastAsia="Calibri"/>
                <w:sz w:val="20"/>
                <w:szCs w:val="20"/>
                <w:lang w:val="uk-UA" w:eastAsia="en-US"/>
              </w:rPr>
              <w:t>СОМК1-8</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 xml:space="preserve">Кронштейн для сповіщувача охоронного </w:t>
            </w:r>
            <w:proofErr w:type="spellStart"/>
            <w:r w:rsidRPr="00A6707C">
              <w:rPr>
                <w:rFonts w:eastAsia="MS Mincho"/>
                <w:color w:val="000000"/>
                <w:sz w:val="20"/>
                <w:szCs w:val="20"/>
                <w:lang w:val="uk-UA"/>
              </w:rPr>
              <w:t>магнітоконтактного</w:t>
            </w:r>
            <w:proofErr w:type="spellEnd"/>
            <w:r w:rsidRPr="00A6707C">
              <w:rPr>
                <w:rFonts w:eastAsia="MS Mincho"/>
                <w:color w:val="000000"/>
                <w:sz w:val="20"/>
                <w:szCs w:val="20"/>
                <w:lang w:val="uk-UA"/>
              </w:rPr>
              <w:t xml:space="preserve"> точкового СОМК1-8</w:t>
            </w:r>
          </w:p>
        </w:tc>
        <w:tc>
          <w:tcPr>
            <w:tcW w:w="1701" w:type="dxa"/>
          </w:tcPr>
          <w:p w:rsidR="00A6707C" w:rsidRPr="00A6707C" w:rsidRDefault="00A6707C" w:rsidP="00A6707C">
            <w:pPr>
              <w:rPr>
                <w:rFonts w:eastAsia="MS Mincho"/>
                <w:color w:val="000000"/>
                <w:sz w:val="20"/>
                <w:szCs w:val="20"/>
                <w:lang w:val="uk-UA"/>
              </w:rPr>
            </w:pPr>
          </w:p>
        </w:tc>
        <w:tc>
          <w:tcPr>
            <w:tcW w:w="1842" w:type="dxa"/>
          </w:tcPr>
          <w:p w:rsidR="00A6707C" w:rsidRPr="00A6707C" w:rsidRDefault="00A6707C" w:rsidP="00A6707C">
            <w:pPr>
              <w:rPr>
                <w:rFonts w:eastAsia="MS Mincho"/>
                <w:color w:val="000000"/>
                <w:sz w:val="20"/>
                <w:szCs w:val="20"/>
                <w:lang w:val="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Акумуляторна батарея 7.2А/ч 12В</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Напруга: 12В</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Ємність: 7.2Ач</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Довжина: 151мм</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Висота: 100м</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Вага: 2.3кг</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Ширина: 65мм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677"/>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Акумуляторна батарея 18 А/ч 12В</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Напруга: 12В</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Ємність: 18Ач</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Довжина: 181мм</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Висота: 166мм</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Вага: 5.6кг</w:t>
            </w:r>
          </w:p>
          <w:p w:rsidR="00A6707C" w:rsidRPr="00A6707C" w:rsidRDefault="00A6707C" w:rsidP="00A6707C">
            <w:pPr>
              <w:rPr>
                <w:rFonts w:eastAsia="Calibri"/>
                <w:sz w:val="20"/>
                <w:szCs w:val="20"/>
                <w:lang w:val="uk-UA" w:eastAsia="en-US"/>
              </w:rPr>
            </w:pPr>
            <w:r w:rsidRPr="00A6707C">
              <w:rPr>
                <w:rFonts w:eastAsia="Times New Roman"/>
                <w:color w:val="000000"/>
                <w:sz w:val="20"/>
                <w:szCs w:val="20"/>
                <w:lang w:val="uk-UA" w:eastAsia="ru-RU"/>
              </w:rPr>
              <w:t>Ширина: 76мм</w:t>
            </w: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4х0,22 екранований, мідний, багатожильний сигнальний</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сигнальний екранований 4 жили по 0,22мм, багатожильний, колір білий</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6х0,22 екранований, мідний, багатожильний сигнальний</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сигнальний екранований 6 жил по 0,22мм, багатожильний, колір білий</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8х0,22 екранований, мідний, 1багатожильний сигнальний</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сигнальний екранований 8 жил по 0,22мм, багатожильний, колір білий</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UTP, кат. 5Е, одножильний, мідний</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Струмопровідна жила: мідна кругла дріт Ізоляція живлення: суцільна з поліетилену Оболонка: ПВХ пластикат Екран: відсутня</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Число пар: 4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Діаметр струмопровідних жив, мм: 0,51 </w:t>
            </w:r>
          </w:p>
          <w:p w:rsidR="00A6707C" w:rsidRPr="00A6707C" w:rsidRDefault="00A6707C" w:rsidP="00A6707C">
            <w:pPr>
              <w:rPr>
                <w:rFonts w:eastAsia="Calibri"/>
                <w:sz w:val="20"/>
                <w:szCs w:val="20"/>
                <w:lang w:val="uk-UA" w:eastAsia="en-US"/>
              </w:rPr>
            </w:pP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903"/>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FTP, кат. 5Е, одножильний, мідний</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Струмопровідна жила: мідна кругла дріт Ізоляція живлення: суцільна з поліетилену Оболонка: ПВХ пластикат Екран: присутній </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Число пар: 4</w:t>
            </w:r>
          </w:p>
          <w:p w:rsidR="00A6707C" w:rsidRPr="00A6707C" w:rsidRDefault="00A6707C" w:rsidP="00A6707C">
            <w:pPr>
              <w:rPr>
                <w:rFonts w:eastAsia="Calibri"/>
                <w:sz w:val="20"/>
                <w:szCs w:val="20"/>
                <w:lang w:val="uk-UA" w:eastAsia="en-US"/>
              </w:rPr>
            </w:pPr>
          </w:p>
        </w:tc>
        <w:tc>
          <w:tcPr>
            <w:tcW w:w="1701" w:type="dxa"/>
          </w:tcPr>
          <w:p w:rsidR="00A6707C" w:rsidRPr="00A6707C" w:rsidRDefault="00A6707C" w:rsidP="00A6707C">
            <w:pPr>
              <w:rPr>
                <w:rFonts w:eastAsia="Times New Roman"/>
                <w:color w:val="000000"/>
                <w:sz w:val="20"/>
                <w:szCs w:val="20"/>
                <w:lang w:val="uk-UA" w:eastAsia="ru-RU"/>
              </w:rPr>
            </w:pPr>
          </w:p>
        </w:tc>
        <w:tc>
          <w:tcPr>
            <w:tcW w:w="1842" w:type="dxa"/>
          </w:tcPr>
          <w:p w:rsidR="00A6707C" w:rsidRPr="00A6707C" w:rsidRDefault="00A6707C" w:rsidP="00A6707C">
            <w:pPr>
              <w:rPr>
                <w:rFonts w:eastAsia="Times New Roman"/>
                <w:color w:val="000000"/>
                <w:sz w:val="20"/>
                <w:szCs w:val="20"/>
                <w:lang w:val="uk-UA" w:eastAsia="ru-RU"/>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живлення, мідний, багатожильний, подвійна ізоляція, білий, 2х0,75 мм</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 xml:space="preserve">Кабель силовий, 2 жили мідні </w:t>
            </w:r>
            <w:proofErr w:type="spellStart"/>
            <w:r w:rsidRPr="00A6707C">
              <w:rPr>
                <w:rFonts w:eastAsia="MS Mincho"/>
                <w:color w:val="000000"/>
                <w:sz w:val="20"/>
                <w:szCs w:val="20"/>
                <w:lang w:val="uk-UA"/>
              </w:rPr>
              <w:t>багатодротяні</w:t>
            </w:r>
            <w:proofErr w:type="spellEnd"/>
            <w:r w:rsidRPr="00A6707C">
              <w:rPr>
                <w:rFonts w:eastAsia="MS Mincho"/>
                <w:color w:val="000000"/>
                <w:sz w:val="20"/>
                <w:szCs w:val="20"/>
                <w:lang w:val="uk-UA"/>
              </w:rPr>
              <w:t xml:space="preserve">, перетин 0,75 мм, </w:t>
            </w:r>
            <w:proofErr w:type="spellStart"/>
            <w:r w:rsidRPr="00A6707C">
              <w:rPr>
                <w:rFonts w:eastAsia="MS Mincho"/>
                <w:color w:val="000000"/>
                <w:sz w:val="20"/>
                <w:szCs w:val="20"/>
                <w:lang w:val="uk-UA"/>
              </w:rPr>
              <w:t>ном</w:t>
            </w:r>
            <w:proofErr w:type="spellEnd"/>
            <w:r w:rsidRPr="00A6707C">
              <w:rPr>
                <w:rFonts w:eastAsia="MS Mincho"/>
                <w:color w:val="000000"/>
                <w:sz w:val="20"/>
                <w:szCs w:val="20"/>
                <w:lang w:val="uk-UA"/>
              </w:rPr>
              <w:t xml:space="preserve">. </w:t>
            </w:r>
            <w:proofErr w:type="spellStart"/>
            <w:r w:rsidRPr="00A6707C">
              <w:rPr>
                <w:rFonts w:eastAsia="MS Mincho"/>
                <w:color w:val="000000"/>
                <w:sz w:val="20"/>
                <w:szCs w:val="20"/>
                <w:lang w:val="uk-UA"/>
              </w:rPr>
              <w:t>нагрузка</w:t>
            </w:r>
            <w:proofErr w:type="spellEnd"/>
            <w:r w:rsidRPr="00A6707C">
              <w:rPr>
                <w:rFonts w:eastAsia="MS Mincho"/>
                <w:color w:val="000000"/>
                <w:sz w:val="20"/>
                <w:szCs w:val="20"/>
                <w:lang w:val="uk-UA"/>
              </w:rPr>
              <w:t xml:space="preserve"> до 380В / 12А, колір: білий</w:t>
            </w:r>
          </w:p>
        </w:tc>
        <w:tc>
          <w:tcPr>
            <w:tcW w:w="1701" w:type="dxa"/>
          </w:tcPr>
          <w:p w:rsidR="00A6707C" w:rsidRPr="00A6707C" w:rsidRDefault="00A6707C" w:rsidP="00A6707C">
            <w:pPr>
              <w:rPr>
                <w:rFonts w:eastAsia="MS Mincho"/>
                <w:color w:val="000000"/>
                <w:sz w:val="20"/>
                <w:szCs w:val="20"/>
                <w:lang w:val="uk-UA"/>
              </w:rPr>
            </w:pPr>
          </w:p>
        </w:tc>
        <w:tc>
          <w:tcPr>
            <w:tcW w:w="1842" w:type="dxa"/>
          </w:tcPr>
          <w:p w:rsidR="00A6707C" w:rsidRPr="00A6707C" w:rsidRDefault="00A6707C" w:rsidP="00A6707C">
            <w:pPr>
              <w:rPr>
                <w:rFonts w:eastAsia="MS Mincho"/>
                <w:color w:val="000000"/>
                <w:sz w:val="20"/>
                <w:szCs w:val="20"/>
                <w:lang w:val="uk-UA"/>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Кабель живлення, мідний, багатожильний, подвійна ізоляція, білий, 3х0,75 мм</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MS Mincho"/>
                <w:color w:val="000000"/>
                <w:sz w:val="20"/>
                <w:szCs w:val="20"/>
                <w:lang w:val="uk-UA"/>
              </w:rPr>
              <w:t>Кількість жил - 3 Номінальний перетин жив - 0,75 кв. мм</w:t>
            </w:r>
          </w:p>
        </w:tc>
        <w:tc>
          <w:tcPr>
            <w:tcW w:w="1701" w:type="dxa"/>
          </w:tcPr>
          <w:p w:rsidR="00A6707C" w:rsidRPr="00A6707C" w:rsidRDefault="00A6707C" w:rsidP="00A6707C">
            <w:pPr>
              <w:rPr>
                <w:rFonts w:eastAsia="MS Mincho"/>
                <w:color w:val="000000"/>
                <w:sz w:val="20"/>
                <w:szCs w:val="20"/>
                <w:lang w:val="uk-UA"/>
              </w:rPr>
            </w:pPr>
          </w:p>
        </w:tc>
        <w:tc>
          <w:tcPr>
            <w:tcW w:w="1842" w:type="dxa"/>
          </w:tcPr>
          <w:p w:rsidR="00A6707C" w:rsidRPr="00A6707C" w:rsidRDefault="00A6707C" w:rsidP="00A6707C">
            <w:pPr>
              <w:rPr>
                <w:rFonts w:eastAsia="MS Mincho"/>
                <w:color w:val="000000"/>
                <w:sz w:val="20"/>
                <w:szCs w:val="20"/>
                <w:lang w:val="uk-UA"/>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Коробка монтажна, КМС - 1-4</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Коробка монтажна 4-х клемна (до 220В)</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Короб 15х10</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Короб пластиковий, розмір 15х10 мм</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Короб 25х16</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Короб пластиковий, розмір 25х16 мм</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Монтажний набір №1</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Елементи кріплення для охоронного обладнання</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Монтажний набір №2</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Елементи кріплення кабельно-провідникової продукції</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452"/>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proofErr w:type="spellStart"/>
            <w:r w:rsidRPr="00A6707C">
              <w:rPr>
                <w:rFonts w:eastAsia="Calibri"/>
                <w:sz w:val="20"/>
                <w:szCs w:val="20"/>
                <w:lang w:val="uk-UA" w:eastAsia="en-US"/>
              </w:rPr>
              <w:t>Малопортовий</w:t>
            </w:r>
            <w:proofErr w:type="spellEnd"/>
            <w:r w:rsidRPr="00A6707C">
              <w:rPr>
                <w:rFonts w:eastAsia="Calibri"/>
                <w:sz w:val="20"/>
                <w:szCs w:val="20"/>
                <w:lang w:val="uk-UA" w:eastAsia="en-US"/>
              </w:rPr>
              <w:t xml:space="preserve"> маршрутизатор</w:t>
            </w:r>
          </w:p>
        </w:tc>
        <w:tc>
          <w:tcPr>
            <w:tcW w:w="3828"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Інтерфейси:</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Порт WAN 10/100BASE-TX</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8 </w:t>
            </w:r>
            <w:proofErr w:type="spellStart"/>
            <w:r w:rsidRPr="00A6707C">
              <w:rPr>
                <w:rFonts w:eastAsia="Calibri"/>
                <w:sz w:val="20"/>
                <w:szCs w:val="20"/>
                <w:lang w:val="uk-UA" w:eastAsia="en-US"/>
              </w:rPr>
              <w:t>портов</w:t>
            </w:r>
            <w:proofErr w:type="spellEnd"/>
            <w:r w:rsidRPr="00A6707C">
              <w:rPr>
                <w:rFonts w:eastAsia="Calibri"/>
                <w:sz w:val="20"/>
                <w:szCs w:val="20"/>
                <w:lang w:val="uk-UA" w:eastAsia="en-US"/>
              </w:rPr>
              <w:t xml:space="preserve"> LAN 10/100BASE-TX</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Порт USB 2.0</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Типи підключення </w:t>
            </w:r>
            <w:r w:rsidRPr="00A6707C">
              <w:rPr>
                <w:rFonts w:eastAsia="Calibri"/>
                <w:sz w:val="20"/>
                <w:szCs w:val="20"/>
                <w:lang w:val="en-US" w:eastAsia="en-US"/>
              </w:rPr>
              <w:t>WAN</w:t>
            </w:r>
            <w:r w:rsidRPr="00A6707C">
              <w:rPr>
                <w:rFonts w:eastAsia="Calibri"/>
                <w:sz w:val="20"/>
                <w:szCs w:val="20"/>
                <w:lang w:val="uk-UA" w:eastAsia="en-US"/>
              </w:rPr>
              <w:t>:</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w:t>
            </w:r>
            <w:r w:rsidRPr="00A6707C">
              <w:rPr>
                <w:rFonts w:eastAsia="Calibri"/>
                <w:sz w:val="20"/>
                <w:szCs w:val="20"/>
                <w:lang w:val="en-US" w:eastAsia="en-US"/>
              </w:rPr>
              <w:t>LTE</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3</w:t>
            </w:r>
            <w:r w:rsidRPr="00A6707C">
              <w:rPr>
                <w:rFonts w:eastAsia="Calibri"/>
                <w:sz w:val="20"/>
                <w:szCs w:val="20"/>
                <w:lang w:val="en-US" w:eastAsia="en-US"/>
              </w:rPr>
              <w:t>G</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w:t>
            </w:r>
            <w:proofErr w:type="spellStart"/>
            <w:r w:rsidRPr="00A6707C">
              <w:rPr>
                <w:rFonts w:eastAsia="Calibri"/>
                <w:sz w:val="20"/>
                <w:szCs w:val="20"/>
                <w:lang w:val="en-US" w:eastAsia="en-US"/>
              </w:rPr>
              <w:t>PPPoE</w:t>
            </w:r>
            <w:proofErr w:type="spellEnd"/>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w:t>
            </w:r>
            <w:proofErr w:type="spellStart"/>
            <w:r w:rsidRPr="00A6707C">
              <w:rPr>
                <w:rFonts w:eastAsia="Calibri"/>
                <w:sz w:val="20"/>
                <w:szCs w:val="20"/>
                <w:lang w:val="en-US" w:eastAsia="en-US"/>
              </w:rPr>
              <w:t>IPv</w:t>
            </w:r>
            <w:proofErr w:type="spellEnd"/>
            <w:r w:rsidRPr="00A6707C">
              <w:rPr>
                <w:rFonts w:eastAsia="Calibri"/>
                <w:sz w:val="20"/>
                <w:szCs w:val="20"/>
                <w:lang w:val="uk-UA" w:eastAsia="en-US"/>
              </w:rPr>
              <w:t xml:space="preserve">6 </w:t>
            </w:r>
            <w:proofErr w:type="spellStart"/>
            <w:r w:rsidRPr="00A6707C">
              <w:rPr>
                <w:rFonts w:eastAsia="Calibri"/>
                <w:sz w:val="20"/>
                <w:szCs w:val="20"/>
                <w:lang w:val="en-US" w:eastAsia="en-US"/>
              </w:rPr>
              <w:t>PPPoE</w:t>
            </w:r>
            <w:proofErr w:type="spellEnd"/>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w:t>
            </w:r>
            <w:proofErr w:type="spellStart"/>
            <w:r w:rsidRPr="00A6707C">
              <w:rPr>
                <w:rFonts w:eastAsia="Calibri"/>
                <w:sz w:val="20"/>
                <w:szCs w:val="20"/>
                <w:lang w:val="en-US" w:eastAsia="en-US"/>
              </w:rPr>
              <w:t>PPPoE</w:t>
            </w:r>
            <w:proofErr w:type="spellEnd"/>
            <w:r w:rsidRPr="00A6707C">
              <w:rPr>
                <w:rFonts w:eastAsia="Calibri"/>
                <w:sz w:val="20"/>
                <w:szCs w:val="20"/>
                <w:lang w:val="uk-UA" w:eastAsia="en-US"/>
              </w:rPr>
              <w:t xml:space="preserve"> </w:t>
            </w:r>
            <w:r w:rsidRPr="00A6707C">
              <w:rPr>
                <w:rFonts w:eastAsia="Calibri"/>
                <w:sz w:val="20"/>
                <w:szCs w:val="20"/>
                <w:lang w:val="en-US" w:eastAsia="en-US"/>
              </w:rPr>
              <w:t>Dual</w:t>
            </w:r>
            <w:r w:rsidRPr="00A6707C">
              <w:rPr>
                <w:rFonts w:eastAsia="Calibri"/>
                <w:sz w:val="20"/>
                <w:szCs w:val="20"/>
                <w:lang w:val="uk-UA" w:eastAsia="en-US"/>
              </w:rPr>
              <w:t xml:space="preserve"> </w:t>
            </w:r>
            <w:r w:rsidRPr="00A6707C">
              <w:rPr>
                <w:rFonts w:eastAsia="Calibri"/>
                <w:sz w:val="20"/>
                <w:szCs w:val="20"/>
                <w:lang w:val="en-US" w:eastAsia="en-US"/>
              </w:rPr>
              <w:t>Stack</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w:t>
            </w:r>
            <w:proofErr w:type="spellStart"/>
            <w:r w:rsidRPr="00A6707C">
              <w:rPr>
                <w:rFonts w:eastAsia="Calibri"/>
                <w:sz w:val="20"/>
                <w:szCs w:val="20"/>
                <w:lang w:val="uk-UA" w:eastAsia="en-US"/>
              </w:rPr>
              <w:t>Статический</w:t>
            </w:r>
            <w:proofErr w:type="spellEnd"/>
            <w:r w:rsidRPr="00A6707C">
              <w:rPr>
                <w:rFonts w:eastAsia="Calibri"/>
                <w:sz w:val="20"/>
                <w:szCs w:val="20"/>
                <w:lang w:val="uk-UA" w:eastAsia="en-US"/>
              </w:rPr>
              <w:t xml:space="preserve"> </w:t>
            </w:r>
            <w:r w:rsidRPr="00A6707C">
              <w:rPr>
                <w:rFonts w:eastAsia="Calibri"/>
                <w:sz w:val="20"/>
                <w:szCs w:val="20"/>
                <w:lang w:val="en-US" w:eastAsia="en-US"/>
              </w:rPr>
              <w:t>IP</w:t>
            </w:r>
            <w:r w:rsidRPr="00A6707C">
              <w:rPr>
                <w:rFonts w:eastAsia="Calibri"/>
                <w:sz w:val="20"/>
                <w:szCs w:val="20"/>
                <w:lang w:val="uk-UA" w:eastAsia="en-US"/>
              </w:rPr>
              <w:t xml:space="preserve"> / Динамічний </w:t>
            </w:r>
            <w:r w:rsidRPr="00A6707C">
              <w:rPr>
                <w:rFonts w:eastAsia="Calibri"/>
                <w:sz w:val="20"/>
                <w:szCs w:val="20"/>
                <w:lang w:val="en-US" w:eastAsia="en-US"/>
              </w:rPr>
              <w:t>IP</w:t>
            </w:r>
          </w:p>
          <w:p w:rsidR="00A6707C" w:rsidRPr="00A6707C" w:rsidRDefault="00A6707C" w:rsidP="00A6707C">
            <w:pPr>
              <w:rPr>
                <w:rFonts w:eastAsia="Calibri"/>
                <w:sz w:val="20"/>
                <w:szCs w:val="20"/>
                <w:lang w:eastAsia="en-US"/>
              </w:rPr>
            </w:pPr>
            <w:r w:rsidRPr="00A6707C">
              <w:rPr>
                <w:rFonts w:eastAsia="Calibri"/>
                <w:sz w:val="20"/>
                <w:szCs w:val="20"/>
                <w:lang w:eastAsia="en-US"/>
              </w:rPr>
              <w:t xml:space="preserve">• Статический </w:t>
            </w:r>
            <w:proofErr w:type="spellStart"/>
            <w:r w:rsidRPr="00A6707C">
              <w:rPr>
                <w:rFonts w:eastAsia="Calibri"/>
                <w:sz w:val="20"/>
                <w:szCs w:val="20"/>
                <w:lang w:val="en-US" w:eastAsia="en-US"/>
              </w:rPr>
              <w:t>IPv</w:t>
            </w:r>
            <w:proofErr w:type="spellEnd"/>
            <w:r w:rsidRPr="00A6707C">
              <w:rPr>
                <w:rFonts w:eastAsia="Calibri"/>
                <w:sz w:val="20"/>
                <w:szCs w:val="20"/>
                <w:lang w:eastAsia="en-US"/>
              </w:rPr>
              <w:t xml:space="preserve">6 / </w:t>
            </w:r>
            <w:proofErr w:type="spellStart"/>
            <w:r w:rsidRPr="00A6707C">
              <w:rPr>
                <w:rFonts w:eastAsia="Calibri"/>
                <w:sz w:val="20"/>
                <w:szCs w:val="20"/>
                <w:lang w:eastAsia="en-US"/>
              </w:rPr>
              <w:t>Ди</w:t>
            </w:r>
            <w:r w:rsidRPr="00A6707C">
              <w:rPr>
                <w:rFonts w:eastAsia="Calibri"/>
                <w:sz w:val="20"/>
                <w:szCs w:val="20"/>
                <w:lang w:val="uk-UA" w:eastAsia="en-US"/>
              </w:rPr>
              <w:t>намічний</w:t>
            </w:r>
            <w:proofErr w:type="spellEnd"/>
            <w:r w:rsidRPr="00A6707C">
              <w:rPr>
                <w:rFonts w:eastAsia="Calibri"/>
                <w:sz w:val="20"/>
                <w:szCs w:val="20"/>
                <w:lang w:eastAsia="en-US"/>
              </w:rPr>
              <w:t xml:space="preserve"> </w:t>
            </w:r>
            <w:proofErr w:type="spellStart"/>
            <w:r w:rsidRPr="00A6707C">
              <w:rPr>
                <w:rFonts w:eastAsia="Calibri"/>
                <w:sz w:val="20"/>
                <w:szCs w:val="20"/>
                <w:lang w:val="en-US" w:eastAsia="en-US"/>
              </w:rPr>
              <w:t>IPv</w:t>
            </w:r>
            <w:proofErr w:type="spellEnd"/>
            <w:r w:rsidRPr="00A6707C">
              <w:rPr>
                <w:rFonts w:eastAsia="Calibri"/>
                <w:sz w:val="20"/>
                <w:szCs w:val="20"/>
                <w:lang w:eastAsia="en-US"/>
              </w:rPr>
              <w:t>6</w:t>
            </w:r>
          </w:p>
          <w:p w:rsidR="00A6707C" w:rsidRPr="00A6707C" w:rsidRDefault="00A6707C" w:rsidP="00A6707C">
            <w:pPr>
              <w:rPr>
                <w:rFonts w:eastAsia="Calibri"/>
                <w:sz w:val="20"/>
                <w:szCs w:val="20"/>
                <w:lang w:eastAsia="en-US"/>
              </w:rPr>
            </w:pPr>
            <w:r w:rsidRPr="00A6707C">
              <w:rPr>
                <w:rFonts w:eastAsia="Calibri"/>
                <w:sz w:val="20"/>
                <w:szCs w:val="20"/>
                <w:lang w:eastAsia="en-US"/>
              </w:rPr>
              <w:t xml:space="preserve">• </w:t>
            </w:r>
            <w:proofErr w:type="spellStart"/>
            <w:r w:rsidRPr="00A6707C">
              <w:rPr>
                <w:rFonts w:eastAsia="Calibri"/>
                <w:sz w:val="20"/>
                <w:szCs w:val="20"/>
                <w:lang w:val="en-US" w:eastAsia="en-US"/>
              </w:rPr>
              <w:t>PPPoE</w:t>
            </w:r>
            <w:proofErr w:type="spellEnd"/>
            <w:r w:rsidRPr="00A6707C">
              <w:rPr>
                <w:rFonts w:eastAsia="Calibri"/>
                <w:sz w:val="20"/>
                <w:szCs w:val="20"/>
                <w:lang w:eastAsia="en-US"/>
              </w:rPr>
              <w:t xml:space="preserve"> + Стати</w:t>
            </w:r>
            <w:proofErr w:type="spellStart"/>
            <w:r w:rsidRPr="00A6707C">
              <w:rPr>
                <w:rFonts w:eastAsia="Calibri"/>
                <w:sz w:val="20"/>
                <w:szCs w:val="20"/>
                <w:lang w:val="uk-UA" w:eastAsia="en-US"/>
              </w:rPr>
              <w:t>чний</w:t>
            </w:r>
            <w:proofErr w:type="spellEnd"/>
            <w:r w:rsidRPr="00A6707C">
              <w:rPr>
                <w:rFonts w:eastAsia="Calibri"/>
                <w:sz w:val="20"/>
                <w:szCs w:val="20"/>
                <w:lang w:eastAsia="en-US"/>
              </w:rPr>
              <w:t xml:space="preserve"> </w:t>
            </w:r>
            <w:r w:rsidRPr="00A6707C">
              <w:rPr>
                <w:rFonts w:eastAsia="Calibri"/>
                <w:sz w:val="20"/>
                <w:szCs w:val="20"/>
                <w:lang w:val="en-US" w:eastAsia="en-US"/>
              </w:rPr>
              <w:t>IP</w:t>
            </w:r>
          </w:p>
          <w:p w:rsidR="00A6707C" w:rsidRPr="00A6707C" w:rsidRDefault="00A6707C" w:rsidP="00A6707C">
            <w:pPr>
              <w:rPr>
                <w:rFonts w:eastAsia="Calibri"/>
                <w:sz w:val="20"/>
                <w:szCs w:val="20"/>
                <w:lang w:eastAsia="en-US"/>
              </w:rPr>
            </w:pPr>
            <w:r w:rsidRPr="00A6707C">
              <w:rPr>
                <w:rFonts w:eastAsia="Calibri"/>
                <w:sz w:val="20"/>
                <w:szCs w:val="20"/>
                <w:lang w:eastAsia="en-US"/>
              </w:rPr>
              <w:t xml:space="preserve">• </w:t>
            </w:r>
            <w:proofErr w:type="spellStart"/>
            <w:r w:rsidRPr="00A6707C">
              <w:rPr>
                <w:rFonts w:eastAsia="Calibri"/>
                <w:sz w:val="20"/>
                <w:szCs w:val="20"/>
                <w:lang w:val="en-US" w:eastAsia="en-US"/>
              </w:rPr>
              <w:t>PPPoE</w:t>
            </w:r>
            <w:proofErr w:type="spellEnd"/>
            <w:r w:rsidRPr="00A6707C">
              <w:rPr>
                <w:rFonts w:eastAsia="Calibri"/>
                <w:sz w:val="20"/>
                <w:szCs w:val="20"/>
                <w:lang w:eastAsia="en-US"/>
              </w:rPr>
              <w:t xml:space="preserve"> + Динам</w:t>
            </w:r>
            <w:proofErr w:type="spellStart"/>
            <w:r w:rsidRPr="00A6707C">
              <w:rPr>
                <w:rFonts w:eastAsia="Calibri"/>
                <w:sz w:val="20"/>
                <w:szCs w:val="20"/>
                <w:lang w:val="uk-UA" w:eastAsia="en-US"/>
              </w:rPr>
              <w:t>ічний</w:t>
            </w:r>
            <w:proofErr w:type="spellEnd"/>
            <w:r w:rsidRPr="00A6707C">
              <w:rPr>
                <w:rFonts w:eastAsia="Calibri"/>
                <w:sz w:val="20"/>
                <w:szCs w:val="20"/>
                <w:lang w:eastAsia="en-US"/>
              </w:rPr>
              <w:t xml:space="preserve"> </w:t>
            </w:r>
            <w:r w:rsidRPr="00A6707C">
              <w:rPr>
                <w:rFonts w:eastAsia="Calibri"/>
                <w:sz w:val="20"/>
                <w:szCs w:val="20"/>
                <w:lang w:val="en-US" w:eastAsia="en-US"/>
              </w:rPr>
              <w:t>IP</w:t>
            </w:r>
          </w:p>
          <w:p w:rsidR="00A6707C" w:rsidRPr="00A6707C" w:rsidRDefault="00A6707C" w:rsidP="00A6707C">
            <w:pPr>
              <w:rPr>
                <w:rFonts w:eastAsia="Calibri"/>
                <w:sz w:val="20"/>
                <w:szCs w:val="20"/>
                <w:lang w:eastAsia="en-US"/>
              </w:rPr>
            </w:pPr>
            <w:r w:rsidRPr="00A6707C">
              <w:rPr>
                <w:rFonts w:eastAsia="Calibri"/>
                <w:sz w:val="20"/>
                <w:szCs w:val="20"/>
                <w:lang w:eastAsia="en-US"/>
              </w:rPr>
              <w:t xml:space="preserve">• </w:t>
            </w:r>
            <w:r w:rsidRPr="00A6707C">
              <w:rPr>
                <w:rFonts w:eastAsia="Calibri"/>
                <w:sz w:val="20"/>
                <w:szCs w:val="20"/>
                <w:lang w:val="en-US" w:eastAsia="en-US"/>
              </w:rPr>
              <w:t>PPTP</w:t>
            </w:r>
            <w:r w:rsidRPr="00A6707C">
              <w:rPr>
                <w:rFonts w:eastAsia="Calibri"/>
                <w:sz w:val="20"/>
                <w:szCs w:val="20"/>
                <w:lang w:eastAsia="en-US"/>
              </w:rPr>
              <w:t>/</w:t>
            </w:r>
            <w:r w:rsidRPr="00A6707C">
              <w:rPr>
                <w:rFonts w:eastAsia="Calibri"/>
                <w:sz w:val="20"/>
                <w:szCs w:val="20"/>
                <w:lang w:val="en-US" w:eastAsia="en-US"/>
              </w:rPr>
              <w:t>L</w:t>
            </w:r>
            <w:r w:rsidRPr="00A6707C">
              <w:rPr>
                <w:rFonts w:eastAsia="Calibri"/>
                <w:sz w:val="20"/>
                <w:szCs w:val="20"/>
                <w:lang w:eastAsia="en-US"/>
              </w:rPr>
              <w:t>2</w:t>
            </w:r>
            <w:r w:rsidRPr="00A6707C">
              <w:rPr>
                <w:rFonts w:eastAsia="Calibri"/>
                <w:sz w:val="20"/>
                <w:szCs w:val="20"/>
                <w:lang w:val="en-US" w:eastAsia="en-US"/>
              </w:rPr>
              <w:t>TP</w:t>
            </w:r>
          </w:p>
          <w:p w:rsidR="00A6707C" w:rsidRPr="00A6707C" w:rsidRDefault="00A6707C" w:rsidP="00A6707C">
            <w:pPr>
              <w:rPr>
                <w:rFonts w:eastAsia="Calibri"/>
                <w:sz w:val="20"/>
                <w:szCs w:val="20"/>
                <w:lang w:eastAsia="en-US"/>
              </w:rPr>
            </w:pPr>
            <w:r w:rsidRPr="00A6707C">
              <w:rPr>
                <w:rFonts w:eastAsia="Calibri"/>
                <w:sz w:val="20"/>
                <w:szCs w:val="20"/>
                <w:lang w:eastAsia="en-US"/>
              </w:rPr>
              <w:t xml:space="preserve">• </w:t>
            </w:r>
            <w:r w:rsidRPr="00A6707C">
              <w:rPr>
                <w:rFonts w:eastAsia="Calibri"/>
                <w:sz w:val="20"/>
                <w:szCs w:val="20"/>
                <w:lang w:val="en-US" w:eastAsia="en-US"/>
              </w:rPr>
              <w:t>PPTP</w:t>
            </w:r>
            <w:r w:rsidRPr="00A6707C">
              <w:rPr>
                <w:rFonts w:eastAsia="Calibri"/>
                <w:sz w:val="20"/>
                <w:szCs w:val="20"/>
                <w:lang w:eastAsia="en-US"/>
              </w:rPr>
              <w:t>/</w:t>
            </w:r>
            <w:r w:rsidRPr="00A6707C">
              <w:rPr>
                <w:rFonts w:eastAsia="Calibri"/>
                <w:sz w:val="20"/>
                <w:szCs w:val="20"/>
                <w:lang w:val="en-US" w:eastAsia="en-US"/>
              </w:rPr>
              <w:t>L</w:t>
            </w:r>
            <w:r w:rsidRPr="00A6707C">
              <w:rPr>
                <w:rFonts w:eastAsia="Calibri"/>
                <w:sz w:val="20"/>
                <w:szCs w:val="20"/>
                <w:lang w:eastAsia="en-US"/>
              </w:rPr>
              <w:t>2</w:t>
            </w:r>
            <w:r w:rsidRPr="00A6707C">
              <w:rPr>
                <w:rFonts w:eastAsia="Calibri"/>
                <w:sz w:val="20"/>
                <w:szCs w:val="20"/>
                <w:lang w:val="en-US" w:eastAsia="en-US"/>
              </w:rPr>
              <w:t>TP</w:t>
            </w:r>
            <w:r w:rsidRPr="00A6707C">
              <w:rPr>
                <w:rFonts w:eastAsia="Calibri"/>
                <w:sz w:val="20"/>
                <w:szCs w:val="20"/>
                <w:lang w:eastAsia="en-US"/>
              </w:rPr>
              <w:t xml:space="preserve"> + Стати</w:t>
            </w:r>
            <w:proofErr w:type="spellStart"/>
            <w:r w:rsidRPr="00A6707C">
              <w:rPr>
                <w:rFonts w:eastAsia="Calibri"/>
                <w:sz w:val="20"/>
                <w:szCs w:val="20"/>
                <w:lang w:val="uk-UA" w:eastAsia="en-US"/>
              </w:rPr>
              <w:t>чний</w:t>
            </w:r>
            <w:proofErr w:type="spellEnd"/>
            <w:r w:rsidRPr="00A6707C">
              <w:rPr>
                <w:rFonts w:eastAsia="Calibri"/>
                <w:sz w:val="20"/>
                <w:szCs w:val="20"/>
                <w:lang w:eastAsia="en-US"/>
              </w:rPr>
              <w:t xml:space="preserve"> </w:t>
            </w:r>
            <w:r w:rsidRPr="00A6707C">
              <w:rPr>
                <w:rFonts w:eastAsia="Calibri"/>
                <w:sz w:val="20"/>
                <w:szCs w:val="20"/>
                <w:lang w:val="en-US" w:eastAsia="en-US"/>
              </w:rPr>
              <w:t>IP</w:t>
            </w:r>
          </w:p>
          <w:p w:rsidR="00A6707C" w:rsidRPr="00A6707C" w:rsidRDefault="00A6707C" w:rsidP="00A6707C">
            <w:pPr>
              <w:rPr>
                <w:rFonts w:eastAsia="Calibri"/>
                <w:sz w:val="20"/>
                <w:szCs w:val="20"/>
                <w:lang w:eastAsia="en-US"/>
              </w:rPr>
            </w:pPr>
            <w:r w:rsidRPr="00A6707C">
              <w:rPr>
                <w:rFonts w:eastAsia="Calibri"/>
                <w:sz w:val="20"/>
                <w:szCs w:val="20"/>
                <w:lang w:eastAsia="en-US"/>
              </w:rPr>
              <w:t xml:space="preserve">• </w:t>
            </w:r>
            <w:r w:rsidRPr="00A6707C">
              <w:rPr>
                <w:rFonts w:eastAsia="Calibri"/>
                <w:sz w:val="20"/>
                <w:szCs w:val="20"/>
                <w:lang w:val="en-US" w:eastAsia="en-US"/>
              </w:rPr>
              <w:t>PPTP</w:t>
            </w:r>
            <w:r w:rsidRPr="00A6707C">
              <w:rPr>
                <w:rFonts w:eastAsia="Calibri"/>
                <w:sz w:val="20"/>
                <w:szCs w:val="20"/>
                <w:lang w:eastAsia="en-US"/>
              </w:rPr>
              <w:t>/</w:t>
            </w:r>
            <w:r w:rsidRPr="00A6707C">
              <w:rPr>
                <w:rFonts w:eastAsia="Calibri"/>
                <w:sz w:val="20"/>
                <w:szCs w:val="20"/>
                <w:lang w:val="en-US" w:eastAsia="en-US"/>
              </w:rPr>
              <w:t>L</w:t>
            </w:r>
            <w:r w:rsidRPr="00A6707C">
              <w:rPr>
                <w:rFonts w:eastAsia="Calibri"/>
                <w:sz w:val="20"/>
                <w:szCs w:val="20"/>
                <w:lang w:eastAsia="en-US"/>
              </w:rPr>
              <w:t>2</w:t>
            </w:r>
            <w:r w:rsidRPr="00A6707C">
              <w:rPr>
                <w:rFonts w:eastAsia="Calibri"/>
                <w:sz w:val="20"/>
                <w:szCs w:val="20"/>
                <w:lang w:val="en-US" w:eastAsia="en-US"/>
              </w:rPr>
              <w:t>TP</w:t>
            </w:r>
            <w:r w:rsidRPr="00A6707C">
              <w:rPr>
                <w:rFonts w:eastAsia="Calibri"/>
                <w:sz w:val="20"/>
                <w:szCs w:val="20"/>
                <w:lang w:eastAsia="en-US"/>
              </w:rPr>
              <w:t xml:space="preserve"> + </w:t>
            </w:r>
            <w:proofErr w:type="spellStart"/>
            <w:r w:rsidRPr="00A6707C">
              <w:rPr>
                <w:rFonts w:eastAsia="Calibri"/>
                <w:sz w:val="20"/>
                <w:szCs w:val="20"/>
                <w:lang w:eastAsia="en-US"/>
              </w:rPr>
              <w:t>Ди</w:t>
            </w:r>
            <w:r w:rsidRPr="00A6707C">
              <w:rPr>
                <w:rFonts w:eastAsia="Calibri"/>
                <w:sz w:val="20"/>
                <w:szCs w:val="20"/>
                <w:lang w:val="uk-UA" w:eastAsia="en-US"/>
              </w:rPr>
              <w:t>намічний</w:t>
            </w:r>
            <w:proofErr w:type="spellEnd"/>
            <w:r w:rsidRPr="00A6707C">
              <w:rPr>
                <w:rFonts w:eastAsia="Calibri"/>
                <w:sz w:val="20"/>
                <w:szCs w:val="20"/>
                <w:lang w:eastAsia="en-US"/>
              </w:rPr>
              <w:t xml:space="preserve"> </w:t>
            </w:r>
            <w:r w:rsidRPr="00A6707C">
              <w:rPr>
                <w:rFonts w:eastAsia="Calibri"/>
                <w:sz w:val="20"/>
                <w:szCs w:val="20"/>
                <w:lang w:val="en-US" w:eastAsia="en-US"/>
              </w:rPr>
              <w:t>IP</w:t>
            </w:r>
          </w:p>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Живлення:</w:t>
            </w:r>
          </w:p>
          <w:p w:rsidR="00A6707C" w:rsidRPr="00A6707C" w:rsidRDefault="00A6707C" w:rsidP="00A6707C">
            <w:pPr>
              <w:rPr>
                <w:rFonts w:eastAsia="Calibri"/>
                <w:sz w:val="20"/>
                <w:szCs w:val="20"/>
                <w:lang w:val="uk-UA" w:eastAsia="en-US"/>
              </w:rPr>
            </w:pPr>
            <w:r w:rsidRPr="00A6707C">
              <w:rPr>
                <w:rFonts w:eastAsia="Calibri"/>
                <w:sz w:val="20"/>
                <w:szCs w:val="20"/>
                <w:lang w:val="en-US" w:eastAsia="en-US"/>
              </w:rPr>
              <w:t xml:space="preserve">5 В </w:t>
            </w:r>
            <w:proofErr w:type="spellStart"/>
            <w:r w:rsidRPr="00A6707C">
              <w:rPr>
                <w:rFonts w:eastAsia="Calibri"/>
                <w:sz w:val="20"/>
                <w:szCs w:val="20"/>
                <w:lang w:val="en-US" w:eastAsia="en-US"/>
              </w:rPr>
              <w:t>постійного</w:t>
            </w:r>
            <w:proofErr w:type="spellEnd"/>
            <w:r w:rsidRPr="00A6707C">
              <w:rPr>
                <w:rFonts w:eastAsia="Calibri"/>
                <w:sz w:val="20"/>
                <w:szCs w:val="20"/>
                <w:lang w:val="en-US" w:eastAsia="en-US"/>
              </w:rPr>
              <w:t xml:space="preserve"> </w:t>
            </w:r>
            <w:proofErr w:type="spellStart"/>
            <w:r w:rsidRPr="00A6707C">
              <w:rPr>
                <w:rFonts w:eastAsia="Calibri"/>
                <w:sz w:val="20"/>
                <w:szCs w:val="20"/>
                <w:lang w:val="en-US" w:eastAsia="en-US"/>
              </w:rPr>
              <w:t>струму</w:t>
            </w:r>
            <w:proofErr w:type="spellEnd"/>
            <w:r w:rsidRPr="00A6707C">
              <w:rPr>
                <w:rFonts w:eastAsia="Calibri"/>
                <w:sz w:val="20"/>
                <w:szCs w:val="20"/>
                <w:lang w:val="en-US" w:eastAsia="en-US"/>
              </w:rPr>
              <w:t>, 2.5 А</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1129"/>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Джерело безперебійного живлення</w:t>
            </w:r>
          </w:p>
        </w:tc>
        <w:tc>
          <w:tcPr>
            <w:tcW w:w="3828" w:type="dxa"/>
            <w:shd w:val="clear" w:color="auto" w:fill="auto"/>
            <w:vAlign w:val="center"/>
            <w:hideMark/>
          </w:tcPr>
          <w:p w:rsidR="00A6707C" w:rsidRPr="00A6707C" w:rsidRDefault="00A6707C" w:rsidP="00A6707C">
            <w:pPr>
              <w:rPr>
                <w:rFonts w:eastAsia="Times New Roman"/>
                <w:color w:val="000000"/>
                <w:sz w:val="20"/>
                <w:szCs w:val="20"/>
                <w:lang w:val="uk-UA" w:eastAsia="ru-RU"/>
              </w:rPr>
            </w:pPr>
            <w:proofErr w:type="spellStart"/>
            <w:r w:rsidRPr="00A6707C">
              <w:rPr>
                <w:rFonts w:eastAsia="Times New Roman"/>
                <w:color w:val="000000"/>
                <w:sz w:val="20"/>
                <w:szCs w:val="20"/>
                <w:lang w:eastAsia="ru-RU"/>
              </w:rPr>
              <w:t>Вх</w:t>
            </w:r>
            <w:r w:rsidRPr="00A6707C">
              <w:rPr>
                <w:rFonts w:eastAsia="Times New Roman"/>
                <w:color w:val="000000"/>
                <w:sz w:val="20"/>
                <w:szCs w:val="20"/>
                <w:lang w:val="uk-UA" w:eastAsia="ru-RU"/>
              </w:rPr>
              <w:t>ідний</w:t>
            </w:r>
            <w:proofErr w:type="spellEnd"/>
            <w:r w:rsidRPr="00A6707C">
              <w:rPr>
                <w:rFonts w:eastAsia="Times New Roman"/>
                <w:color w:val="000000"/>
                <w:sz w:val="20"/>
                <w:szCs w:val="20"/>
                <w:lang w:val="uk-UA" w:eastAsia="ru-RU"/>
              </w:rPr>
              <w:t xml:space="preserve"> роз</w:t>
            </w:r>
            <w:r w:rsidRPr="00A6707C">
              <w:rPr>
                <w:rFonts w:eastAsia="Times New Roman"/>
                <w:color w:val="000000"/>
                <w:sz w:val="20"/>
                <w:szCs w:val="20"/>
                <w:lang w:eastAsia="ru-RU"/>
              </w:rPr>
              <w:t>’</w:t>
            </w:r>
            <w:proofErr w:type="spellStart"/>
            <w:r w:rsidRPr="00A6707C">
              <w:rPr>
                <w:rFonts w:eastAsia="Times New Roman"/>
                <w:color w:val="000000"/>
                <w:sz w:val="20"/>
                <w:szCs w:val="20"/>
                <w:lang w:val="uk-UA" w:eastAsia="ru-RU"/>
              </w:rPr>
              <w:t>єм</w:t>
            </w:r>
            <w:proofErr w:type="spellEnd"/>
            <w:r w:rsidRPr="00A6707C">
              <w:rPr>
                <w:rFonts w:eastAsia="Times New Roman"/>
                <w:color w:val="000000"/>
                <w:sz w:val="20"/>
                <w:szCs w:val="20"/>
                <w:lang w:val="uk-UA" w:eastAsia="ru-RU"/>
              </w:rPr>
              <w:t>:</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Мережевий роз</w:t>
            </w:r>
            <w:r w:rsidRPr="00A6707C">
              <w:rPr>
                <w:rFonts w:eastAsia="Times New Roman"/>
                <w:color w:val="000000"/>
                <w:sz w:val="20"/>
                <w:szCs w:val="20"/>
                <w:lang w:eastAsia="ru-RU"/>
              </w:rPr>
              <w:t>’</w:t>
            </w:r>
            <w:proofErr w:type="spellStart"/>
            <w:r w:rsidRPr="00A6707C">
              <w:rPr>
                <w:rFonts w:eastAsia="Times New Roman"/>
                <w:color w:val="000000"/>
                <w:sz w:val="20"/>
                <w:szCs w:val="20"/>
                <w:lang w:val="uk-UA" w:eastAsia="ru-RU"/>
              </w:rPr>
              <w:t>єм</w:t>
            </w:r>
            <w:proofErr w:type="spellEnd"/>
            <w:r w:rsidRPr="00A6707C">
              <w:rPr>
                <w:rFonts w:eastAsia="Times New Roman"/>
                <w:color w:val="000000"/>
                <w:sz w:val="20"/>
                <w:szCs w:val="20"/>
                <w:lang w:val="uk-UA" w:eastAsia="ru-RU"/>
              </w:rPr>
              <w:t xml:space="preserve"> IEC-320 C14</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Вихідні роз</w:t>
            </w:r>
            <w:r w:rsidRPr="00A6707C">
              <w:rPr>
                <w:rFonts w:eastAsia="Times New Roman"/>
                <w:color w:val="000000"/>
                <w:sz w:val="20"/>
                <w:szCs w:val="20"/>
                <w:lang w:eastAsia="ru-RU"/>
              </w:rPr>
              <w:t>’</w:t>
            </w:r>
            <w:proofErr w:type="spellStart"/>
            <w:r w:rsidRPr="00A6707C">
              <w:rPr>
                <w:rFonts w:eastAsia="Times New Roman"/>
                <w:color w:val="000000"/>
                <w:sz w:val="20"/>
                <w:szCs w:val="20"/>
                <w:lang w:val="uk-UA" w:eastAsia="ru-RU"/>
              </w:rPr>
              <w:t>єми</w:t>
            </w:r>
            <w:proofErr w:type="spellEnd"/>
            <w:r w:rsidRPr="00A6707C">
              <w:rPr>
                <w:rFonts w:eastAsia="Times New Roman"/>
                <w:color w:val="000000"/>
                <w:sz w:val="20"/>
                <w:szCs w:val="20"/>
                <w:lang w:val="uk-UA" w:eastAsia="ru-RU"/>
              </w:rPr>
              <w:t>:</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5 х IEC-320 C13(1шт не </w:t>
            </w:r>
            <w:proofErr w:type="spellStart"/>
            <w:r w:rsidRPr="00A6707C">
              <w:rPr>
                <w:rFonts w:eastAsia="Times New Roman"/>
                <w:color w:val="000000"/>
                <w:sz w:val="20"/>
                <w:szCs w:val="20"/>
                <w:lang w:val="uk-UA" w:eastAsia="ru-RU"/>
              </w:rPr>
              <w:t>резервуємий</w:t>
            </w:r>
            <w:proofErr w:type="spellEnd"/>
            <w:r w:rsidRPr="00A6707C">
              <w:rPr>
                <w:rFonts w:eastAsia="Times New Roman"/>
                <w:color w:val="000000"/>
                <w:sz w:val="20"/>
                <w:szCs w:val="20"/>
                <w:lang w:val="uk-UA" w:eastAsia="ru-RU"/>
              </w:rPr>
              <w:t>)</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Вихідна потужність 1200 ВА / 720 Вт</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Діапазон вхідної напруги при роботі від мережі 220 В ± 25% від вхідної напруги</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Імпульсний захист, Дж 460 джоулів 8/20 </w:t>
            </w:r>
            <w:proofErr w:type="spellStart"/>
            <w:r w:rsidRPr="00A6707C">
              <w:rPr>
                <w:rFonts w:eastAsia="Times New Roman"/>
                <w:color w:val="000000"/>
                <w:sz w:val="20"/>
                <w:szCs w:val="20"/>
                <w:lang w:val="uk-UA" w:eastAsia="ru-RU"/>
              </w:rPr>
              <w:t>мкс</w:t>
            </w:r>
            <w:proofErr w:type="spellEnd"/>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Форма вихідної напруги апроксимована синусоїда</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 xml:space="preserve">Тип використовуваної батареї герметичний не </w:t>
            </w:r>
            <w:proofErr w:type="spellStart"/>
            <w:r w:rsidRPr="00A6707C">
              <w:rPr>
                <w:rFonts w:eastAsia="Times New Roman"/>
                <w:color w:val="000000"/>
                <w:sz w:val="20"/>
                <w:szCs w:val="20"/>
                <w:lang w:val="uk-UA" w:eastAsia="ru-RU"/>
              </w:rPr>
              <w:t>обслуговуємий</w:t>
            </w:r>
            <w:proofErr w:type="spellEnd"/>
            <w:r w:rsidRPr="00A6707C">
              <w:rPr>
                <w:rFonts w:eastAsia="Times New Roman"/>
                <w:color w:val="000000"/>
                <w:sz w:val="20"/>
                <w:szCs w:val="20"/>
                <w:lang w:val="uk-UA" w:eastAsia="ru-RU"/>
              </w:rPr>
              <w:t xml:space="preserve"> свинцево-кислотний акумулятор.</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Термін служби 3-5 років</w:t>
            </w:r>
          </w:p>
          <w:p w:rsidR="00A6707C" w:rsidRPr="00A6707C" w:rsidRDefault="00A6707C" w:rsidP="00A6707C">
            <w:pPr>
              <w:rPr>
                <w:rFonts w:eastAsia="Times New Roman"/>
                <w:color w:val="000000"/>
                <w:sz w:val="20"/>
                <w:szCs w:val="20"/>
                <w:lang w:val="uk-UA" w:eastAsia="ru-RU"/>
              </w:rPr>
            </w:pPr>
            <w:r w:rsidRPr="00A6707C">
              <w:rPr>
                <w:rFonts w:eastAsia="Times New Roman"/>
                <w:color w:val="000000"/>
                <w:sz w:val="20"/>
                <w:szCs w:val="20"/>
                <w:lang w:val="uk-UA" w:eastAsia="ru-RU"/>
              </w:rPr>
              <w:t>Тип архітектури лінійно-інтерактивний</w:t>
            </w:r>
          </w:p>
        </w:tc>
        <w:tc>
          <w:tcPr>
            <w:tcW w:w="1701" w:type="dxa"/>
          </w:tcPr>
          <w:p w:rsidR="00A6707C" w:rsidRPr="00A6707C" w:rsidRDefault="00A6707C" w:rsidP="00A6707C">
            <w:pPr>
              <w:rPr>
                <w:rFonts w:eastAsia="Times New Roman"/>
                <w:color w:val="000000"/>
                <w:sz w:val="20"/>
                <w:szCs w:val="20"/>
                <w:lang w:eastAsia="ru-RU"/>
              </w:rPr>
            </w:pPr>
          </w:p>
        </w:tc>
        <w:tc>
          <w:tcPr>
            <w:tcW w:w="1842" w:type="dxa"/>
          </w:tcPr>
          <w:p w:rsidR="00A6707C" w:rsidRPr="00A6707C" w:rsidRDefault="00A6707C" w:rsidP="00A6707C">
            <w:pPr>
              <w:rPr>
                <w:rFonts w:eastAsia="Times New Roman"/>
                <w:color w:val="000000"/>
                <w:sz w:val="20"/>
                <w:szCs w:val="20"/>
                <w:lang w:eastAsia="ru-RU"/>
              </w:rPr>
            </w:pPr>
          </w:p>
        </w:tc>
      </w:tr>
      <w:tr w:rsidR="00A6707C" w:rsidRPr="00A6707C" w:rsidTr="00C46CFC">
        <w:trPr>
          <w:trHeight w:val="844"/>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АРМ оператора системи моніторингу (системний блок)</w:t>
            </w:r>
          </w:p>
        </w:tc>
        <w:tc>
          <w:tcPr>
            <w:tcW w:w="3828" w:type="dxa"/>
            <w:shd w:val="clear" w:color="auto" w:fill="auto"/>
            <w:vAlign w:val="center"/>
            <w:hideMark/>
          </w:tcPr>
          <w:p w:rsidR="00A6707C" w:rsidRPr="00A6707C" w:rsidRDefault="00A6707C" w:rsidP="00A6707C">
            <w:pPr>
              <w:rPr>
                <w:rFonts w:eastAsia="Times New Roman"/>
                <w:color w:val="000000"/>
                <w:sz w:val="20"/>
                <w:szCs w:val="20"/>
                <w:lang w:eastAsia="ru-RU"/>
              </w:rPr>
            </w:pPr>
            <w:r w:rsidRPr="00A6707C">
              <w:rPr>
                <w:rFonts w:eastAsia="Times New Roman"/>
                <w:color w:val="000000"/>
                <w:sz w:val="20"/>
                <w:szCs w:val="20"/>
                <w:lang w:eastAsia="ru-RU"/>
              </w:rPr>
              <w:t xml:space="preserve">Корпус: не </w:t>
            </w:r>
            <w:proofErr w:type="spellStart"/>
            <w:r w:rsidRPr="00A6707C">
              <w:rPr>
                <w:rFonts w:eastAsia="Times New Roman"/>
                <w:color w:val="000000"/>
                <w:sz w:val="20"/>
                <w:szCs w:val="20"/>
                <w:lang w:eastAsia="ru-RU"/>
              </w:rPr>
              <w:t>більше</w:t>
            </w:r>
            <w:proofErr w:type="spellEnd"/>
            <w:r w:rsidRPr="00A6707C">
              <w:rPr>
                <w:rFonts w:eastAsia="Times New Roman"/>
                <w:color w:val="000000"/>
                <w:sz w:val="20"/>
                <w:szCs w:val="20"/>
                <w:lang w:eastAsia="ru-RU"/>
              </w:rPr>
              <w:t xml:space="preserve"> форм–фактору «</w:t>
            </w:r>
            <w:proofErr w:type="spellStart"/>
            <w:r w:rsidRPr="00A6707C">
              <w:rPr>
                <w:rFonts w:eastAsia="Times New Roman"/>
                <w:color w:val="000000"/>
                <w:sz w:val="20"/>
                <w:szCs w:val="20"/>
                <w:lang w:eastAsia="ru-RU"/>
              </w:rPr>
              <w:t>Tower</w:t>
            </w:r>
            <w:proofErr w:type="spellEnd"/>
            <w:r w:rsidRPr="00A6707C">
              <w:rPr>
                <w:rFonts w:eastAsia="Times New Roman"/>
                <w:color w:val="000000"/>
                <w:sz w:val="20"/>
                <w:szCs w:val="20"/>
                <w:lang w:eastAsia="ru-RU"/>
              </w:rPr>
              <w:t xml:space="preserve">», вентилятор </w:t>
            </w:r>
            <w:proofErr w:type="spellStart"/>
            <w:r w:rsidRPr="00A6707C">
              <w:rPr>
                <w:rFonts w:eastAsia="Times New Roman"/>
                <w:color w:val="000000"/>
                <w:sz w:val="20"/>
                <w:szCs w:val="20"/>
                <w:lang w:eastAsia="ru-RU"/>
              </w:rPr>
              <w:t>охолодження</w:t>
            </w:r>
            <w:proofErr w:type="spellEnd"/>
            <w:r w:rsidRPr="00A6707C">
              <w:rPr>
                <w:rFonts w:eastAsia="Times New Roman"/>
                <w:color w:val="000000"/>
                <w:sz w:val="20"/>
                <w:szCs w:val="20"/>
                <w:lang w:eastAsia="ru-RU"/>
              </w:rPr>
              <w:t xml:space="preserve"> на </w:t>
            </w:r>
            <w:proofErr w:type="spellStart"/>
            <w:r w:rsidRPr="00A6707C">
              <w:rPr>
                <w:rFonts w:eastAsia="Times New Roman"/>
                <w:color w:val="000000"/>
                <w:sz w:val="20"/>
                <w:szCs w:val="20"/>
                <w:lang w:eastAsia="ru-RU"/>
              </w:rPr>
              <w:t>задній</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стінці</w:t>
            </w:r>
            <w:proofErr w:type="spellEnd"/>
            <w:r w:rsidRPr="00A6707C">
              <w:rPr>
                <w:rFonts w:eastAsia="Times New Roman"/>
                <w:color w:val="000000"/>
                <w:sz w:val="20"/>
                <w:szCs w:val="20"/>
                <w:lang w:eastAsia="ru-RU"/>
              </w:rPr>
              <w:t xml:space="preserve">, та </w:t>
            </w:r>
            <w:proofErr w:type="spellStart"/>
            <w:r w:rsidRPr="00A6707C">
              <w:rPr>
                <w:rFonts w:eastAsia="Times New Roman"/>
                <w:color w:val="000000"/>
                <w:sz w:val="20"/>
                <w:szCs w:val="20"/>
                <w:lang w:eastAsia="ru-RU"/>
              </w:rPr>
              <w:t>можливість</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розміщення</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додаткового</w:t>
            </w:r>
            <w:proofErr w:type="spellEnd"/>
            <w:r w:rsidRPr="00A6707C">
              <w:rPr>
                <w:rFonts w:eastAsia="Times New Roman"/>
                <w:color w:val="000000"/>
                <w:sz w:val="20"/>
                <w:szCs w:val="20"/>
                <w:lang w:eastAsia="ru-RU"/>
              </w:rPr>
              <w:t xml:space="preserve"> вентилятора на </w:t>
            </w:r>
            <w:proofErr w:type="spellStart"/>
            <w:r w:rsidRPr="00A6707C">
              <w:rPr>
                <w:rFonts w:eastAsia="Times New Roman"/>
                <w:color w:val="000000"/>
                <w:sz w:val="20"/>
                <w:szCs w:val="20"/>
                <w:lang w:eastAsia="ru-RU"/>
              </w:rPr>
              <w:t>фронтальній</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стінці</w:t>
            </w:r>
            <w:proofErr w:type="spellEnd"/>
            <w:r w:rsidRPr="00A6707C">
              <w:rPr>
                <w:rFonts w:eastAsia="Times New Roman"/>
                <w:color w:val="000000"/>
                <w:sz w:val="20"/>
                <w:szCs w:val="20"/>
                <w:lang w:eastAsia="ru-RU"/>
              </w:rPr>
              <w:t xml:space="preserve"> </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Процесор</w:t>
            </w:r>
            <w:proofErr w:type="spellEnd"/>
            <w:r w:rsidRPr="00A6707C">
              <w:rPr>
                <w:rFonts w:eastAsia="Times New Roman"/>
                <w:color w:val="000000"/>
                <w:sz w:val="20"/>
                <w:szCs w:val="20"/>
                <w:lang w:eastAsia="ru-RU"/>
              </w:rPr>
              <w:t xml:space="preserve"> не </w:t>
            </w:r>
            <w:proofErr w:type="spellStart"/>
            <w:r w:rsidRPr="00A6707C">
              <w:rPr>
                <w:rFonts w:eastAsia="Times New Roman"/>
                <w:color w:val="000000"/>
                <w:sz w:val="20"/>
                <w:szCs w:val="20"/>
                <w:lang w:eastAsia="ru-RU"/>
              </w:rPr>
              <w:t>менше</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ніж</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двоядерний</w:t>
            </w:r>
            <w:proofErr w:type="spellEnd"/>
            <w:r w:rsidRPr="00A6707C">
              <w:rPr>
                <w:rFonts w:eastAsia="Times New Roman"/>
                <w:color w:val="000000"/>
                <w:sz w:val="20"/>
                <w:szCs w:val="20"/>
                <w:lang w:eastAsia="ru-RU"/>
              </w:rPr>
              <w:t>;</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Об'єм</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оперативної</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пам'яті</w:t>
            </w:r>
            <w:proofErr w:type="spellEnd"/>
            <w:r w:rsidRPr="00A6707C">
              <w:rPr>
                <w:rFonts w:eastAsia="Times New Roman"/>
                <w:color w:val="000000"/>
                <w:sz w:val="20"/>
                <w:szCs w:val="20"/>
                <w:lang w:eastAsia="ru-RU"/>
              </w:rPr>
              <w:t xml:space="preserve">  не </w:t>
            </w:r>
            <w:proofErr w:type="spellStart"/>
            <w:r w:rsidRPr="00A6707C">
              <w:rPr>
                <w:rFonts w:eastAsia="Times New Roman"/>
                <w:color w:val="000000"/>
                <w:sz w:val="20"/>
                <w:szCs w:val="20"/>
                <w:lang w:eastAsia="ru-RU"/>
              </w:rPr>
              <w:t>менше</w:t>
            </w:r>
            <w:proofErr w:type="spellEnd"/>
            <w:r w:rsidRPr="00A6707C">
              <w:rPr>
                <w:rFonts w:eastAsia="Times New Roman"/>
                <w:color w:val="000000"/>
                <w:sz w:val="20"/>
                <w:szCs w:val="20"/>
                <w:lang w:eastAsia="ru-RU"/>
              </w:rPr>
              <w:t xml:space="preserve"> 4 ГБ</w:t>
            </w:r>
          </w:p>
          <w:p w:rsidR="00A6707C" w:rsidRPr="00A6707C" w:rsidRDefault="00A6707C" w:rsidP="00A6707C">
            <w:pPr>
              <w:rPr>
                <w:rFonts w:eastAsia="Times New Roman"/>
                <w:color w:val="000000"/>
                <w:sz w:val="20"/>
                <w:szCs w:val="20"/>
                <w:lang w:eastAsia="ru-RU"/>
              </w:rPr>
            </w:pPr>
            <w:r w:rsidRPr="00A6707C">
              <w:rPr>
                <w:rFonts w:eastAsia="Times New Roman"/>
                <w:color w:val="000000"/>
                <w:sz w:val="20"/>
                <w:szCs w:val="20"/>
                <w:lang w:eastAsia="ru-RU"/>
              </w:rPr>
              <w:t xml:space="preserve">Тип </w:t>
            </w:r>
            <w:proofErr w:type="spellStart"/>
            <w:r w:rsidRPr="00A6707C">
              <w:rPr>
                <w:rFonts w:eastAsia="Times New Roman"/>
                <w:color w:val="000000"/>
                <w:sz w:val="20"/>
                <w:szCs w:val="20"/>
                <w:lang w:eastAsia="ru-RU"/>
              </w:rPr>
              <w:t>відеокарти</w:t>
            </w:r>
            <w:proofErr w:type="spellEnd"/>
            <w:r w:rsidRPr="00A6707C">
              <w:rPr>
                <w:rFonts w:eastAsia="Times New Roman"/>
                <w:color w:val="000000"/>
                <w:sz w:val="20"/>
                <w:szCs w:val="20"/>
                <w:lang w:eastAsia="ru-RU"/>
              </w:rPr>
              <w:t xml:space="preserve"> і </w:t>
            </w:r>
            <w:proofErr w:type="spellStart"/>
            <w:r w:rsidRPr="00A6707C">
              <w:rPr>
                <w:rFonts w:eastAsia="Times New Roman"/>
                <w:color w:val="000000"/>
                <w:sz w:val="20"/>
                <w:szCs w:val="20"/>
                <w:lang w:eastAsia="ru-RU"/>
              </w:rPr>
              <w:t>об'єм</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відеопам'яті</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інтегрованим</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Intel</w:t>
            </w:r>
            <w:proofErr w:type="spellEnd"/>
            <w:r w:rsidRPr="00A6707C">
              <w:rPr>
                <w:rFonts w:eastAsia="Times New Roman"/>
                <w:color w:val="000000"/>
                <w:sz w:val="20"/>
                <w:szCs w:val="20"/>
                <w:lang w:eastAsia="ru-RU"/>
              </w:rPr>
              <w:t xml:space="preserve"> HD </w:t>
            </w:r>
            <w:proofErr w:type="spellStart"/>
            <w:r w:rsidRPr="00A6707C">
              <w:rPr>
                <w:rFonts w:eastAsia="Times New Roman"/>
                <w:color w:val="000000"/>
                <w:sz w:val="20"/>
                <w:szCs w:val="20"/>
                <w:lang w:eastAsia="ru-RU"/>
              </w:rPr>
              <w:t>Graphics</w:t>
            </w:r>
            <w:proofErr w:type="spellEnd"/>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Чіпсет</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материнської</w:t>
            </w:r>
            <w:proofErr w:type="spellEnd"/>
            <w:r w:rsidRPr="00A6707C">
              <w:rPr>
                <w:rFonts w:eastAsia="Times New Roman"/>
                <w:color w:val="000000"/>
                <w:sz w:val="20"/>
                <w:szCs w:val="20"/>
                <w:lang w:eastAsia="ru-RU"/>
              </w:rPr>
              <w:t xml:space="preserve"> плати H110</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Об'єм</w:t>
            </w:r>
            <w:proofErr w:type="spellEnd"/>
            <w:r w:rsidRPr="00A6707C">
              <w:rPr>
                <w:rFonts w:eastAsia="Times New Roman"/>
                <w:color w:val="000000"/>
                <w:sz w:val="20"/>
                <w:szCs w:val="20"/>
                <w:lang w:eastAsia="ru-RU"/>
              </w:rPr>
              <w:t xml:space="preserve"> HDD  не </w:t>
            </w:r>
            <w:proofErr w:type="spellStart"/>
            <w:r w:rsidRPr="00A6707C">
              <w:rPr>
                <w:rFonts w:eastAsia="Times New Roman"/>
                <w:color w:val="000000"/>
                <w:sz w:val="20"/>
                <w:szCs w:val="20"/>
                <w:lang w:eastAsia="ru-RU"/>
              </w:rPr>
              <w:t>менше</w:t>
            </w:r>
            <w:proofErr w:type="spellEnd"/>
            <w:r w:rsidRPr="00A6707C">
              <w:rPr>
                <w:rFonts w:eastAsia="Times New Roman"/>
                <w:color w:val="000000"/>
                <w:sz w:val="20"/>
                <w:szCs w:val="20"/>
                <w:lang w:eastAsia="ru-RU"/>
              </w:rPr>
              <w:t xml:space="preserve"> 1 ТБ</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Потужність</w:t>
            </w:r>
            <w:proofErr w:type="spellEnd"/>
            <w:r w:rsidRPr="00A6707C">
              <w:rPr>
                <w:rFonts w:eastAsia="Times New Roman"/>
                <w:color w:val="000000"/>
                <w:sz w:val="20"/>
                <w:szCs w:val="20"/>
                <w:lang w:eastAsia="ru-RU"/>
              </w:rPr>
              <w:t xml:space="preserve"> БП не </w:t>
            </w:r>
            <w:proofErr w:type="spellStart"/>
            <w:r w:rsidRPr="00A6707C">
              <w:rPr>
                <w:rFonts w:eastAsia="Times New Roman"/>
                <w:color w:val="000000"/>
                <w:sz w:val="20"/>
                <w:szCs w:val="20"/>
                <w:lang w:eastAsia="ru-RU"/>
              </w:rPr>
              <w:t>менше</w:t>
            </w:r>
            <w:proofErr w:type="spellEnd"/>
            <w:r w:rsidRPr="00A6707C">
              <w:rPr>
                <w:rFonts w:eastAsia="Times New Roman"/>
                <w:color w:val="000000"/>
                <w:sz w:val="20"/>
                <w:szCs w:val="20"/>
                <w:lang w:eastAsia="ru-RU"/>
              </w:rPr>
              <w:t xml:space="preserve">  400 Вт</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vAlign w:val="center"/>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vAlign w:val="center"/>
            <w:hideMark/>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LCD монітор, не менше 49" </w:t>
            </w:r>
          </w:p>
        </w:tc>
        <w:tc>
          <w:tcPr>
            <w:tcW w:w="3828" w:type="dxa"/>
            <w:shd w:val="clear" w:color="auto" w:fill="auto"/>
            <w:vAlign w:val="center"/>
            <w:hideMark/>
          </w:tcPr>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Діагональ</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екрану</w:t>
            </w:r>
            <w:proofErr w:type="spellEnd"/>
            <w:r w:rsidRPr="00A6707C">
              <w:rPr>
                <w:rFonts w:eastAsia="Times New Roman"/>
                <w:color w:val="000000"/>
                <w:sz w:val="20"/>
                <w:szCs w:val="20"/>
                <w:lang w:eastAsia="ru-RU"/>
              </w:rPr>
              <w:t xml:space="preserve">: 49" </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Роздільна</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здатність</w:t>
            </w:r>
            <w:proofErr w:type="spellEnd"/>
            <w:r w:rsidRPr="00A6707C">
              <w:rPr>
                <w:rFonts w:eastAsia="Times New Roman"/>
                <w:color w:val="000000"/>
                <w:sz w:val="20"/>
                <w:szCs w:val="20"/>
                <w:lang w:eastAsia="ru-RU"/>
              </w:rPr>
              <w:t xml:space="preserve">: 1920x1080  </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Яскравість</w:t>
            </w:r>
            <w:proofErr w:type="spellEnd"/>
            <w:r w:rsidRPr="00A6707C">
              <w:rPr>
                <w:rFonts w:eastAsia="Times New Roman"/>
                <w:color w:val="000000"/>
                <w:sz w:val="20"/>
                <w:szCs w:val="20"/>
                <w:lang w:eastAsia="ru-RU"/>
              </w:rPr>
              <w:t>: 300 кд / м2</w:t>
            </w:r>
          </w:p>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Контрастність</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Динамічна</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контрастність</w:t>
            </w:r>
            <w:proofErr w:type="spellEnd"/>
            <w:r w:rsidRPr="00A6707C">
              <w:rPr>
                <w:rFonts w:eastAsia="Times New Roman"/>
                <w:color w:val="000000"/>
                <w:sz w:val="20"/>
                <w:szCs w:val="20"/>
                <w:lang w:eastAsia="ru-RU"/>
              </w:rPr>
              <w:t xml:space="preserve"> 12000:1</w:t>
            </w:r>
          </w:p>
          <w:p w:rsidR="00A6707C" w:rsidRPr="00A6707C" w:rsidRDefault="00A6707C" w:rsidP="00A6707C">
            <w:pPr>
              <w:rPr>
                <w:rFonts w:eastAsia="Times New Roman"/>
                <w:color w:val="000000"/>
                <w:sz w:val="20"/>
                <w:szCs w:val="20"/>
                <w:lang w:eastAsia="ru-RU"/>
              </w:rPr>
            </w:pPr>
            <w:r w:rsidRPr="00A6707C">
              <w:rPr>
                <w:rFonts w:eastAsia="Times New Roman"/>
                <w:color w:val="000000"/>
                <w:sz w:val="20"/>
                <w:szCs w:val="20"/>
                <w:lang w:eastAsia="ru-RU"/>
              </w:rPr>
              <w:t xml:space="preserve">Час </w:t>
            </w:r>
            <w:proofErr w:type="spellStart"/>
            <w:r w:rsidRPr="00A6707C">
              <w:rPr>
                <w:rFonts w:eastAsia="Times New Roman"/>
                <w:color w:val="000000"/>
                <w:sz w:val="20"/>
                <w:szCs w:val="20"/>
                <w:lang w:eastAsia="ru-RU"/>
              </w:rPr>
              <w:t>відгуку</w:t>
            </w:r>
            <w:proofErr w:type="spellEnd"/>
            <w:r w:rsidRPr="00A6707C">
              <w:rPr>
                <w:rFonts w:eastAsia="Times New Roman"/>
                <w:color w:val="000000"/>
                <w:sz w:val="20"/>
                <w:szCs w:val="20"/>
                <w:lang w:eastAsia="ru-RU"/>
              </w:rPr>
              <w:t xml:space="preserve">: 8 </w:t>
            </w:r>
            <w:proofErr w:type="spellStart"/>
            <w:r w:rsidRPr="00A6707C">
              <w:rPr>
                <w:rFonts w:eastAsia="Times New Roman"/>
                <w:color w:val="000000"/>
                <w:sz w:val="20"/>
                <w:szCs w:val="20"/>
                <w:lang w:eastAsia="ru-RU"/>
              </w:rPr>
              <w:t>мс</w:t>
            </w:r>
            <w:proofErr w:type="spellEnd"/>
          </w:p>
          <w:p w:rsidR="00A6707C" w:rsidRPr="00A6707C" w:rsidRDefault="00A6707C" w:rsidP="00A6707C">
            <w:pPr>
              <w:rPr>
                <w:rFonts w:eastAsia="Times New Roman"/>
                <w:color w:val="000000"/>
                <w:sz w:val="20"/>
                <w:szCs w:val="20"/>
                <w:lang w:eastAsia="ru-RU"/>
              </w:rPr>
            </w:pPr>
            <w:r w:rsidRPr="00A6707C">
              <w:rPr>
                <w:rFonts w:eastAsia="Times New Roman"/>
                <w:color w:val="000000"/>
                <w:sz w:val="20"/>
                <w:szCs w:val="20"/>
                <w:lang w:eastAsia="ru-RU"/>
              </w:rPr>
              <w:t xml:space="preserve">Кут </w:t>
            </w:r>
            <w:proofErr w:type="spellStart"/>
            <w:r w:rsidRPr="00A6707C">
              <w:rPr>
                <w:rFonts w:eastAsia="Times New Roman"/>
                <w:color w:val="000000"/>
                <w:sz w:val="20"/>
                <w:szCs w:val="20"/>
                <w:lang w:eastAsia="ru-RU"/>
              </w:rPr>
              <w:t>огляду</w:t>
            </w:r>
            <w:proofErr w:type="spellEnd"/>
            <w:r w:rsidRPr="00A6707C">
              <w:rPr>
                <w:rFonts w:eastAsia="Times New Roman"/>
                <w:color w:val="000000"/>
                <w:sz w:val="20"/>
                <w:szCs w:val="20"/>
                <w:lang w:eastAsia="ru-RU"/>
              </w:rPr>
              <w:t>: 178</w:t>
            </w:r>
            <w:r w:rsidRPr="00A6707C">
              <w:rPr>
                <w:rFonts w:eastAsia="Times New Roman"/>
                <w:color w:val="000000"/>
                <w:sz w:val="20"/>
                <w:szCs w:val="20"/>
                <w:lang w:eastAsia="ru-RU"/>
              </w:rPr>
              <w:sym w:font="Symbol" w:char="F0B0"/>
            </w:r>
            <w:r w:rsidRPr="00A6707C">
              <w:rPr>
                <w:rFonts w:eastAsia="Times New Roman"/>
                <w:color w:val="000000"/>
                <w:sz w:val="20"/>
                <w:szCs w:val="20"/>
                <w:lang w:eastAsia="ru-RU"/>
              </w:rPr>
              <w:t>/178</w:t>
            </w:r>
            <w:r w:rsidRPr="00A6707C">
              <w:rPr>
                <w:rFonts w:eastAsia="Times New Roman"/>
                <w:color w:val="000000"/>
                <w:sz w:val="20"/>
                <w:szCs w:val="20"/>
                <w:lang w:eastAsia="ru-RU"/>
              </w:rPr>
              <w:sym w:font="Symbol" w:char="F0B0"/>
            </w:r>
          </w:p>
          <w:p w:rsidR="00A6707C" w:rsidRPr="00A6707C" w:rsidRDefault="00A6707C" w:rsidP="00A6707C">
            <w:pPr>
              <w:rPr>
                <w:rFonts w:eastAsia="Times New Roman"/>
                <w:color w:val="000000"/>
                <w:sz w:val="20"/>
                <w:szCs w:val="20"/>
                <w:lang w:eastAsia="ru-RU"/>
              </w:rPr>
            </w:pPr>
            <w:r w:rsidRPr="00A6707C">
              <w:rPr>
                <w:rFonts w:eastAsia="Times New Roman"/>
                <w:color w:val="000000"/>
                <w:sz w:val="20"/>
                <w:szCs w:val="20"/>
                <w:lang w:eastAsia="ru-RU"/>
              </w:rPr>
              <w:t>Аудиосистема: 2х8 Вт</w:t>
            </w:r>
          </w:p>
          <w:p w:rsidR="00A6707C" w:rsidRPr="00A6707C" w:rsidRDefault="00A6707C" w:rsidP="00A6707C">
            <w:pPr>
              <w:autoSpaceDE w:val="0"/>
              <w:autoSpaceDN w:val="0"/>
              <w:outlineLvl w:val="0"/>
              <w:rPr>
                <w:rFonts w:eastAsia="Times New Roman"/>
                <w:color w:val="000000"/>
                <w:sz w:val="20"/>
                <w:szCs w:val="20"/>
                <w:lang w:eastAsia="ru-RU"/>
              </w:rPr>
            </w:pPr>
            <w:proofErr w:type="spellStart"/>
            <w:r w:rsidRPr="00A6707C">
              <w:rPr>
                <w:rFonts w:eastAsia="Times New Roman"/>
                <w:color w:val="000000"/>
                <w:sz w:val="20"/>
                <w:szCs w:val="20"/>
                <w:lang w:eastAsia="ru-RU"/>
              </w:rPr>
              <w:t>Роз`єми</w:t>
            </w:r>
            <w:proofErr w:type="spellEnd"/>
            <w:r w:rsidRPr="00A6707C">
              <w:rPr>
                <w:rFonts w:eastAsia="Times New Roman"/>
                <w:color w:val="000000"/>
                <w:sz w:val="20"/>
                <w:szCs w:val="20"/>
                <w:lang w:eastAsia="ru-RU"/>
              </w:rPr>
              <w:t xml:space="preserve"> (порти):</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3 x HDMI</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2 x USB</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1 х Антенный вход</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1 х AV вход</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1 х D-</w:t>
            </w:r>
            <w:proofErr w:type="spellStart"/>
            <w:r w:rsidRPr="00A6707C">
              <w:rPr>
                <w:rFonts w:eastAsia="Times New Roman"/>
                <w:color w:val="000000"/>
                <w:sz w:val="20"/>
                <w:szCs w:val="20"/>
                <w:lang w:eastAsia="ru-RU"/>
              </w:rPr>
              <w:t>sub</w:t>
            </w:r>
            <w:proofErr w:type="spellEnd"/>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1 x DVI</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1 x SCART</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1 x CI слот</w:t>
            </w:r>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 xml:space="preserve">1 x </w:t>
            </w:r>
            <w:proofErr w:type="spellStart"/>
            <w:r w:rsidRPr="00A6707C">
              <w:rPr>
                <w:rFonts w:eastAsia="Times New Roman"/>
                <w:color w:val="000000"/>
                <w:sz w:val="20"/>
                <w:szCs w:val="20"/>
                <w:lang w:eastAsia="ru-RU"/>
              </w:rPr>
              <w:t>Компонентний</w:t>
            </w:r>
            <w:proofErr w:type="spellEnd"/>
            <w:r w:rsidRPr="00A6707C">
              <w:rPr>
                <w:rFonts w:eastAsia="Times New Roman"/>
                <w:color w:val="000000"/>
                <w:sz w:val="20"/>
                <w:szCs w:val="20"/>
                <w:lang w:eastAsia="ru-RU"/>
              </w:rPr>
              <w:t xml:space="preserve"> </w:t>
            </w:r>
            <w:proofErr w:type="spellStart"/>
            <w:r w:rsidRPr="00A6707C">
              <w:rPr>
                <w:rFonts w:eastAsia="Times New Roman"/>
                <w:color w:val="000000"/>
                <w:sz w:val="20"/>
                <w:szCs w:val="20"/>
                <w:lang w:eastAsia="ru-RU"/>
              </w:rPr>
              <w:t>вхід</w:t>
            </w:r>
            <w:proofErr w:type="spellEnd"/>
          </w:p>
          <w:p w:rsidR="00A6707C" w:rsidRPr="00A6707C" w:rsidRDefault="00A6707C" w:rsidP="00A6707C">
            <w:pPr>
              <w:numPr>
                <w:ilvl w:val="0"/>
                <w:numId w:val="35"/>
              </w:numPr>
              <w:autoSpaceDE w:val="0"/>
              <w:autoSpaceDN w:val="0"/>
              <w:spacing w:after="200" w:line="276" w:lineRule="auto"/>
              <w:ind w:firstLine="0"/>
              <w:outlineLvl w:val="0"/>
              <w:rPr>
                <w:rFonts w:eastAsia="Times New Roman"/>
                <w:color w:val="000000"/>
                <w:sz w:val="20"/>
                <w:szCs w:val="20"/>
                <w:lang w:eastAsia="ru-RU"/>
              </w:rPr>
            </w:pPr>
            <w:r w:rsidRPr="00A6707C">
              <w:rPr>
                <w:rFonts w:eastAsia="Times New Roman"/>
                <w:color w:val="000000"/>
                <w:sz w:val="20"/>
                <w:szCs w:val="20"/>
                <w:lang w:eastAsia="ru-RU"/>
              </w:rPr>
              <w:t xml:space="preserve">1 х </w:t>
            </w:r>
            <w:proofErr w:type="spellStart"/>
            <w:r w:rsidRPr="00A6707C">
              <w:rPr>
                <w:rFonts w:eastAsia="Times New Roman"/>
                <w:color w:val="000000"/>
                <w:sz w:val="20"/>
                <w:szCs w:val="20"/>
                <w:lang w:eastAsia="ru-RU"/>
              </w:rPr>
              <w:t>Вихід</w:t>
            </w:r>
            <w:proofErr w:type="spellEnd"/>
            <w:r w:rsidRPr="00A6707C">
              <w:rPr>
                <w:rFonts w:eastAsia="Times New Roman"/>
                <w:color w:val="000000"/>
                <w:sz w:val="20"/>
                <w:szCs w:val="20"/>
                <w:lang w:eastAsia="ru-RU"/>
              </w:rPr>
              <w:t xml:space="preserve"> на </w:t>
            </w:r>
            <w:proofErr w:type="spellStart"/>
            <w:r w:rsidRPr="00A6707C">
              <w:rPr>
                <w:rFonts w:eastAsia="Times New Roman"/>
                <w:color w:val="000000"/>
                <w:sz w:val="20"/>
                <w:szCs w:val="20"/>
                <w:lang w:eastAsia="ru-RU"/>
              </w:rPr>
              <w:t>навушники</w:t>
            </w:r>
            <w:proofErr w:type="spellEnd"/>
          </w:p>
          <w:p w:rsidR="00A6707C" w:rsidRPr="00A6707C" w:rsidRDefault="00A6707C" w:rsidP="00A6707C">
            <w:pPr>
              <w:rPr>
                <w:rFonts w:eastAsia="Times New Roman"/>
                <w:color w:val="000000"/>
                <w:sz w:val="20"/>
                <w:szCs w:val="20"/>
                <w:lang w:eastAsia="ru-RU"/>
              </w:rPr>
            </w:pPr>
          </w:p>
        </w:tc>
        <w:tc>
          <w:tcPr>
            <w:tcW w:w="1701" w:type="dxa"/>
          </w:tcPr>
          <w:p w:rsidR="00A6707C" w:rsidRPr="00A6707C" w:rsidRDefault="00A6707C" w:rsidP="00A6707C">
            <w:pPr>
              <w:rPr>
                <w:rFonts w:eastAsia="Calibri"/>
                <w:sz w:val="20"/>
                <w:szCs w:val="20"/>
                <w:lang w:eastAsia="en-US"/>
              </w:rPr>
            </w:pPr>
          </w:p>
        </w:tc>
        <w:tc>
          <w:tcPr>
            <w:tcW w:w="1842" w:type="dxa"/>
          </w:tcPr>
          <w:p w:rsidR="00A6707C" w:rsidRPr="00A6707C" w:rsidRDefault="00A6707C" w:rsidP="00A6707C">
            <w:pPr>
              <w:rPr>
                <w:rFonts w:eastAsia="Calibri"/>
                <w:sz w:val="20"/>
                <w:szCs w:val="20"/>
                <w:lang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монтажу та підключення ППК</w:t>
            </w:r>
          </w:p>
        </w:tc>
        <w:tc>
          <w:tcPr>
            <w:tcW w:w="3828" w:type="dxa"/>
            <w:shd w:val="clear" w:color="auto" w:fill="auto"/>
          </w:tcPr>
          <w:p w:rsidR="00A6707C" w:rsidRPr="00A6707C" w:rsidRDefault="00A6707C" w:rsidP="00A6707C">
            <w:pPr>
              <w:rPr>
                <w:rFonts w:eastAsia="Times New Roman"/>
                <w:color w:val="000000"/>
                <w:sz w:val="20"/>
                <w:szCs w:val="20"/>
                <w:lang w:eastAsia="ru-RU"/>
              </w:rPr>
            </w:pPr>
            <w:proofErr w:type="spellStart"/>
            <w:r w:rsidRPr="00A6707C">
              <w:rPr>
                <w:rFonts w:eastAsia="Times New Roman"/>
                <w:color w:val="000000"/>
                <w:sz w:val="20"/>
                <w:szCs w:val="20"/>
                <w:lang w:eastAsia="ru-RU"/>
              </w:rPr>
              <w:t>Виконання</w:t>
            </w:r>
            <w:proofErr w:type="spellEnd"/>
            <w:r w:rsidRPr="00A6707C">
              <w:rPr>
                <w:rFonts w:eastAsia="Times New Roman"/>
                <w:color w:val="000000"/>
                <w:sz w:val="20"/>
                <w:szCs w:val="20"/>
                <w:lang w:eastAsia="ru-RU"/>
              </w:rPr>
              <w:t xml:space="preserve"> монтажу та </w:t>
            </w:r>
            <w:proofErr w:type="spellStart"/>
            <w:r w:rsidRPr="00A6707C">
              <w:rPr>
                <w:rFonts w:eastAsia="Times New Roman"/>
                <w:color w:val="000000"/>
                <w:sz w:val="20"/>
                <w:szCs w:val="20"/>
                <w:lang w:eastAsia="ru-RU"/>
              </w:rPr>
              <w:t>підключення</w:t>
            </w:r>
            <w:proofErr w:type="spellEnd"/>
            <w:r w:rsidRPr="00A6707C">
              <w:rPr>
                <w:rFonts w:eastAsia="Times New Roman"/>
                <w:color w:val="000000"/>
                <w:sz w:val="20"/>
                <w:szCs w:val="20"/>
                <w:lang w:eastAsia="ru-RU"/>
              </w:rPr>
              <w:t xml:space="preserve"> пристрою </w:t>
            </w:r>
            <w:proofErr w:type="spellStart"/>
            <w:r w:rsidRPr="00A6707C">
              <w:rPr>
                <w:rFonts w:eastAsia="Times New Roman"/>
                <w:color w:val="000000"/>
                <w:sz w:val="20"/>
                <w:szCs w:val="20"/>
                <w:lang w:eastAsia="ru-RU"/>
              </w:rPr>
              <w:t>приймально</w:t>
            </w:r>
            <w:proofErr w:type="spellEnd"/>
            <w:r w:rsidRPr="00A6707C">
              <w:rPr>
                <w:rFonts w:eastAsia="Times New Roman"/>
                <w:color w:val="000000"/>
                <w:sz w:val="20"/>
                <w:szCs w:val="20"/>
                <w:lang w:eastAsia="ru-RU"/>
              </w:rPr>
              <w:t>-контрольного</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монтажу та підключення пристрою сполучення</w:t>
            </w:r>
          </w:p>
          <w:p w:rsidR="00A6707C" w:rsidRPr="00A6707C" w:rsidRDefault="00A6707C" w:rsidP="00A6707C">
            <w:pPr>
              <w:rPr>
                <w:rFonts w:eastAsia="Calibri"/>
                <w:sz w:val="20"/>
                <w:szCs w:val="20"/>
                <w:lang w:val="uk-UA" w:eastAsia="en-US"/>
              </w:rPr>
            </w:pPr>
          </w:p>
        </w:tc>
        <w:tc>
          <w:tcPr>
            <w:tcW w:w="3828" w:type="dxa"/>
            <w:shd w:val="clear" w:color="auto" w:fill="auto"/>
          </w:tcPr>
          <w:p w:rsidR="00A6707C" w:rsidRPr="00A6707C" w:rsidRDefault="00A6707C" w:rsidP="00A6707C">
            <w:pPr>
              <w:rPr>
                <w:rFonts w:eastAsia="Times New Roman"/>
                <w:sz w:val="20"/>
                <w:szCs w:val="20"/>
                <w:lang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Calibri"/>
                <w:sz w:val="20"/>
                <w:szCs w:val="20"/>
                <w:lang w:val="uk-UA" w:eastAsia="en-US"/>
              </w:rPr>
              <w:t>пристрою сполучення</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Послуги з монтажу та підключенню блоку живлення</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блоку живлення</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Послуги з монтажу та підключення пристрою керування</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пристрою керування</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монтажу та підключення модуля розширення</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модуля розширення</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Послуги з монтажу та підключення сповіщувача охоронного </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сповіщувача охоронного</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монтажу та підключення оповіщувача</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оповіщувача</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монтажу та підключення сповіщувача тривожної сигналізації</w:t>
            </w:r>
          </w:p>
        </w:tc>
        <w:tc>
          <w:tcPr>
            <w:tcW w:w="3828" w:type="dxa"/>
            <w:shd w:val="clear" w:color="auto" w:fill="auto"/>
          </w:tcPr>
          <w:p w:rsidR="00A6707C" w:rsidRPr="00A6707C" w:rsidRDefault="00A6707C" w:rsidP="00A6707C">
            <w:pPr>
              <w:rPr>
                <w:rFonts w:eastAsia="Times New Roman"/>
                <w:sz w:val="20"/>
                <w:szCs w:val="20"/>
                <w:lang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Calibri"/>
                <w:sz w:val="20"/>
                <w:szCs w:val="20"/>
                <w:lang w:val="uk-UA" w:eastAsia="en-US"/>
              </w:rPr>
              <w:t>сповіщувача тривожної сигналізації</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Послуги з монтажу та підключення обладнання </w:t>
            </w:r>
            <w:proofErr w:type="spellStart"/>
            <w:r w:rsidRPr="00A6707C">
              <w:rPr>
                <w:rFonts w:eastAsia="Calibri"/>
                <w:sz w:val="20"/>
                <w:szCs w:val="20"/>
                <w:lang w:val="uk-UA" w:eastAsia="en-US"/>
              </w:rPr>
              <w:t>тревожної</w:t>
            </w:r>
            <w:proofErr w:type="spellEnd"/>
            <w:r w:rsidRPr="00A6707C">
              <w:rPr>
                <w:rFonts w:eastAsia="Calibri"/>
                <w:sz w:val="20"/>
                <w:szCs w:val="20"/>
                <w:lang w:val="uk-UA" w:eastAsia="en-US"/>
              </w:rPr>
              <w:t xml:space="preserve"> сигналізації </w:t>
            </w:r>
            <w:proofErr w:type="spellStart"/>
            <w:r w:rsidRPr="00A6707C">
              <w:rPr>
                <w:rFonts w:eastAsia="Calibri"/>
                <w:sz w:val="20"/>
                <w:szCs w:val="20"/>
                <w:lang w:val="uk-UA" w:eastAsia="en-US"/>
              </w:rPr>
              <w:t>темпокаси</w:t>
            </w:r>
            <w:proofErr w:type="spellEnd"/>
            <w:r w:rsidRPr="00A6707C">
              <w:rPr>
                <w:rFonts w:eastAsia="Calibri"/>
                <w:sz w:val="20"/>
                <w:szCs w:val="20"/>
                <w:lang w:val="uk-UA" w:eastAsia="en-US"/>
              </w:rPr>
              <w:t xml:space="preserve"> до ППК</w:t>
            </w:r>
          </w:p>
        </w:tc>
        <w:tc>
          <w:tcPr>
            <w:tcW w:w="3828" w:type="dxa"/>
            <w:shd w:val="clear" w:color="auto" w:fill="auto"/>
          </w:tcPr>
          <w:p w:rsidR="00A6707C" w:rsidRPr="00A6707C" w:rsidRDefault="00A6707C" w:rsidP="00A6707C">
            <w:pPr>
              <w:rPr>
                <w:rFonts w:eastAsia="Times New Roman"/>
                <w:sz w:val="20"/>
                <w:szCs w:val="20"/>
                <w:lang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Calibri"/>
                <w:sz w:val="20"/>
                <w:szCs w:val="20"/>
                <w:lang w:val="uk-UA" w:eastAsia="en-US"/>
              </w:rPr>
              <w:t xml:space="preserve">обладнання </w:t>
            </w:r>
            <w:proofErr w:type="spellStart"/>
            <w:r w:rsidRPr="00A6707C">
              <w:rPr>
                <w:rFonts w:eastAsia="Calibri"/>
                <w:sz w:val="20"/>
                <w:szCs w:val="20"/>
                <w:lang w:val="uk-UA" w:eastAsia="en-US"/>
              </w:rPr>
              <w:t>тревожної</w:t>
            </w:r>
            <w:proofErr w:type="spellEnd"/>
            <w:r w:rsidRPr="00A6707C">
              <w:rPr>
                <w:rFonts w:eastAsia="Calibri"/>
                <w:sz w:val="20"/>
                <w:szCs w:val="20"/>
                <w:lang w:val="uk-UA" w:eastAsia="en-US"/>
              </w:rPr>
              <w:t xml:space="preserve"> сигналізації </w:t>
            </w:r>
            <w:proofErr w:type="spellStart"/>
            <w:r w:rsidRPr="00A6707C">
              <w:rPr>
                <w:rFonts w:eastAsia="Calibri"/>
                <w:sz w:val="20"/>
                <w:szCs w:val="20"/>
                <w:lang w:val="uk-UA" w:eastAsia="en-US"/>
              </w:rPr>
              <w:t>темпокаси</w:t>
            </w:r>
            <w:proofErr w:type="spellEnd"/>
            <w:r w:rsidRPr="00A6707C">
              <w:rPr>
                <w:rFonts w:eastAsia="Calibri"/>
                <w:sz w:val="20"/>
                <w:szCs w:val="20"/>
                <w:lang w:val="uk-UA" w:eastAsia="en-US"/>
              </w:rPr>
              <w:t xml:space="preserve"> до ППК</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Послуги з прокладання кабелю UTP/FTP</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 xml:space="preserve">робіт з прокладання кабелю </w:t>
            </w:r>
            <w:r w:rsidRPr="00A6707C">
              <w:rPr>
                <w:rFonts w:eastAsia="Calibri"/>
                <w:sz w:val="20"/>
                <w:szCs w:val="20"/>
                <w:lang w:val="uk-UA" w:eastAsia="en-US"/>
              </w:rPr>
              <w:t>UTP/FTP</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прокладання сигнального кабелю</w:t>
            </w:r>
          </w:p>
        </w:tc>
        <w:tc>
          <w:tcPr>
            <w:tcW w:w="3828" w:type="dxa"/>
            <w:shd w:val="clear" w:color="auto" w:fill="auto"/>
          </w:tcPr>
          <w:p w:rsidR="00A6707C" w:rsidRPr="00A6707C" w:rsidRDefault="00A6707C" w:rsidP="00A6707C">
            <w:pPr>
              <w:rPr>
                <w:rFonts w:eastAsia="Times New Roman"/>
                <w:sz w:val="20"/>
                <w:szCs w:val="20"/>
                <w:lang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робіт з прокладання сигнального кабелю</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прокладання кабелю живлення</w:t>
            </w:r>
          </w:p>
        </w:tc>
        <w:tc>
          <w:tcPr>
            <w:tcW w:w="3828" w:type="dxa"/>
            <w:shd w:val="clear" w:color="auto" w:fill="auto"/>
          </w:tcPr>
          <w:p w:rsidR="00A6707C" w:rsidRPr="00A6707C" w:rsidRDefault="00A6707C" w:rsidP="00A6707C">
            <w:pPr>
              <w:rPr>
                <w:rFonts w:eastAsia="Times New Roman"/>
                <w:sz w:val="20"/>
                <w:szCs w:val="20"/>
                <w:lang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робіт з прокладання кабелю живлення</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Послуги з монтажу коробки монтажної</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w:t>
            </w:r>
            <w:r w:rsidRPr="00A6707C">
              <w:rPr>
                <w:rFonts w:eastAsia="Times New Roman"/>
                <w:sz w:val="20"/>
                <w:szCs w:val="20"/>
                <w:lang w:val="uk-UA" w:eastAsia="ru-RU"/>
              </w:rPr>
              <w:t>коробки монтажної</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Послуги з монтажу короба</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w:t>
            </w:r>
            <w:r w:rsidRPr="00A6707C">
              <w:rPr>
                <w:rFonts w:eastAsia="Times New Roman"/>
                <w:sz w:val="20"/>
                <w:szCs w:val="20"/>
                <w:lang w:val="uk-UA" w:eastAsia="ru-RU"/>
              </w:rPr>
              <w:t>короба</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Послуги з монтажу, підключення та налаштування </w:t>
            </w:r>
            <w:proofErr w:type="spellStart"/>
            <w:r w:rsidRPr="00A6707C">
              <w:rPr>
                <w:rFonts w:eastAsia="Calibri"/>
                <w:sz w:val="20"/>
                <w:szCs w:val="20"/>
                <w:lang w:val="uk-UA" w:eastAsia="en-US"/>
              </w:rPr>
              <w:t>малопортового</w:t>
            </w:r>
            <w:proofErr w:type="spellEnd"/>
            <w:r w:rsidRPr="00A6707C">
              <w:rPr>
                <w:rFonts w:eastAsia="Calibri"/>
                <w:sz w:val="20"/>
                <w:szCs w:val="20"/>
                <w:lang w:val="uk-UA" w:eastAsia="en-US"/>
              </w:rPr>
              <w:t xml:space="preserve"> маршрутизатора</w:t>
            </w:r>
          </w:p>
        </w:tc>
        <w:tc>
          <w:tcPr>
            <w:tcW w:w="3828" w:type="dxa"/>
            <w:shd w:val="clear" w:color="auto" w:fill="auto"/>
          </w:tcPr>
          <w:p w:rsidR="00A6707C" w:rsidRPr="00A6707C" w:rsidRDefault="00A6707C" w:rsidP="00A6707C">
            <w:pPr>
              <w:rPr>
                <w:rFonts w:eastAsia="Times New Roman"/>
                <w:sz w:val="20"/>
                <w:szCs w:val="20"/>
                <w:lang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w:t>
            </w:r>
            <w:r w:rsidRPr="00A6707C">
              <w:rPr>
                <w:rFonts w:eastAsia="Times New Roman"/>
                <w:sz w:val="20"/>
                <w:szCs w:val="20"/>
                <w:lang w:val="uk-UA" w:eastAsia="ru-RU"/>
              </w:rPr>
              <w:t xml:space="preserve">,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Calibri"/>
                <w:sz w:val="20"/>
                <w:szCs w:val="20"/>
                <w:lang w:val="uk-UA" w:eastAsia="en-US"/>
              </w:rPr>
              <w:t xml:space="preserve">та налаштування </w:t>
            </w:r>
            <w:proofErr w:type="spellStart"/>
            <w:r w:rsidRPr="00A6707C">
              <w:rPr>
                <w:rFonts w:eastAsia="Calibri"/>
                <w:sz w:val="20"/>
                <w:szCs w:val="20"/>
                <w:lang w:val="uk-UA" w:eastAsia="en-US"/>
              </w:rPr>
              <w:t>малопортового</w:t>
            </w:r>
            <w:proofErr w:type="spellEnd"/>
            <w:r w:rsidRPr="00A6707C">
              <w:rPr>
                <w:rFonts w:eastAsia="Calibri"/>
                <w:sz w:val="20"/>
                <w:szCs w:val="20"/>
                <w:lang w:val="uk-UA" w:eastAsia="en-US"/>
              </w:rPr>
              <w:t xml:space="preserve"> маршрутизатора</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Послуги з монтажу монітора </w:t>
            </w:r>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монтажу та </w:t>
            </w:r>
            <w:proofErr w:type="spellStart"/>
            <w:r w:rsidRPr="00A6707C">
              <w:rPr>
                <w:rFonts w:eastAsia="Times New Roman"/>
                <w:sz w:val="20"/>
                <w:szCs w:val="20"/>
                <w:lang w:eastAsia="ru-RU"/>
              </w:rPr>
              <w:t>підключення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монітора</w:t>
            </w:r>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r w:rsidR="00A6707C" w:rsidRPr="00A6707C" w:rsidTr="00C46CFC">
        <w:trPr>
          <w:trHeight w:val="301"/>
        </w:trPr>
        <w:tc>
          <w:tcPr>
            <w:tcW w:w="567" w:type="dxa"/>
            <w:shd w:val="clear" w:color="auto" w:fill="auto"/>
          </w:tcPr>
          <w:p w:rsidR="00A6707C" w:rsidRPr="00A6707C" w:rsidRDefault="00A6707C" w:rsidP="00A6707C">
            <w:pPr>
              <w:numPr>
                <w:ilvl w:val="0"/>
                <w:numId w:val="37"/>
              </w:numPr>
              <w:spacing w:after="200" w:line="276" w:lineRule="auto"/>
              <w:ind w:left="0" w:firstLine="0"/>
              <w:rPr>
                <w:rFonts w:eastAsia="Calibri"/>
                <w:sz w:val="22"/>
                <w:szCs w:val="22"/>
                <w:lang w:val="uk-UA" w:eastAsia="en-US"/>
              </w:rPr>
            </w:pPr>
          </w:p>
        </w:tc>
        <w:tc>
          <w:tcPr>
            <w:tcW w:w="2126" w:type="dxa"/>
            <w:shd w:val="clear" w:color="auto" w:fill="auto"/>
          </w:tcPr>
          <w:p w:rsidR="00A6707C" w:rsidRPr="00A6707C" w:rsidRDefault="00A6707C" w:rsidP="00A6707C">
            <w:pPr>
              <w:rPr>
                <w:rFonts w:eastAsia="Calibri"/>
                <w:sz w:val="20"/>
                <w:szCs w:val="20"/>
                <w:lang w:val="uk-UA" w:eastAsia="en-US"/>
              </w:rPr>
            </w:pPr>
            <w:r w:rsidRPr="00A6707C">
              <w:rPr>
                <w:rFonts w:eastAsia="Calibri"/>
                <w:sz w:val="20"/>
                <w:szCs w:val="20"/>
                <w:lang w:val="uk-UA" w:eastAsia="en-US"/>
              </w:rPr>
              <w:t xml:space="preserve"> Послуги з налаштування АРМ оператора системи </w:t>
            </w:r>
            <w:proofErr w:type="spellStart"/>
            <w:r w:rsidRPr="00A6707C">
              <w:rPr>
                <w:rFonts w:eastAsia="Calibri"/>
                <w:sz w:val="20"/>
                <w:szCs w:val="20"/>
                <w:lang w:val="uk-UA" w:eastAsia="en-US"/>
              </w:rPr>
              <w:t>моніторінгу</w:t>
            </w:r>
            <w:proofErr w:type="spellEnd"/>
          </w:p>
        </w:tc>
        <w:tc>
          <w:tcPr>
            <w:tcW w:w="3828" w:type="dxa"/>
            <w:shd w:val="clear" w:color="auto" w:fill="auto"/>
          </w:tcPr>
          <w:p w:rsidR="00A6707C" w:rsidRPr="00A6707C" w:rsidRDefault="00A6707C" w:rsidP="00A6707C">
            <w:pPr>
              <w:rPr>
                <w:rFonts w:eastAsia="Times New Roman"/>
                <w:sz w:val="20"/>
                <w:szCs w:val="20"/>
                <w:lang w:val="uk-UA" w:eastAsia="ru-RU"/>
              </w:rPr>
            </w:pPr>
            <w:proofErr w:type="spellStart"/>
            <w:r w:rsidRPr="00A6707C">
              <w:rPr>
                <w:rFonts w:eastAsia="Times New Roman"/>
                <w:sz w:val="20"/>
                <w:szCs w:val="20"/>
                <w:lang w:eastAsia="ru-RU"/>
              </w:rPr>
              <w:t>Виконання</w:t>
            </w:r>
            <w:proofErr w:type="spellEnd"/>
            <w:r w:rsidRPr="00A6707C">
              <w:rPr>
                <w:rFonts w:eastAsia="Times New Roman"/>
                <w:sz w:val="20"/>
                <w:szCs w:val="20"/>
                <w:lang w:eastAsia="ru-RU"/>
              </w:rPr>
              <w:t xml:space="preserve"> </w:t>
            </w:r>
            <w:r w:rsidRPr="00A6707C">
              <w:rPr>
                <w:rFonts w:eastAsia="Times New Roman"/>
                <w:sz w:val="20"/>
                <w:szCs w:val="20"/>
                <w:lang w:val="uk-UA" w:eastAsia="ru-RU"/>
              </w:rPr>
              <w:t xml:space="preserve">робіт з налаштування </w:t>
            </w:r>
            <w:r w:rsidRPr="00A6707C">
              <w:rPr>
                <w:rFonts w:eastAsia="Calibri"/>
                <w:sz w:val="20"/>
                <w:szCs w:val="20"/>
                <w:lang w:val="uk-UA" w:eastAsia="en-US"/>
              </w:rPr>
              <w:t xml:space="preserve">АРМ оператора системи </w:t>
            </w:r>
            <w:proofErr w:type="spellStart"/>
            <w:r w:rsidRPr="00A6707C">
              <w:rPr>
                <w:rFonts w:eastAsia="Calibri"/>
                <w:sz w:val="20"/>
                <w:szCs w:val="20"/>
                <w:lang w:val="uk-UA" w:eastAsia="en-US"/>
              </w:rPr>
              <w:t>моніторінгу</w:t>
            </w:r>
            <w:proofErr w:type="spellEnd"/>
          </w:p>
        </w:tc>
        <w:tc>
          <w:tcPr>
            <w:tcW w:w="1701" w:type="dxa"/>
          </w:tcPr>
          <w:p w:rsidR="00A6707C" w:rsidRPr="00A6707C" w:rsidRDefault="00A6707C" w:rsidP="00A6707C">
            <w:pPr>
              <w:rPr>
                <w:rFonts w:eastAsia="Calibri"/>
                <w:sz w:val="20"/>
                <w:szCs w:val="20"/>
                <w:lang w:val="uk-UA" w:eastAsia="en-US"/>
              </w:rPr>
            </w:pPr>
          </w:p>
        </w:tc>
        <w:tc>
          <w:tcPr>
            <w:tcW w:w="1842" w:type="dxa"/>
          </w:tcPr>
          <w:p w:rsidR="00A6707C" w:rsidRPr="00A6707C" w:rsidRDefault="00A6707C" w:rsidP="00A6707C">
            <w:pPr>
              <w:rPr>
                <w:rFonts w:eastAsia="Calibri"/>
                <w:sz w:val="20"/>
                <w:szCs w:val="20"/>
                <w:lang w:val="uk-UA" w:eastAsia="en-US"/>
              </w:rPr>
            </w:pPr>
          </w:p>
        </w:tc>
      </w:tr>
    </w:tbl>
    <w:p w:rsidR="00A235CB" w:rsidRPr="00A235CB" w:rsidRDefault="00A235CB" w:rsidP="00A235CB">
      <w:pPr>
        <w:jc w:val="both"/>
        <w:rPr>
          <w:rFonts w:eastAsia="MS Mincho"/>
          <w:highlight w:val="yellow"/>
          <w:lang w:val="uk-UA"/>
        </w:rPr>
      </w:pPr>
    </w:p>
    <w:p w:rsidR="00D451B1" w:rsidRPr="00D451B1" w:rsidRDefault="00D451B1" w:rsidP="00D451B1">
      <w:pPr>
        <w:spacing w:line="276" w:lineRule="auto"/>
        <w:ind w:firstLine="709"/>
        <w:rPr>
          <w:rFonts w:eastAsia="Times New Roman"/>
          <w:iCs/>
          <w:sz w:val="22"/>
          <w:szCs w:val="22"/>
          <w:lang w:val="uk-UA" w:eastAsia="ru-RU"/>
        </w:rPr>
      </w:pPr>
      <w:r w:rsidRPr="00D451B1">
        <w:rPr>
          <w:rFonts w:eastAsia="Times New Roman"/>
          <w:iCs/>
          <w:sz w:val="22"/>
          <w:szCs w:val="22"/>
          <w:lang w:val="uk-UA" w:eastAsia="ru-RU"/>
        </w:rPr>
        <w:t>* "або еквівалент"</w:t>
      </w: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E6C40" w:rsidRDefault="00BE6C40">
      <w:pPr>
        <w:rPr>
          <w:rFonts w:eastAsia="Calibri"/>
          <w:b/>
          <w:iCs/>
          <w:lang w:val="uk-UA" w:eastAsia="en-US"/>
        </w:rPr>
      </w:pPr>
      <w:r>
        <w:rPr>
          <w:rFonts w:eastAsia="Calibri"/>
          <w:b/>
          <w:iCs/>
          <w:lang w:val="uk-UA" w:eastAsia="en-US"/>
        </w:rPr>
        <w:br w:type="page"/>
      </w: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Pr="00162DEF" w:rsidRDefault="00162DEF" w:rsidP="00162DEF">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162DEF" w:rsidRPr="00162DEF" w:rsidRDefault="00162DEF" w:rsidP="00162DEF">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 ___ » ___________ 2018 року</w:t>
      </w:r>
    </w:p>
    <w:p w:rsidR="00162DEF" w:rsidRPr="00162DEF" w:rsidRDefault="00162DEF" w:rsidP="00162DEF">
      <w:pPr>
        <w:tabs>
          <w:tab w:val="left" w:pos="851"/>
        </w:tabs>
        <w:spacing w:line="276" w:lineRule="auto"/>
        <w:ind w:firstLine="567"/>
        <w:rPr>
          <w:rFonts w:eastAsia="Times New Roman"/>
          <w:b/>
          <w:lang w:val="uk-UA" w:eastAsia="ru-RU"/>
        </w:rPr>
      </w:pPr>
    </w:p>
    <w:p w:rsidR="00162DEF" w:rsidRPr="00162DEF" w:rsidRDefault="00162DEF" w:rsidP="0074799C">
      <w:pPr>
        <w:suppressAutoHyphens/>
        <w:ind w:firstLine="567"/>
        <w:jc w:val="both"/>
        <w:rPr>
          <w:rFonts w:eastAsia="Calibri"/>
          <w:lang w:val="uk-UA" w:eastAsia="en-US"/>
        </w:rPr>
      </w:pPr>
      <w:r w:rsidRPr="00162DEF">
        <w:rPr>
          <w:rFonts w:eastAsia="Times New Roman"/>
          <w:b/>
          <w:lang w:val="uk-UA" w:eastAsia="ar-SA"/>
        </w:rPr>
        <w:t xml:space="preserve">ПУБЛІЧНЕ АКЦІОНЕРНЕ ТОВАРИСТВО АКЦІОНЕРНИЙ БАНК «УКРГАЗБАНК», </w:t>
      </w:r>
      <w:r w:rsidRPr="00162DEF">
        <w:rPr>
          <w:rFonts w:eastAsia="Times New Roman"/>
          <w:lang w:val="uk-UA" w:eastAsia="ar-SA"/>
        </w:rPr>
        <w:t xml:space="preserve"> що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162DEF">
        <w:rPr>
          <w:rFonts w:eastAsia="Times New Roman"/>
          <w:b/>
          <w:lang w:val="uk-UA" w:eastAsia="ar-SA"/>
        </w:rPr>
        <w:t>Замовник</w:t>
      </w:r>
      <w:r w:rsidRPr="00162DEF">
        <w:rPr>
          <w:rFonts w:eastAsia="Times New Roman"/>
          <w:lang w:val="uk-UA" w:eastAsia="ar-SA"/>
        </w:rPr>
        <w:t xml:space="preserve">), в особі  </w:t>
      </w:r>
      <w:r w:rsidRPr="00162DEF">
        <w:rPr>
          <w:rFonts w:eastAsia="Calibri"/>
          <w:color w:val="000000"/>
          <w:lang w:val="uk-UA" w:eastAsia="en-US"/>
        </w:rPr>
        <w:t>__________________, який діє на підставі__________________</w:t>
      </w:r>
      <w:r w:rsidRPr="00162DEF">
        <w:rPr>
          <w:rFonts w:eastAsia="Calibri"/>
          <w:lang w:val="uk-UA" w:eastAsia="uk-UA"/>
        </w:rPr>
        <w:t xml:space="preserve">, </w:t>
      </w:r>
      <w:r w:rsidRPr="00162DEF">
        <w:rPr>
          <w:rFonts w:eastAsia="Calibri"/>
          <w:lang w:val="uk-UA" w:eastAsia="en-US"/>
        </w:rPr>
        <w:t>з однієї сторони та</w:t>
      </w:r>
    </w:p>
    <w:p w:rsidR="00162DEF" w:rsidRPr="00162DEF" w:rsidRDefault="00162DEF" w:rsidP="00C46CFC">
      <w:pPr>
        <w:tabs>
          <w:tab w:val="left" w:pos="851"/>
        </w:tabs>
        <w:suppressAutoHyphens/>
        <w:ind w:firstLine="567"/>
        <w:jc w:val="both"/>
        <w:rPr>
          <w:rFonts w:eastAsia="Times New Roman"/>
          <w:lang w:val="uk-UA" w:eastAsia="ar-SA"/>
        </w:rPr>
      </w:pPr>
    </w:p>
    <w:p w:rsidR="00162DEF" w:rsidRPr="00162DEF" w:rsidRDefault="00162DEF" w:rsidP="0074799C">
      <w:pPr>
        <w:jc w:val="both"/>
        <w:rPr>
          <w:rFonts w:eastAsia="Times New Roman"/>
          <w:i/>
          <w:lang w:val="uk-UA" w:eastAsia="ru-RU"/>
        </w:rPr>
      </w:pPr>
      <w:r w:rsidRPr="00162DEF">
        <w:rPr>
          <w:rFonts w:eastAsia="Calibri"/>
          <w:lang w:val="uk-UA" w:eastAsia="en-US"/>
        </w:rPr>
        <w:t xml:space="preserve"> який </w:t>
      </w:r>
      <w:r w:rsidRPr="00162DEF">
        <w:rPr>
          <w:rFonts w:eastAsia="Times New Roman"/>
          <w:lang w:val="uk-UA"/>
        </w:rPr>
        <w:t>є  платником _______ податку на __________(</w:t>
      </w:r>
      <w:r w:rsidRPr="00162DEF">
        <w:rPr>
          <w:rFonts w:eastAsia="Times New Roman"/>
          <w:i/>
          <w:iCs/>
          <w:lang w:val="uk-UA"/>
        </w:rPr>
        <w:t>зазначити статус платника податку на прибуток  з зазначенням статті Податкового кодексу України</w:t>
      </w:r>
      <w:r w:rsidRPr="00162DEF">
        <w:rPr>
          <w:rFonts w:eastAsia="Times New Roman"/>
          <w:lang w:val="uk-UA"/>
        </w:rPr>
        <w:t xml:space="preserve">) </w:t>
      </w:r>
      <w:r w:rsidRPr="00162DEF">
        <w:rPr>
          <w:rFonts w:eastAsia="Times New Roman"/>
          <w:i/>
          <w:iCs/>
          <w:lang w:val="uk-UA"/>
        </w:rPr>
        <w:t xml:space="preserve">або </w:t>
      </w:r>
      <w:r w:rsidRPr="00162DEF">
        <w:rPr>
          <w:rFonts w:eastAsia="Times New Roman"/>
          <w:lang w:val="uk-UA"/>
        </w:rPr>
        <w:t>що</w:t>
      </w:r>
      <w:r w:rsidRPr="00162DEF">
        <w:rPr>
          <w:rFonts w:eastAsia="Times New Roman"/>
          <w:i/>
          <w:iCs/>
          <w:lang w:val="uk-UA"/>
        </w:rPr>
        <w:t xml:space="preserve"> </w:t>
      </w:r>
      <w:r w:rsidRPr="00162DEF">
        <w:rPr>
          <w:rFonts w:eastAsia="Times New Roman"/>
          <w:lang w:val="uk-UA"/>
        </w:rPr>
        <w:t>не є платником податку на прибуток за базовою (основною) ставкою, як платник</w:t>
      </w:r>
      <w:r w:rsidRPr="00162DEF">
        <w:rPr>
          <w:rFonts w:eastAsia="Times New Roman"/>
          <w:i/>
          <w:iCs/>
          <w:lang w:val="uk-UA"/>
        </w:rPr>
        <w:t xml:space="preserve"> </w:t>
      </w:r>
      <w:r w:rsidRPr="00162DEF">
        <w:rPr>
          <w:rFonts w:eastAsia="Times New Roman"/>
          <w:lang w:val="uk-UA"/>
        </w:rPr>
        <w:t xml:space="preserve">єдиного податку за ставкою ____ відсотків ______ групи відповідно до п. 133.5 ст. 133 Податкового кодексу України </w:t>
      </w:r>
      <w:r w:rsidRPr="00162DEF">
        <w:rPr>
          <w:rFonts w:eastAsia="Times New Roman"/>
          <w:i/>
          <w:iCs/>
          <w:lang w:val="uk-UA"/>
        </w:rPr>
        <w:t>(вибрати необхідний варіант)</w:t>
      </w:r>
      <w:r w:rsidRPr="00162DEF">
        <w:rPr>
          <w:rFonts w:eastAsia="Times New Roman"/>
          <w:lang w:val="uk-UA" w:eastAsia="ru-RU"/>
        </w:rPr>
        <w:t xml:space="preserve"> (надалі за текстом – </w:t>
      </w:r>
      <w:r w:rsidRPr="00162DEF">
        <w:rPr>
          <w:rFonts w:eastAsia="Times New Roman"/>
          <w:b/>
          <w:lang w:val="uk-UA" w:eastAsia="ru-RU"/>
        </w:rPr>
        <w:t>Виконавець</w:t>
      </w:r>
      <w:r w:rsidRPr="00162DEF">
        <w:rPr>
          <w:rFonts w:eastAsia="Times New Roman"/>
          <w:lang w:val="uk-UA" w:eastAsia="ru-RU"/>
        </w:rPr>
        <w:t xml:space="preserve">), в особі  </w:t>
      </w:r>
      <w:r w:rsidRPr="00162DEF">
        <w:rPr>
          <w:rFonts w:eastAsia="Times New Roman"/>
          <w:lang w:eastAsia="ru-RU"/>
        </w:rPr>
        <w:t>____________________________</w:t>
      </w:r>
      <w:r w:rsidRPr="00162DEF">
        <w:rPr>
          <w:rFonts w:eastAsia="Times New Roman"/>
          <w:lang w:val="uk-UA" w:eastAsia="ru-RU"/>
        </w:rPr>
        <w:t xml:space="preserve">, який діє на підставі _____________, з іншої сторони, </w:t>
      </w:r>
      <w:r w:rsidRPr="00162DEF">
        <w:rPr>
          <w:rFonts w:eastAsia="Times New Roman"/>
          <w:lang w:val="uk-UA" w:eastAsia="ar-SA"/>
        </w:rPr>
        <w:t>надалі за текстом разом - «Сторони», а кожна окремо - «Сторона», уклали цей Договір №_______ від «__»_____________ 2018р. (надалі - Договір) про наступне:</w:t>
      </w:r>
    </w:p>
    <w:p w:rsidR="00162DEF" w:rsidRPr="00162DEF" w:rsidRDefault="00162DEF" w:rsidP="00C46CFC">
      <w:pPr>
        <w:tabs>
          <w:tab w:val="left" w:pos="851"/>
        </w:tabs>
        <w:suppressAutoHyphens/>
        <w:ind w:firstLine="567"/>
        <w:jc w:val="both"/>
        <w:rPr>
          <w:rFonts w:eastAsia="Times New Roman"/>
          <w:b/>
          <w:lang w:val="uk-UA" w:eastAsia="ar-SA"/>
        </w:rPr>
      </w:pPr>
    </w:p>
    <w:p w:rsidR="00162DEF" w:rsidRPr="00162DEF" w:rsidRDefault="00162DEF" w:rsidP="00C46CFC">
      <w:pPr>
        <w:shd w:val="clear" w:color="auto" w:fill="FFFFFF"/>
        <w:tabs>
          <w:tab w:val="left" w:pos="851"/>
        </w:tabs>
        <w:ind w:left="567"/>
        <w:contextualSpacing/>
        <w:jc w:val="center"/>
        <w:rPr>
          <w:rFonts w:eastAsia="Times New Roman"/>
          <w:b/>
          <w:lang w:val="uk-UA" w:eastAsia="ru-RU"/>
        </w:rPr>
      </w:pPr>
      <w:r w:rsidRPr="00162DEF">
        <w:rPr>
          <w:rFonts w:eastAsia="Times New Roman"/>
          <w:b/>
          <w:lang w:val="uk-UA" w:eastAsia="ru-RU"/>
        </w:rPr>
        <w:t>1. ПРЕДМЕТ ДОГОВОРУ</w:t>
      </w:r>
    </w:p>
    <w:p w:rsidR="00162DEF" w:rsidRPr="00162DEF" w:rsidRDefault="00162DEF" w:rsidP="00C46CFC">
      <w:pPr>
        <w:shd w:val="clear" w:color="auto" w:fill="FFFFFF"/>
        <w:tabs>
          <w:tab w:val="left" w:pos="851"/>
        </w:tabs>
        <w:ind w:firstLine="567"/>
        <w:jc w:val="both"/>
        <w:rPr>
          <w:rFonts w:eastAsia="Times New Roman"/>
          <w:color w:val="000000"/>
          <w:lang w:val="uk-UA" w:eastAsia="ru-RU"/>
        </w:rPr>
      </w:pPr>
      <w:r w:rsidRPr="00162DEF">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 охоронно-тривожної сигналізації (надалі - Обладнання),  та його (Обладнання) впровадження </w:t>
      </w:r>
      <w:r w:rsidRPr="00162DEF">
        <w:rPr>
          <w:rFonts w:eastAsia="Times New Roman"/>
          <w:color w:val="000000"/>
          <w:lang w:val="uk-UA" w:eastAsia="ru-RU"/>
        </w:rPr>
        <w:t xml:space="preserve">на об’єктах Замовника (надалі </w:t>
      </w:r>
      <w:r w:rsidR="009A144D">
        <w:rPr>
          <w:rFonts w:eastAsia="Times New Roman"/>
          <w:color w:val="000000"/>
          <w:lang w:val="uk-UA" w:eastAsia="ru-RU"/>
        </w:rPr>
        <w:t>–</w:t>
      </w:r>
      <w:r w:rsidRPr="00162DEF">
        <w:rPr>
          <w:rFonts w:eastAsia="Times New Roman"/>
          <w:color w:val="000000"/>
          <w:lang w:val="uk-UA" w:eastAsia="ru-RU"/>
        </w:rPr>
        <w:t xml:space="preserve"> Послуги), а також виконати гарантійні зобов’язання стосовно Обладнання, а Замовник </w:t>
      </w:r>
      <w:r w:rsidRPr="00162DEF">
        <w:rPr>
          <w:rFonts w:eastAsia="Times New Roman"/>
          <w:lang w:val="uk-UA" w:eastAsia="ru-RU"/>
        </w:rPr>
        <w:t>зобов’язується їх прийняти та оплатити на умовах даного Договору</w:t>
      </w:r>
      <w:r w:rsidRPr="00162DEF">
        <w:rPr>
          <w:rFonts w:eastAsia="Times New Roman"/>
          <w:color w:val="000000"/>
          <w:lang w:val="uk-UA" w:eastAsia="ru-RU"/>
        </w:rPr>
        <w:t>.</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Під об’єктами Замовника за цим Договором розуміється – приміщення Замовника на території України (надалі – Об</w:t>
      </w:r>
      <w:r w:rsidRPr="00162DEF">
        <w:rPr>
          <w:rFonts w:eastAsia="Times New Roman"/>
          <w:lang w:eastAsia="ru-RU"/>
        </w:rPr>
        <w:t>’</w:t>
      </w:r>
      <w:proofErr w:type="spellStart"/>
      <w:r w:rsidRPr="00162DEF">
        <w:rPr>
          <w:rFonts w:eastAsia="Times New Roman"/>
          <w:lang w:val="uk-UA" w:eastAsia="ru-RU"/>
        </w:rPr>
        <w:t>єкти</w:t>
      </w:r>
      <w:proofErr w:type="spellEnd"/>
      <w:r w:rsidRPr="00162DEF">
        <w:rPr>
          <w:rFonts w:eastAsia="Times New Roman"/>
          <w:lang w:val="uk-UA" w:eastAsia="ru-RU"/>
        </w:rPr>
        <w:t xml:space="preserve">). </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1.2. Найменування</w:t>
      </w:r>
      <w:r w:rsidR="00F0701F">
        <w:rPr>
          <w:rFonts w:eastAsia="Times New Roman"/>
          <w:lang w:val="uk-UA" w:eastAsia="ru-RU"/>
        </w:rPr>
        <w:t xml:space="preserve"> та</w:t>
      </w:r>
      <w:r w:rsidRPr="00162DEF">
        <w:rPr>
          <w:rFonts w:eastAsia="Times New Roman"/>
          <w:lang w:val="uk-UA" w:eastAsia="ru-RU"/>
        </w:rPr>
        <w:t xml:space="preserve"> ціна Обладнання</w:t>
      </w:r>
      <w:r w:rsidR="00F0701F">
        <w:rPr>
          <w:rFonts w:eastAsia="Times New Roman"/>
          <w:lang w:val="uk-UA" w:eastAsia="ru-RU"/>
        </w:rPr>
        <w:t xml:space="preserve"> і Послуг</w:t>
      </w:r>
      <w:r w:rsidRPr="00162DEF">
        <w:rPr>
          <w:rFonts w:eastAsia="Times New Roman"/>
          <w:lang w:val="uk-UA" w:eastAsia="ru-RU"/>
        </w:rPr>
        <w:t xml:space="preserve"> зазначені в Додатку №1 до цього Договору «Специфікація», що є невід’ємною частиною даного Договору.</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 xml:space="preserve">1.3. Технічні </w:t>
      </w:r>
      <w:r w:rsidR="009A144D">
        <w:rPr>
          <w:rFonts w:eastAsia="Times New Roman"/>
          <w:lang w:val="uk-UA" w:eastAsia="ru-RU"/>
        </w:rPr>
        <w:t>вимоги до</w:t>
      </w:r>
      <w:r w:rsidRPr="00162DEF">
        <w:rPr>
          <w:rFonts w:eastAsia="Times New Roman"/>
          <w:lang w:val="uk-UA" w:eastAsia="ru-RU"/>
        </w:rPr>
        <w:t xml:space="preserve"> Обладнання, Послуг вказуються у Додатку №2 до даного Договору «Технічні </w:t>
      </w:r>
      <w:r w:rsidR="009A144D">
        <w:rPr>
          <w:rFonts w:eastAsia="Times New Roman"/>
          <w:lang w:val="uk-UA" w:eastAsia="ru-RU"/>
        </w:rPr>
        <w:t>вимоги</w:t>
      </w:r>
      <w:r w:rsidRPr="00162DEF">
        <w:rPr>
          <w:rFonts w:eastAsia="Times New Roman"/>
          <w:lang w:val="uk-UA" w:eastAsia="ru-RU"/>
        </w:rPr>
        <w:t>», що є невід’ємною частиною даного Договору.</w:t>
      </w:r>
    </w:p>
    <w:p w:rsidR="00162DEF" w:rsidRPr="00162DEF" w:rsidRDefault="00162DEF" w:rsidP="00C46CFC">
      <w:pPr>
        <w:shd w:val="clear" w:color="auto" w:fill="FFFFFF"/>
        <w:tabs>
          <w:tab w:val="left" w:pos="851"/>
        </w:tabs>
        <w:ind w:firstLine="567"/>
        <w:rPr>
          <w:rFonts w:eastAsia="Times New Roman"/>
          <w:b/>
          <w:bCs/>
          <w:lang w:val="uk-UA" w:eastAsia="ru-RU"/>
        </w:rPr>
      </w:pPr>
    </w:p>
    <w:p w:rsidR="00162DEF" w:rsidRPr="00162DEF" w:rsidRDefault="00162DEF" w:rsidP="00C46CFC">
      <w:pPr>
        <w:widowControl w:val="0"/>
        <w:tabs>
          <w:tab w:val="left" w:pos="851"/>
        </w:tabs>
        <w:ind w:right="142" w:firstLine="567"/>
        <w:jc w:val="center"/>
        <w:rPr>
          <w:rFonts w:eastAsia="Times New Roman"/>
          <w:b/>
          <w:bCs/>
          <w:color w:val="000000"/>
          <w:lang w:val="uk-UA" w:eastAsia="ru-RU"/>
        </w:rPr>
      </w:pPr>
      <w:r w:rsidRPr="00162DEF">
        <w:rPr>
          <w:rFonts w:eastAsia="Times New Roman"/>
          <w:b/>
          <w:bCs/>
          <w:color w:val="000000"/>
          <w:lang w:val="uk-UA" w:eastAsia="ru-RU"/>
        </w:rPr>
        <w:t xml:space="preserve">2. ЯКІСТЬ </w:t>
      </w:r>
    </w:p>
    <w:p w:rsidR="00162DEF" w:rsidRPr="00162DEF" w:rsidRDefault="00162DEF" w:rsidP="00C46CFC">
      <w:pPr>
        <w:tabs>
          <w:tab w:val="left" w:pos="851"/>
        </w:tabs>
        <w:spacing w:after="60"/>
        <w:ind w:firstLine="567"/>
        <w:contextualSpacing/>
        <w:jc w:val="both"/>
        <w:rPr>
          <w:rFonts w:eastAsia="Times New Roman"/>
          <w:color w:val="000000"/>
          <w:lang w:val="uk-UA" w:eastAsia="ru-RU"/>
        </w:rPr>
      </w:pPr>
      <w:r w:rsidRPr="00162DEF">
        <w:rPr>
          <w:rFonts w:eastAsia="Times New Roman"/>
          <w:color w:val="000000"/>
          <w:lang w:val="uk-UA" w:eastAsia="ru-RU"/>
        </w:rPr>
        <w:t>2.1. Виконавець зобов’язується поставити Замовнику Обладнання</w:t>
      </w:r>
      <w:r w:rsidRPr="00162DEF">
        <w:rPr>
          <w:rFonts w:eastAsia="Times New Roman"/>
          <w:lang w:val="uk-UA" w:eastAsia="ru-RU"/>
        </w:rPr>
        <w:t>, яке має сертифікати відповідності, видані уповноваженим органом України, а також характеристики, якість та комплектність якого відповідають характеристикам, якості та комплектності, що офіційно декларуються виробником Обладнання</w:t>
      </w:r>
      <w:r w:rsidRPr="00162DEF">
        <w:rPr>
          <w:rFonts w:eastAsia="Calibri"/>
          <w:lang w:val="uk-UA" w:eastAsia="en-US"/>
        </w:rPr>
        <w:t xml:space="preserve"> та </w:t>
      </w:r>
      <w:r w:rsidRPr="00162DEF">
        <w:rPr>
          <w:rFonts w:eastAsia="Times New Roman"/>
          <w:color w:val="000000"/>
          <w:lang w:val="uk-UA" w:eastAsia="ru-RU"/>
        </w:rPr>
        <w:t xml:space="preserve">технічній документації, якою комплектується Обладнання, </w:t>
      </w:r>
      <w:r w:rsidRPr="00162DEF">
        <w:rPr>
          <w:rFonts w:eastAsia="Times New Roman"/>
          <w:lang w:val="uk-UA" w:eastAsia="ru-RU"/>
        </w:rPr>
        <w:t xml:space="preserve">технічним </w:t>
      </w:r>
      <w:r w:rsidR="009A144D">
        <w:rPr>
          <w:rFonts w:eastAsia="Times New Roman"/>
          <w:lang w:val="uk-UA" w:eastAsia="ru-RU"/>
        </w:rPr>
        <w:t>вимогам до</w:t>
      </w:r>
      <w:r w:rsidRPr="00162DEF">
        <w:rPr>
          <w:rFonts w:eastAsia="Times New Roman"/>
          <w:lang w:val="uk-UA" w:eastAsia="ru-RU"/>
        </w:rPr>
        <w:t xml:space="preserve"> Обладнання</w:t>
      </w:r>
      <w:r w:rsidRPr="00162DEF">
        <w:rPr>
          <w:rFonts w:eastAsia="Times New Roman"/>
          <w:color w:val="000000"/>
          <w:lang w:val="uk-UA" w:eastAsia="ru-RU"/>
        </w:rPr>
        <w:t xml:space="preserve">, визначеним в Додатку №2, а також  </w:t>
      </w:r>
      <w:r w:rsidRPr="00162DEF">
        <w:rPr>
          <w:rFonts w:eastAsia="Times New Roman"/>
          <w:lang w:val="uk-UA" w:eastAsia="ru-RU"/>
        </w:rPr>
        <w:t>вимогам щодо якості, що зазвичай пред’являються до такого виду Обладнання у відповідності до вимог чинного законодавства України.</w:t>
      </w:r>
      <w:r w:rsidRPr="00162DEF">
        <w:rPr>
          <w:rFonts w:eastAsia="Times New Roman"/>
          <w:color w:val="000000"/>
          <w:lang w:val="uk-UA" w:eastAsia="ru-RU"/>
        </w:rPr>
        <w:t xml:space="preserve"> </w:t>
      </w:r>
      <w:r w:rsidRPr="00162DEF">
        <w:rPr>
          <w:rFonts w:eastAsia="Times New Roman"/>
          <w:lang w:val="uk-UA"/>
        </w:rPr>
        <w:t xml:space="preserve">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технічним </w:t>
      </w:r>
      <w:r w:rsidR="00AF0140">
        <w:rPr>
          <w:rFonts w:eastAsia="Times New Roman"/>
          <w:lang w:val="uk-UA"/>
        </w:rPr>
        <w:t>вимогам до</w:t>
      </w:r>
      <w:r w:rsidRPr="00162DEF">
        <w:rPr>
          <w:rFonts w:eastAsia="Times New Roman"/>
          <w:lang w:val="uk-UA"/>
        </w:rPr>
        <w:t xml:space="preserve"> Послуг, визначеним в Додатку №2, а також загальним вимогам, що звичайно пред’являються до такого роду послуг законодавством України. </w:t>
      </w:r>
    </w:p>
    <w:p w:rsidR="00162DEF" w:rsidRPr="00162DEF" w:rsidRDefault="00162DEF" w:rsidP="00C46CFC">
      <w:pPr>
        <w:tabs>
          <w:tab w:val="left" w:pos="851"/>
        </w:tabs>
        <w:ind w:right="142" w:firstLine="567"/>
        <w:jc w:val="both"/>
        <w:rPr>
          <w:rFonts w:eastAsia="Times New Roman"/>
          <w:lang w:val="uk-UA" w:eastAsia="ru-RU"/>
        </w:rPr>
      </w:pPr>
      <w:r w:rsidRPr="00162DEF">
        <w:rPr>
          <w:rFonts w:eastAsia="Times New Roman"/>
          <w:lang w:val="uk-UA" w:eastAsia="ru-RU"/>
        </w:rPr>
        <w:t>2.2. Якість Обладнання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w:t>
      </w:r>
    </w:p>
    <w:p w:rsidR="00162DEF" w:rsidRDefault="00162DEF" w:rsidP="0074799C">
      <w:pPr>
        <w:ind w:firstLine="720"/>
        <w:jc w:val="both"/>
        <w:rPr>
          <w:rFonts w:eastAsia="Times New Roman"/>
          <w:bCs/>
          <w:lang w:val="uk-UA" w:eastAsia="ru-RU"/>
        </w:rPr>
      </w:pPr>
      <w:r w:rsidRPr="00162DEF">
        <w:rPr>
          <w:rFonts w:eastAsia="Times New Roman"/>
          <w:bCs/>
          <w:lang w:val="uk-UA" w:eastAsia="ru-RU"/>
        </w:rPr>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A84556" w:rsidRPr="00162DEF" w:rsidRDefault="00A84556">
      <w:pPr>
        <w:ind w:firstLine="720"/>
        <w:jc w:val="both"/>
        <w:rPr>
          <w:rFonts w:eastAsia="Times New Roman"/>
          <w:bCs/>
          <w:lang w:val="uk-UA" w:eastAsia="ru-RU"/>
        </w:rPr>
      </w:pPr>
    </w:p>
    <w:p w:rsidR="00162DEF" w:rsidRPr="00162DEF" w:rsidRDefault="00162DEF" w:rsidP="00C46CFC">
      <w:pPr>
        <w:widowControl w:val="0"/>
        <w:tabs>
          <w:tab w:val="left" w:pos="851"/>
        </w:tabs>
        <w:ind w:right="142" w:firstLine="567"/>
        <w:jc w:val="center"/>
        <w:rPr>
          <w:rFonts w:eastAsia="Times New Roman"/>
          <w:b/>
          <w:color w:val="1D1B11"/>
          <w:lang w:val="uk-UA" w:eastAsia="ru-RU"/>
        </w:rPr>
      </w:pPr>
      <w:r w:rsidRPr="00162DEF">
        <w:rPr>
          <w:rFonts w:eastAsia="Times New Roman"/>
          <w:b/>
          <w:color w:val="1D1B11"/>
          <w:lang w:val="uk-UA" w:eastAsia="ru-RU"/>
        </w:rPr>
        <w:lastRenderedPageBreak/>
        <w:t xml:space="preserve">3. УМОВИ ПОСТАВКИ ТА НАДАННЯ ПОСЛУГ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3.1. Поставка Обладнання відбувається на умовах DDP, в редакції Офіційних правил тлумачення торговельних термінів «Інкотермс 2010».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3.2. Місце поставки  Обладнання </w:t>
      </w:r>
      <w:r w:rsidR="009A144D">
        <w:rPr>
          <w:rFonts w:eastAsia="Times New Roman"/>
          <w:color w:val="000000"/>
          <w:lang w:val="uk-UA" w:eastAsia="ru-RU"/>
        </w:rPr>
        <w:t xml:space="preserve">та надання Послуг </w:t>
      </w:r>
      <w:r w:rsidRPr="00162DEF">
        <w:rPr>
          <w:rFonts w:eastAsia="Times New Roman"/>
          <w:color w:val="000000"/>
          <w:lang w:val="uk-UA" w:eastAsia="ru-RU"/>
        </w:rPr>
        <w:t xml:space="preserve">- Об’єкти Замовника за адресами, які зазначаються у </w:t>
      </w:r>
      <w:r w:rsidR="00AF0140">
        <w:rPr>
          <w:rFonts w:eastAsia="Times New Roman"/>
          <w:color w:val="000000"/>
          <w:lang w:val="uk-UA" w:eastAsia="ru-RU"/>
        </w:rPr>
        <w:t>З</w:t>
      </w:r>
      <w:r w:rsidRPr="00162DEF">
        <w:rPr>
          <w:rFonts w:eastAsia="Times New Roman"/>
          <w:color w:val="000000"/>
          <w:lang w:val="uk-UA" w:eastAsia="ru-RU"/>
        </w:rPr>
        <w:t xml:space="preserve">аявці на поставку  Обладнання </w:t>
      </w:r>
      <w:r w:rsidR="009A144D">
        <w:rPr>
          <w:rFonts w:eastAsia="Times New Roman"/>
          <w:color w:val="000000"/>
          <w:lang w:val="uk-UA" w:eastAsia="ru-RU"/>
        </w:rPr>
        <w:t>та надання Послуг</w:t>
      </w:r>
      <w:r w:rsidRPr="00162DEF">
        <w:rPr>
          <w:rFonts w:eastAsia="Times New Roman"/>
          <w:color w:val="000000"/>
          <w:lang w:val="uk-UA" w:eastAsia="ru-RU"/>
        </w:rPr>
        <w:t xml:space="preserve">, форма якої наведена в Додатку № 3 до цього Договору, який є невід’ємною частиною даного Договору (надалі - Заявка). Заявка направляється відповідальною особою Замовника на електрону адресу Виконавця </w:t>
      </w:r>
      <w:r w:rsidRPr="00162DEF">
        <w:rPr>
          <w:rFonts w:eastAsia="Times New Roman"/>
          <w:color w:val="000000"/>
          <w:lang w:eastAsia="ru-RU"/>
        </w:rPr>
        <w:t>__________________</w:t>
      </w:r>
      <w:r w:rsidRPr="00162DEF">
        <w:rPr>
          <w:rFonts w:eastAsia="Times New Roman"/>
          <w:i/>
          <w:color w:val="000000"/>
          <w:sz w:val="20"/>
          <w:szCs w:val="20"/>
          <w:lang w:val="uk-UA"/>
        </w:rPr>
        <w:t xml:space="preserve"> (зазначається Учасником процедури закупівлі)</w:t>
      </w:r>
      <w:r w:rsidRPr="00162DEF">
        <w:rPr>
          <w:rFonts w:eastAsia="Times New Roman"/>
          <w:color w:val="000000"/>
          <w:lang w:val="uk-UA" w:eastAsia="ru-RU"/>
        </w:rPr>
        <w:t xml:space="preserve">. </w:t>
      </w:r>
    </w:p>
    <w:p w:rsidR="00162DEF" w:rsidRPr="00162DEF" w:rsidRDefault="00162DEF" w:rsidP="0074799C">
      <w:pPr>
        <w:ind w:firstLine="567"/>
        <w:jc w:val="both"/>
        <w:rPr>
          <w:rFonts w:eastAsia="Times New Roman"/>
          <w:lang w:val="uk-UA"/>
        </w:rPr>
      </w:pPr>
      <w:r w:rsidRPr="00162DEF">
        <w:rPr>
          <w:rFonts w:eastAsia="Times New Roman"/>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(-них) представника (-</w:t>
      </w:r>
      <w:proofErr w:type="spellStart"/>
      <w:r w:rsidRPr="00162DEF">
        <w:rPr>
          <w:rFonts w:eastAsia="Times New Roman"/>
          <w:lang w:val="uk-UA"/>
        </w:rPr>
        <w:t>ків</w:t>
      </w:r>
      <w:proofErr w:type="spellEnd"/>
      <w:r w:rsidRPr="00162DEF">
        <w:rPr>
          <w:rFonts w:eastAsia="Times New Roman"/>
          <w:lang w:val="uk-UA"/>
        </w:rPr>
        <w:t>), що уповноважений (-і) підписувати Акт(-и)  в місцях поставки</w:t>
      </w:r>
      <w:r w:rsidR="00AF0140">
        <w:rPr>
          <w:rFonts w:eastAsia="Times New Roman"/>
          <w:lang w:val="uk-UA"/>
        </w:rPr>
        <w:t xml:space="preserve"> </w:t>
      </w:r>
      <w:r w:rsidRPr="00162DEF">
        <w:rPr>
          <w:rFonts w:eastAsia="Times New Roman"/>
          <w:lang w:val="uk-UA"/>
        </w:rPr>
        <w:t>Обладнання</w:t>
      </w:r>
      <w:r w:rsidR="00AF0140">
        <w:rPr>
          <w:rFonts w:eastAsia="Times New Roman"/>
          <w:lang w:val="uk-UA"/>
        </w:rPr>
        <w:t xml:space="preserve"> та надання Послуг</w:t>
      </w:r>
      <w:r w:rsidRPr="00162DEF">
        <w:rPr>
          <w:rFonts w:eastAsia="Times New Roman"/>
          <w:lang w:val="uk-UA"/>
        </w:rPr>
        <w:t>. Перелік відповідальних осіб (уповноважених представників) може змінюватись протягом строку дії цього Договору, про що обов’язково Замовник повідомляє Виконавця  в письмовому вигляді.</w:t>
      </w:r>
    </w:p>
    <w:p w:rsidR="00162DEF" w:rsidRPr="00162DEF" w:rsidRDefault="00162DEF">
      <w:pPr>
        <w:ind w:firstLine="539"/>
        <w:jc w:val="both"/>
        <w:rPr>
          <w:rFonts w:eastAsia="Calibri"/>
          <w:lang w:val="uk-UA" w:eastAsia="en-US"/>
        </w:rPr>
      </w:pPr>
      <w:r w:rsidRPr="00162DEF">
        <w:rPr>
          <w:rFonts w:eastAsia="Times New Roman"/>
          <w:lang w:val="uk-UA" w:eastAsia="ru-RU"/>
        </w:rPr>
        <w:t xml:space="preserve">3.3. У </w:t>
      </w:r>
      <w:r w:rsidRPr="00162DEF">
        <w:rPr>
          <w:rFonts w:eastAsia="Calibri"/>
          <w:lang w:val="uk-UA" w:eastAsia="en-US"/>
        </w:rPr>
        <w:t xml:space="preserve">відповідності до предмету цього Договору та згідно з Додатком №2 до цього Договору, Виконавець </w:t>
      </w:r>
      <w:r w:rsidRPr="00162DEF">
        <w:rPr>
          <w:rFonts w:eastAsia="Times New Roman"/>
          <w:lang w:val="uk-UA" w:eastAsia="ru-RU"/>
        </w:rPr>
        <w:t xml:space="preserve">зобов’язується поставити Замовнику Обладнання та </w:t>
      </w:r>
      <w:r w:rsidR="00AF0140">
        <w:rPr>
          <w:rFonts w:eastAsia="Times New Roman"/>
          <w:lang w:val="uk-UA" w:eastAsia="ru-RU"/>
        </w:rPr>
        <w:t xml:space="preserve">надати Послуги, а саме </w:t>
      </w:r>
      <w:r w:rsidRPr="00162DEF">
        <w:rPr>
          <w:rFonts w:eastAsia="Times New Roman"/>
          <w:lang w:val="uk-UA" w:eastAsia="ru-RU"/>
        </w:rPr>
        <w:t xml:space="preserve">впровадити його (Обладнання) </w:t>
      </w:r>
      <w:r w:rsidRPr="00162DEF">
        <w:rPr>
          <w:rFonts w:eastAsia="Times New Roman"/>
          <w:color w:val="000000"/>
          <w:lang w:val="uk-UA" w:eastAsia="ru-RU"/>
        </w:rPr>
        <w:t>на об’єктах Замовника за адресами, які зазначаються у Заявці</w:t>
      </w:r>
      <w:r w:rsidRPr="00162DEF">
        <w:rPr>
          <w:rFonts w:eastAsia="Times New Roman"/>
          <w:lang w:val="uk-UA" w:eastAsia="ru-RU"/>
        </w:rPr>
        <w:t>.</w:t>
      </w:r>
      <w:r w:rsidRPr="00162DEF">
        <w:rPr>
          <w:rFonts w:eastAsia="Calibri"/>
          <w:lang w:val="uk-UA" w:eastAsia="en-US"/>
        </w:rPr>
        <w:t xml:space="preserve"> </w:t>
      </w:r>
    </w:p>
    <w:p w:rsidR="00162DEF" w:rsidRPr="00162DEF" w:rsidRDefault="00162DEF">
      <w:pPr>
        <w:tabs>
          <w:tab w:val="num" w:pos="0"/>
        </w:tabs>
        <w:ind w:firstLine="567"/>
        <w:jc w:val="both"/>
        <w:rPr>
          <w:rFonts w:eastAsia="Times New Roman"/>
          <w:lang w:val="uk-UA" w:eastAsia="ru-RU"/>
        </w:rPr>
      </w:pPr>
      <w:r w:rsidRPr="00162DEF">
        <w:rPr>
          <w:rFonts w:eastAsia="Calibri"/>
          <w:lang w:val="uk-UA" w:eastAsia="en-US"/>
        </w:rPr>
        <w:t>3.4.</w:t>
      </w:r>
      <w:r w:rsidRPr="00162DEF">
        <w:rPr>
          <w:rFonts w:eastAsia="Times New Roman"/>
          <w:lang w:val="uk-UA" w:eastAsia="ru-RU"/>
        </w:rPr>
        <w:t xml:space="preserve"> Виконавець, протягом 20 (двадцяти) банківських днів, з моменту здійснення Замовником попередньої оплати, яка зазначена в п. 4.2.1 цього Договору:</w:t>
      </w:r>
    </w:p>
    <w:p w:rsidR="00162DEF" w:rsidRPr="00162DEF" w:rsidRDefault="00162DEF">
      <w:pPr>
        <w:tabs>
          <w:tab w:val="num" w:pos="0"/>
        </w:tabs>
        <w:ind w:firstLine="567"/>
        <w:jc w:val="both"/>
        <w:rPr>
          <w:rFonts w:eastAsia="Times New Roman"/>
          <w:lang w:val="uk-UA" w:eastAsia="ru-RU"/>
        </w:rPr>
      </w:pPr>
      <w:r w:rsidRPr="00162DEF">
        <w:rPr>
          <w:rFonts w:eastAsia="Times New Roman"/>
          <w:lang w:val="uk-UA" w:eastAsia="ru-RU"/>
        </w:rPr>
        <w:t>- розробляє та письмово погоджує із Замовником Схему блокування Об’єкта засобами технічної охорони та Формуляр об’єкту, та після такого погодження Замовником впроваджує Обладнання згідно Заявки останнього;</w:t>
      </w:r>
    </w:p>
    <w:p w:rsidR="00162DEF" w:rsidRPr="00162DEF" w:rsidRDefault="00162DEF">
      <w:pPr>
        <w:tabs>
          <w:tab w:val="num" w:pos="0"/>
        </w:tabs>
        <w:ind w:firstLine="567"/>
        <w:jc w:val="both"/>
        <w:rPr>
          <w:rFonts w:eastAsia="Times New Roman"/>
          <w:color w:val="000000"/>
          <w:lang w:val="uk-UA" w:eastAsia="ru-RU"/>
        </w:rPr>
      </w:pPr>
      <w:r w:rsidRPr="00162DEF">
        <w:rPr>
          <w:rFonts w:eastAsia="Times New Roman"/>
          <w:lang w:val="uk-UA" w:eastAsia="ru-RU"/>
        </w:rPr>
        <w:t xml:space="preserve">- після </w:t>
      </w:r>
      <w:r w:rsidRPr="00162DEF">
        <w:rPr>
          <w:rFonts w:eastAsia="Times New Roman"/>
          <w:color w:val="000000"/>
          <w:lang w:val="uk-UA" w:eastAsia="ru-RU"/>
        </w:rPr>
        <w:t>впровадження Обладнання згідно Заявки Замовника, готує та передає останньому оригінал Акту приймання-передачі, форма якого наведена в Додатку № 4 до цього Договору, який є невід’ємною частиною даного Договору (надалі - Акт), підписаний зі сторони Виконавця (в кількості 2-х примірників).</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3.5. Протягом 10 (десяти) банківських днів від дати отримання Акту, уповноважений представник Замовника  підписує Акт  або надає вмотивовану відмову від його (Акту) підписання. </w:t>
      </w:r>
      <w:r w:rsidRPr="00162DEF">
        <w:rPr>
          <w:rFonts w:eastAsia="Times New Roman"/>
          <w:lang w:val="uk-UA"/>
        </w:rPr>
        <w:t xml:space="preserve">У випадку виявлення Замовником невідповідностей (недоліків) щодо кількості, якості, комплектності чи технічних характеристик Обладнання та/або недоліків впровадження Обладнання, Замовник надає вмотивовану відмову від підписання Акту, в якій зазначається всі невідповідності (недоліки)  Обладнання та/або впровадження Обладнання. В такому випадку Сторонами складається Акт про невідповідність, в якому зазначаються невідповідності (недоліки) Обладнання та/або впровадження Обладнання та строки їх усунення. Після усунення невідповідностей (недоліків) уповноважений представник Замовника підписує Акт.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Після підписання Акту уповноважений представник Замовника забезпечує відправку Виконавцю оригіналу його примірнику засобами поштового або кур’єрського зв’язку.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3.6. Право власності на Обладнання переходить від Виконавця до Замовника з моменту підписання уповноваженими представниками Сторін Акту.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3.7. Ризик випадкового знищення та випадкового пошкодження (псування) Обладнання, а також обов’язок несення всіх пов’язаних з поставкою Обладнання витрат, до моменту підписання Акту, несе Виконавець.</w:t>
      </w:r>
    </w:p>
    <w:p w:rsidR="00162DEF" w:rsidRPr="00162DEF" w:rsidRDefault="00162DEF" w:rsidP="00C46CFC">
      <w:pPr>
        <w:widowControl w:val="0"/>
        <w:tabs>
          <w:tab w:val="left" w:pos="851"/>
        </w:tabs>
        <w:ind w:right="142" w:firstLine="567"/>
        <w:jc w:val="both"/>
        <w:rPr>
          <w:rFonts w:eastAsia="Times New Roman"/>
          <w:bCs/>
          <w:color w:val="000000"/>
          <w:lang w:val="uk-UA" w:eastAsia="ru-RU"/>
        </w:rPr>
      </w:pPr>
    </w:p>
    <w:p w:rsidR="00162DEF" w:rsidRPr="00162DEF" w:rsidRDefault="00162DEF" w:rsidP="00C46CFC">
      <w:pPr>
        <w:numPr>
          <w:ilvl w:val="0"/>
          <w:numId w:val="15"/>
        </w:numPr>
        <w:shd w:val="clear" w:color="auto" w:fill="FFFFFF"/>
        <w:tabs>
          <w:tab w:val="left" w:pos="851"/>
        </w:tabs>
        <w:ind w:firstLine="567"/>
        <w:contextualSpacing/>
        <w:jc w:val="center"/>
        <w:rPr>
          <w:rFonts w:eastAsia="Times New Roman"/>
          <w:b/>
          <w:lang w:val="uk-UA" w:eastAsia="ru-RU"/>
        </w:rPr>
      </w:pPr>
      <w:r w:rsidRPr="00162DEF">
        <w:rPr>
          <w:rFonts w:eastAsia="Times New Roman"/>
          <w:b/>
          <w:lang w:val="uk-UA" w:eastAsia="ru-RU"/>
        </w:rPr>
        <w:t>ВАРТІСТЬ ДОГОВОРУ ТА ПОРЯДОК РОЗРАХУНКІВ</w:t>
      </w:r>
    </w:p>
    <w:p w:rsidR="00162DEF" w:rsidRPr="00162DEF" w:rsidRDefault="00162DEF" w:rsidP="0074799C">
      <w:pPr>
        <w:ind w:firstLine="567"/>
        <w:jc w:val="both"/>
        <w:rPr>
          <w:rFonts w:eastAsia="Times New Roman"/>
          <w:i/>
          <w:color w:val="121212"/>
          <w:sz w:val="20"/>
          <w:szCs w:val="20"/>
          <w:lang w:val="uk-UA" w:eastAsia="ru-RU"/>
        </w:rPr>
      </w:pPr>
      <w:r w:rsidRPr="00162DEF">
        <w:rPr>
          <w:rFonts w:eastAsia="Times New Roman"/>
          <w:lang w:val="uk-UA" w:eastAsia="ru-RU"/>
        </w:rPr>
        <w:t xml:space="preserve">4.1. </w:t>
      </w:r>
      <w:r w:rsidRPr="00162DEF">
        <w:rPr>
          <w:rFonts w:eastAsia="Times New Roman"/>
          <w:lang w:val="uk-UA"/>
        </w:rPr>
        <w:t>Загальна вартість договору складається із вартості Заявок та не може перевищувати   ____________ грн.,</w:t>
      </w:r>
      <w:r w:rsidRPr="00162DEF">
        <w:rPr>
          <w:rFonts w:eastAsia="Times New Roman"/>
        </w:rPr>
        <w:t xml:space="preserve"> </w:t>
      </w:r>
      <w:r w:rsidRPr="00162DEF">
        <w:rPr>
          <w:rFonts w:eastAsia="Times New Roman"/>
          <w:lang w:val="uk-UA"/>
        </w:rPr>
        <w:t xml:space="preserve">крім того ПДВ* </w:t>
      </w:r>
      <w:r w:rsidRPr="00162DEF">
        <w:rPr>
          <w:rFonts w:eastAsia="Times New Roman"/>
        </w:rPr>
        <w:t>__________</w:t>
      </w:r>
      <w:r w:rsidRPr="00162DEF">
        <w:rPr>
          <w:rFonts w:eastAsia="Times New Roman"/>
          <w:lang w:val="uk-UA"/>
        </w:rPr>
        <w:t xml:space="preserve"> грн., всього з ПДВ*   </w:t>
      </w:r>
      <w:r w:rsidRPr="00162DEF">
        <w:rPr>
          <w:rFonts w:eastAsia="Times New Roman"/>
        </w:rPr>
        <w:t>____________</w:t>
      </w:r>
      <w:r w:rsidRPr="00162DEF">
        <w:rPr>
          <w:rFonts w:eastAsia="Times New Roman"/>
          <w:lang w:val="uk-UA"/>
        </w:rPr>
        <w:t xml:space="preserve"> грн. </w:t>
      </w:r>
      <w:r w:rsidRPr="00162DEF">
        <w:rPr>
          <w:rFonts w:eastAsia="Times New Roman"/>
          <w:i/>
          <w:color w:val="121212"/>
          <w:sz w:val="20"/>
          <w:szCs w:val="20"/>
          <w:lang w:val="uk-UA" w:eastAsia="ru-RU"/>
        </w:rPr>
        <w:t xml:space="preserve"> (заповнюється учасником процедури закупівлі)</w:t>
      </w:r>
    </w:p>
    <w:p w:rsidR="00162DEF" w:rsidRPr="00162DEF" w:rsidRDefault="00162DEF" w:rsidP="00C46CFC">
      <w:pPr>
        <w:tabs>
          <w:tab w:val="left" w:pos="851"/>
        </w:tabs>
        <w:ind w:firstLine="567"/>
        <w:jc w:val="both"/>
        <w:rPr>
          <w:rFonts w:eastAsia="Times New Roman"/>
          <w:i/>
          <w:lang w:val="uk-UA"/>
        </w:rPr>
      </w:pPr>
      <w:r w:rsidRPr="00162DEF">
        <w:rPr>
          <w:rFonts w:eastAsia="Times New Roman"/>
          <w:i/>
          <w:color w:val="121212"/>
          <w:sz w:val="20"/>
          <w:szCs w:val="20"/>
          <w:lang w:val="uk-UA" w:eastAsia="ru-RU"/>
        </w:rPr>
        <w:t xml:space="preserve">*у разі, якщо </w:t>
      </w:r>
      <w:r w:rsidRPr="00162DEF">
        <w:rPr>
          <w:rFonts w:eastAsia="Times New Roman"/>
          <w:i/>
          <w:iCs/>
          <w:sz w:val="20"/>
          <w:szCs w:val="20"/>
          <w:lang w:val="uk-UA" w:eastAsia="ru-RU"/>
        </w:rPr>
        <w:t>учасник є платником податку на додану вартість.</w:t>
      </w:r>
    </w:p>
    <w:p w:rsidR="00162DEF" w:rsidRPr="00162DEF" w:rsidRDefault="00162DEF" w:rsidP="00C46CFC">
      <w:pPr>
        <w:ind w:firstLine="567"/>
        <w:jc w:val="both"/>
        <w:rPr>
          <w:rFonts w:eastAsia="Times New Roman"/>
          <w:color w:val="000000"/>
          <w:lang w:val="uk-UA" w:eastAsia="ru-RU"/>
        </w:rPr>
      </w:pPr>
      <w:r w:rsidRPr="00162DEF">
        <w:rPr>
          <w:rFonts w:eastAsia="Times New Roman"/>
          <w:color w:val="000000"/>
          <w:lang w:val="uk-UA" w:eastAsia="ru-RU"/>
        </w:rPr>
        <w:t>4.2. Оплата за цим Договором здійснюється в наступному порядку:</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162DEF" w:rsidRPr="00162DEF" w:rsidRDefault="00162DEF" w:rsidP="00C46CFC">
      <w:pPr>
        <w:tabs>
          <w:tab w:val="left" w:pos="851"/>
        </w:tabs>
        <w:ind w:firstLine="567"/>
        <w:jc w:val="both"/>
        <w:rPr>
          <w:rFonts w:eastAsia="Times New Roman"/>
          <w:lang w:val="uk-UA" w:eastAsia="ru-RU"/>
        </w:rPr>
      </w:pPr>
      <w:r w:rsidRPr="00162DEF">
        <w:rPr>
          <w:rFonts w:eastAsia="Times New Roman"/>
          <w:lang w:val="uk-UA" w:eastAsia="ru-RU"/>
        </w:rPr>
        <w:lastRenderedPageBreak/>
        <w:t>4.2.2. Остаточна оплата в розмірі 30% від вартості Заявки здійснюється Замовником на підставі Акту протягом 10 (</w:t>
      </w:r>
      <w:r w:rsidRPr="00162DEF">
        <w:rPr>
          <w:rFonts w:eastAsia="Times New Roman"/>
          <w:color w:val="000000"/>
          <w:lang w:val="uk-UA" w:eastAsia="ru-RU"/>
        </w:rPr>
        <w:t>десяти</w:t>
      </w:r>
      <w:r w:rsidRPr="00162DEF">
        <w:rPr>
          <w:rFonts w:eastAsia="Times New Roman"/>
          <w:lang w:val="uk-UA" w:eastAsia="ru-RU"/>
        </w:rPr>
        <w:t>) банківських днів з дати його підписання обома Сторонами. До Акту додається видаткова накладна та податкова накладна, що зареєстрована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162DEF" w:rsidRPr="00162DEF" w:rsidRDefault="00162DEF" w:rsidP="00C46CFC">
      <w:pPr>
        <w:tabs>
          <w:tab w:val="left" w:pos="851"/>
        </w:tabs>
        <w:ind w:firstLine="567"/>
        <w:jc w:val="both"/>
        <w:rPr>
          <w:rFonts w:eastAsia="MS Mincho"/>
          <w:lang w:val="uk-UA"/>
        </w:rPr>
      </w:pPr>
      <w:r w:rsidRPr="00162DEF">
        <w:rPr>
          <w:rFonts w:eastAsia="Times New Roman"/>
          <w:lang w:val="uk-UA" w:eastAsia="ru-RU"/>
        </w:rPr>
        <w:t xml:space="preserve">4.3. </w:t>
      </w:r>
      <w:r w:rsidRPr="00162DEF">
        <w:rPr>
          <w:rFonts w:eastAsia="Times New Roman"/>
          <w:lang w:val="uk-UA"/>
        </w:rPr>
        <w:t xml:space="preserve">У разі збільшення/зменшення офіційного курсу Національного банку України гривні до долара США (публікується на сайті </w:t>
      </w:r>
      <w:hyperlink r:id="rId10" w:history="1">
        <w:r w:rsidRPr="00162DEF">
          <w:rPr>
            <w:rFonts w:eastAsia="Times New Roman"/>
            <w:color w:val="0563C1"/>
            <w:u w:val="single"/>
            <w:lang w:val="uk-UA"/>
          </w:rPr>
          <w:t>https://bank.gov.ua</w:t>
        </w:r>
      </w:hyperlink>
      <w:r w:rsidRPr="00162DEF">
        <w:rPr>
          <w:rFonts w:eastAsia="Times New Roman"/>
          <w:lang w:val="uk-UA"/>
        </w:rPr>
        <w:t xml:space="preserve">) порівняно з курсом, встановленим Національним банком України на дату </w:t>
      </w:r>
      <w:r w:rsidRPr="00C46CFC">
        <w:rPr>
          <w:rFonts w:eastAsia="Times New Roman"/>
          <w:sz w:val="20"/>
          <w:szCs w:val="20"/>
          <w:lang w:val="uk-UA"/>
        </w:rPr>
        <w:t>_________________________(</w:t>
      </w:r>
      <w:r w:rsidRPr="00C46CFC">
        <w:rPr>
          <w:rFonts w:eastAsia="Times New Roman"/>
          <w:i/>
          <w:sz w:val="20"/>
          <w:szCs w:val="20"/>
          <w:lang w:val="uk-UA"/>
        </w:rPr>
        <w:t>зазначається дата розкриття пропозицій торгів</w:t>
      </w:r>
      <w:r w:rsidRPr="00C46CFC">
        <w:rPr>
          <w:rFonts w:eastAsia="Times New Roman"/>
          <w:sz w:val="20"/>
          <w:szCs w:val="20"/>
          <w:lang w:val="uk-UA"/>
        </w:rPr>
        <w:t>) (</w:t>
      </w:r>
      <w:r w:rsidRPr="00C46CFC">
        <w:rPr>
          <w:rFonts w:eastAsia="MS Mincho"/>
          <w:i/>
          <w:sz w:val="20"/>
          <w:szCs w:val="20"/>
          <w:lang w:val="uk-UA"/>
        </w:rPr>
        <w:t>заповнюється Замовником при підписанні Договору)</w:t>
      </w:r>
      <w:r w:rsidRPr="00162DEF">
        <w:rPr>
          <w:rFonts w:eastAsia="MS Mincho"/>
          <w:i/>
          <w:lang w:val="uk-UA"/>
        </w:rPr>
        <w:t xml:space="preserve"> </w:t>
      </w:r>
      <w:r w:rsidRPr="00162DEF">
        <w:rPr>
          <w:rFonts w:eastAsia="MS Mincho"/>
          <w:lang w:val="uk-UA"/>
        </w:rPr>
        <w:t>більш ніж на 10 % (десять відсотків), Сторони мають право ініціювати внесення змін до Додатку № 1 до цього Договору, виключно в частині зміни ціни за одиницю Обладнання.</w:t>
      </w:r>
    </w:p>
    <w:p w:rsidR="00162DEF" w:rsidRPr="00162DEF" w:rsidRDefault="00162DEF" w:rsidP="00C46CFC">
      <w:pPr>
        <w:tabs>
          <w:tab w:val="left" w:pos="851"/>
        </w:tabs>
        <w:ind w:firstLine="567"/>
        <w:jc w:val="both"/>
        <w:rPr>
          <w:rFonts w:eastAsia="MS Mincho"/>
          <w:lang w:val="uk-UA"/>
        </w:rPr>
      </w:pPr>
      <w:r w:rsidRPr="00162DEF">
        <w:rPr>
          <w:rFonts w:eastAsia="MS Mincho"/>
          <w:lang w:val="uk-UA"/>
        </w:rPr>
        <w:t>При цьому, Сторони погоджуються, що зміна ціни за одиницю Обладнання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162DEF" w:rsidRPr="00162DEF" w:rsidRDefault="00162DEF" w:rsidP="00C46CFC">
      <w:pPr>
        <w:tabs>
          <w:tab w:val="left" w:pos="851"/>
        </w:tabs>
        <w:ind w:firstLine="567"/>
        <w:jc w:val="both"/>
        <w:rPr>
          <w:rFonts w:eastAsia="Times New Roman"/>
          <w:lang w:val="uk-UA"/>
        </w:rPr>
      </w:pPr>
      <w:r w:rsidRPr="00162DEF">
        <w:rPr>
          <w:rFonts w:eastAsia="MS Mincho"/>
          <w:lang w:val="uk-UA"/>
        </w:rPr>
        <w:t>Внесення вищезазначених змін здійснюється шляхом</w:t>
      </w:r>
      <w:r w:rsidRPr="00162DEF">
        <w:rPr>
          <w:rFonts w:eastAsia="Times New Roman"/>
          <w:bCs/>
          <w:iCs/>
          <w:color w:val="000000"/>
          <w:lang w:val="uk-UA"/>
        </w:rPr>
        <w:t xml:space="preserve"> укладання додаткового договору </w:t>
      </w:r>
      <w:r w:rsidRPr="00162DEF">
        <w:rPr>
          <w:rFonts w:eastAsia="Times New Roman"/>
          <w:color w:val="000000"/>
          <w:lang w:val="uk-UA"/>
        </w:rPr>
        <w:t>до цього Договору</w:t>
      </w:r>
    </w:p>
    <w:p w:rsidR="00162DEF" w:rsidRPr="00162DEF" w:rsidRDefault="00162DEF" w:rsidP="00C46CFC">
      <w:pPr>
        <w:tabs>
          <w:tab w:val="left" w:pos="851"/>
        </w:tabs>
        <w:ind w:firstLine="567"/>
        <w:jc w:val="both"/>
        <w:rPr>
          <w:rFonts w:eastAsia="Times New Roman"/>
          <w:lang w:val="uk-UA" w:eastAsia="ru-RU"/>
        </w:rPr>
      </w:pPr>
      <w:r w:rsidRPr="00162DEF">
        <w:rPr>
          <w:rFonts w:eastAsia="Times New Roman"/>
          <w:lang w:val="uk-UA" w:eastAsia="ru-RU"/>
        </w:rPr>
        <w:t xml:space="preserve">  4.4. Замовник здійснює розрахунок в безготівковій формі шляхом перерахування коштів на поточний рахунок Виконавця що вказаний в розділі 14 даного Договору.</w:t>
      </w:r>
    </w:p>
    <w:p w:rsidR="00162DEF" w:rsidRPr="00162DEF" w:rsidRDefault="00162DEF" w:rsidP="0074799C">
      <w:pPr>
        <w:widowControl w:val="0"/>
        <w:autoSpaceDE w:val="0"/>
        <w:autoSpaceDN w:val="0"/>
        <w:ind w:firstLine="567"/>
        <w:jc w:val="both"/>
        <w:rPr>
          <w:rFonts w:eastAsia="Times New Roman"/>
          <w:lang w:val="uk-UA"/>
        </w:rPr>
      </w:pPr>
      <w:r w:rsidRPr="00162DEF">
        <w:rPr>
          <w:rFonts w:eastAsia="Times New Roman"/>
          <w:lang w:val="uk-UA" w:eastAsia="ru-RU"/>
        </w:rPr>
        <w:t xml:space="preserve">4.5. </w:t>
      </w:r>
      <w:r w:rsidRPr="00162DEF">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162DEF" w:rsidRPr="00162DEF" w:rsidRDefault="00162DEF" w:rsidP="00C46CFC">
      <w:pPr>
        <w:tabs>
          <w:tab w:val="left" w:pos="0"/>
          <w:tab w:val="left" w:pos="851"/>
          <w:tab w:val="left" w:pos="993"/>
        </w:tabs>
        <w:ind w:firstLine="567"/>
        <w:contextualSpacing/>
        <w:jc w:val="both"/>
        <w:rPr>
          <w:rFonts w:eastAsia="Times New Roman"/>
          <w:bCs/>
          <w:lang w:val="uk-UA" w:eastAsia="ru-RU"/>
        </w:rPr>
      </w:pPr>
    </w:p>
    <w:p w:rsidR="00162DEF" w:rsidRPr="00162DEF" w:rsidRDefault="00162DEF" w:rsidP="00C46CFC">
      <w:pPr>
        <w:numPr>
          <w:ilvl w:val="0"/>
          <w:numId w:val="15"/>
        </w:numPr>
        <w:shd w:val="clear" w:color="auto" w:fill="FFFFFF"/>
        <w:tabs>
          <w:tab w:val="left" w:pos="0"/>
          <w:tab w:val="left" w:pos="851"/>
          <w:tab w:val="left" w:pos="993"/>
        </w:tabs>
        <w:ind w:firstLine="567"/>
        <w:contextualSpacing/>
        <w:jc w:val="center"/>
        <w:rPr>
          <w:rFonts w:eastAsia="Times New Roman"/>
          <w:b/>
          <w:bCs/>
          <w:lang w:val="uk-UA" w:eastAsia="ru-RU"/>
        </w:rPr>
      </w:pPr>
      <w:r w:rsidRPr="00162DEF">
        <w:rPr>
          <w:rFonts w:eastAsia="Times New Roman"/>
          <w:b/>
          <w:bCs/>
          <w:lang w:val="uk-UA" w:eastAsia="ru-RU"/>
        </w:rPr>
        <w:t>ПРАВА ТА ОБОВ’ЯЗКИ СТОРІН</w:t>
      </w:r>
    </w:p>
    <w:p w:rsidR="00162DEF" w:rsidRPr="00162DEF" w:rsidRDefault="00162DEF" w:rsidP="00C46CFC">
      <w:pPr>
        <w:numPr>
          <w:ilvl w:val="1"/>
          <w:numId w:val="15"/>
        </w:numPr>
        <w:shd w:val="clear" w:color="auto" w:fill="FFFFFF"/>
        <w:tabs>
          <w:tab w:val="left" w:pos="0"/>
          <w:tab w:val="left" w:pos="851"/>
        </w:tabs>
        <w:ind w:hanging="561"/>
        <w:contextualSpacing/>
        <w:jc w:val="both"/>
        <w:rPr>
          <w:rFonts w:eastAsia="Times New Roman"/>
          <w:b/>
          <w:bCs/>
          <w:lang w:val="uk-UA" w:eastAsia="ru-RU"/>
        </w:rPr>
      </w:pPr>
      <w:r w:rsidRPr="00162DEF">
        <w:rPr>
          <w:rFonts w:eastAsia="Times New Roman"/>
          <w:b/>
          <w:bCs/>
          <w:lang w:val="uk-UA" w:eastAsia="ru-RU"/>
        </w:rPr>
        <w:t>Замовник зобов’язаний:</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5.1.1. Своєчасно та в повному обсязі сплачувати за поставлене Обладнання та за надані Послуги відповідно до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5.1.2. Приймати Обладнання та надані Послуги відповідно до умов цього Договору.</w:t>
      </w:r>
    </w:p>
    <w:p w:rsidR="00162DEF" w:rsidRPr="00162DEF" w:rsidRDefault="00162DEF" w:rsidP="00C46CFC">
      <w:pPr>
        <w:shd w:val="clear" w:color="auto" w:fill="FFFFFF"/>
        <w:tabs>
          <w:tab w:val="left" w:pos="0"/>
          <w:tab w:val="left" w:pos="851"/>
          <w:tab w:val="left" w:pos="1134"/>
        </w:tabs>
        <w:ind w:firstLine="567"/>
        <w:contextualSpacing/>
        <w:jc w:val="both"/>
        <w:rPr>
          <w:rFonts w:eastAsia="Times New Roman"/>
          <w:bCs/>
          <w:lang w:val="uk-UA" w:eastAsia="ru-RU"/>
        </w:rPr>
      </w:pPr>
      <w:r w:rsidRPr="00162DEF">
        <w:rPr>
          <w:rFonts w:eastAsia="Times New Roman"/>
          <w:bCs/>
          <w:lang w:val="uk-UA" w:eastAsia="ru-RU"/>
        </w:rPr>
        <w:t>5.1.3. У разі відмови прийняти Обладнання та/або надані Послуги надати Виконавцю в письмовій формі мотивовану відмову з обов’язковим зазначенням виявлених невідповідностей (недоліків) у порядку, визначеному  п.3.5.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5.1.4. Негайно повідомити Виконавця про виявлені невідповідності Обладнання.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5.1.5. Дотримуватись технічних вимог та правил з експлуатації Обладнання.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5.1.6. Виконувати інші зобов’язання передбачені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5.2. Замовник має право: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4.2.1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5.2.2. Контролювати надання Послуг за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Calibri"/>
          <w:lang w:val="uk-UA" w:eastAsia="en-US"/>
        </w:rPr>
      </w:pPr>
      <w:r w:rsidRPr="00162DEF">
        <w:rPr>
          <w:rFonts w:eastAsia="Times New Roman"/>
          <w:bCs/>
          <w:lang w:val="uk-UA" w:eastAsia="ru-RU"/>
        </w:rPr>
        <w:t xml:space="preserve">5.2.3. </w:t>
      </w:r>
      <w:r w:rsidRPr="00162DEF">
        <w:rPr>
          <w:rFonts w:eastAsia="Calibri"/>
          <w:lang w:val="uk-UA" w:eastAsia="en-US"/>
        </w:rPr>
        <w:t>Зменшувати обсяг закупівлі Обладнання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договорів до нього.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5.2.4. Повернути рахунок Виконавцю без здійснення оплати в разі не належного оформлення документів, зазначених у п.4.2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5.2.5. Збільшити строки поставки Обладнання, а також надання Послуг за цим Договором у випадку виникнення виробничої необхідності, про що письмово повідомляє Виконавця.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5.3. Виконавець зобов’язаний:</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5.3.1. Забезпечити виконання зобов’язань  у строки та на умовах встановлених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5.3.2. Забезпечити поставку Обладнання, якість якого відповідає умовам встановленим цим Договором та Додатками до нього.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5.3.3. Забезпечити своєчасне та якісне виконання гарантійних зобов’язань щодо Обладнання відповідно до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lastRenderedPageBreak/>
        <w:t>5.3.4. Виконувати інші обов’язки, що передбачені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5.4. Виконавець має право: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5.4.1. Своєчасно та в повному обсязі отримувати оплату згідно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5.4.2. На дострокову поставку Обладнання та надання Послуг за умови письмового погодження з Замовником.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p>
    <w:p w:rsidR="00162DEF" w:rsidRPr="00162DEF" w:rsidRDefault="00162DEF" w:rsidP="0074799C">
      <w:pPr>
        <w:jc w:val="center"/>
        <w:rPr>
          <w:rFonts w:eastAsia="Times New Roman"/>
          <w:b/>
          <w:lang w:val="uk-UA" w:eastAsia="ru-RU"/>
        </w:rPr>
      </w:pPr>
      <w:r w:rsidRPr="00162DEF">
        <w:rPr>
          <w:rFonts w:eastAsia="Times New Roman"/>
          <w:b/>
          <w:lang w:val="uk-UA" w:eastAsia="ru-RU"/>
        </w:rPr>
        <w:t>6. ВІДПОВІДАЛЬНІСТЬ СТОРІН</w:t>
      </w:r>
    </w:p>
    <w:p w:rsidR="00162DEF" w:rsidRPr="00162DEF" w:rsidRDefault="00162DEF">
      <w:pPr>
        <w:ind w:firstLine="708"/>
        <w:jc w:val="both"/>
        <w:rPr>
          <w:rFonts w:eastAsia="Calibri"/>
          <w:lang w:val="uk-UA" w:eastAsia="en-US"/>
        </w:rPr>
      </w:pPr>
      <w:r w:rsidRPr="00162DEF">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162DEF" w:rsidRPr="00162DEF" w:rsidRDefault="00162DEF" w:rsidP="00C46CFC">
      <w:pPr>
        <w:ind w:firstLine="708"/>
        <w:jc w:val="both"/>
        <w:rPr>
          <w:rFonts w:eastAsia="Calibri"/>
          <w:lang w:val="uk-UA" w:eastAsia="en-US"/>
        </w:rPr>
      </w:pPr>
      <w:r w:rsidRPr="00162DEF">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162DEF" w:rsidRPr="00162DEF" w:rsidRDefault="00162DEF" w:rsidP="00C46CFC">
      <w:pPr>
        <w:ind w:firstLine="708"/>
        <w:jc w:val="both"/>
        <w:rPr>
          <w:rFonts w:eastAsia="Calibri"/>
          <w:lang w:val="uk-UA" w:eastAsia="en-US"/>
        </w:rPr>
      </w:pPr>
      <w:r w:rsidRPr="00162DEF">
        <w:rPr>
          <w:rFonts w:eastAsia="Calibri"/>
          <w:lang w:val="uk-UA" w:eastAsia="en-US"/>
        </w:rPr>
        <w:t xml:space="preserve">6.3. У разі невиконання або несвоєчасного виконання зобов’язань за цим Договором </w:t>
      </w:r>
      <w:r w:rsidRPr="00162DEF">
        <w:rPr>
          <w:rFonts w:eastAsia="Times New Roman"/>
          <w:lang w:val="uk-UA" w:eastAsia="ru-RU"/>
        </w:rPr>
        <w:t>Виконавець</w:t>
      </w:r>
      <w:r w:rsidRPr="00162DEF">
        <w:rPr>
          <w:rFonts w:eastAsia="Calibri"/>
          <w:lang w:val="uk-UA" w:eastAsia="en-US"/>
        </w:rPr>
        <w:t xml:space="preserve"> сплачує Замовнику штрафні санкції (неустойка, штраф) у розмірі визначеному п.6.4.1-п.6.4.4. цього Договору.</w:t>
      </w:r>
    </w:p>
    <w:p w:rsidR="00162DEF" w:rsidRPr="00162DEF" w:rsidRDefault="00162DEF" w:rsidP="0074799C">
      <w:pPr>
        <w:ind w:firstLine="708"/>
        <w:jc w:val="both"/>
        <w:rPr>
          <w:rFonts w:eastAsia="Calibri"/>
          <w:lang w:val="uk-UA" w:eastAsia="en-US"/>
        </w:rPr>
      </w:pPr>
      <w:r w:rsidRPr="00162DEF">
        <w:rPr>
          <w:rFonts w:eastAsia="Calibri"/>
          <w:lang w:val="uk-UA" w:eastAsia="en-US"/>
        </w:rPr>
        <w:t>6.4. Види порушень та санкції за них, установлені Договором:</w:t>
      </w:r>
    </w:p>
    <w:p w:rsidR="00162DEF" w:rsidRPr="00162DEF" w:rsidRDefault="00162DEF">
      <w:pPr>
        <w:ind w:firstLine="708"/>
        <w:jc w:val="both"/>
        <w:rPr>
          <w:rFonts w:eastAsia="Calibri"/>
          <w:lang w:val="uk-UA" w:eastAsia="en-US"/>
        </w:rPr>
      </w:pPr>
      <w:r w:rsidRPr="00162DEF">
        <w:rPr>
          <w:rFonts w:eastAsia="Calibri"/>
          <w:lang w:val="uk-UA" w:eastAsia="en-US"/>
        </w:rPr>
        <w:t>6.4.1. У випадку порушення строків поставки Обладнання та/або надання Послуг більше ніж на 5 (п’ять) банківських днів, Виконавець зобов’язаний сплатити Замовнику штраф у розмірі 5 (п’ять відсотків) % від вартості Заявки по кожному випадку.</w:t>
      </w:r>
    </w:p>
    <w:p w:rsidR="00162DEF" w:rsidRPr="00162DEF" w:rsidRDefault="00162DEF">
      <w:pPr>
        <w:tabs>
          <w:tab w:val="left" w:pos="1080"/>
        </w:tabs>
        <w:ind w:firstLine="567"/>
        <w:jc w:val="both"/>
        <w:rPr>
          <w:rFonts w:eastAsia="Calibri"/>
          <w:lang w:val="uk-UA" w:eastAsia="en-US"/>
        </w:rPr>
      </w:pPr>
      <w:r w:rsidRPr="00162DEF">
        <w:rPr>
          <w:rFonts w:eastAsia="Calibri"/>
          <w:lang w:val="uk-UA" w:eastAsia="ar-SA"/>
        </w:rPr>
        <w:t xml:space="preserve"> </w:t>
      </w:r>
      <w:r w:rsidRPr="00162DEF">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AF0140" w:rsidRPr="00162DEF" w:rsidRDefault="00162DEF">
      <w:pPr>
        <w:tabs>
          <w:tab w:val="left" w:pos="1080"/>
        </w:tabs>
        <w:ind w:firstLine="567"/>
        <w:jc w:val="both"/>
        <w:rPr>
          <w:rFonts w:eastAsia="Calibri"/>
          <w:lang w:val="uk-UA" w:eastAsia="en-US"/>
        </w:rPr>
      </w:pPr>
      <w:r w:rsidRPr="00162DEF">
        <w:rPr>
          <w:rFonts w:eastAsia="Calibri"/>
          <w:lang w:val="uk-UA" w:eastAsia="en-US"/>
        </w:rPr>
        <w:t>6.4.3. У випадку порушення Виконавцем своїх зобов’язань, передбачених п.2.1., 2.2. та 3.4 цього Договору, Виконавець сплачує Замовнику штраф у розмірі 10 % (десять відсотків) від вартості Заявки по кожному випадку.</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за письмовою вимогою останнього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162DEF" w:rsidRPr="00162DEF" w:rsidRDefault="00162DEF" w:rsidP="00C46CFC">
      <w:pPr>
        <w:tabs>
          <w:tab w:val="left" w:pos="1080"/>
        </w:tabs>
        <w:ind w:firstLine="567"/>
        <w:jc w:val="both"/>
        <w:rPr>
          <w:rFonts w:eastAsia="Times New Roman"/>
          <w:lang w:val="uk-UA" w:eastAsia="ru-RU"/>
        </w:rPr>
      </w:pPr>
      <w:r w:rsidRPr="00162DEF">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162DEF" w:rsidRPr="00162DEF" w:rsidRDefault="00162DEF" w:rsidP="00C46CFC">
      <w:pPr>
        <w:tabs>
          <w:tab w:val="left" w:pos="851"/>
        </w:tabs>
        <w:ind w:firstLine="567"/>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ОБСТАВИНИ НЕПЕРЕБОРНОЇ СИЛИ (ФОРС-МАЖОР)</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7.1. </w:t>
      </w:r>
      <w:r w:rsidRPr="00162DEF">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7.2 </w:t>
      </w:r>
      <w:r w:rsidRPr="00162DEF">
        <w:rPr>
          <w:rFonts w:eastAsia="Times New Roman"/>
          <w:lang w:val="uk-UA" w:eastAsia="ru-RU"/>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w:t>
      </w:r>
      <w:r w:rsidRPr="00162DEF">
        <w:rPr>
          <w:rFonts w:eastAsia="Times New Roman"/>
          <w:lang w:val="uk-UA" w:eastAsia="ru-RU"/>
        </w:rPr>
        <w:lastRenderedPageBreak/>
        <w:t>(документом)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162DEF">
        <w:rPr>
          <w:rFonts w:eastAsia="Times New Roman"/>
          <w:bCs/>
          <w:lang w:val="uk-UA" w:eastAsia="ru-RU"/>
        </w:rPr>
        <w:t xml:space="preserve"> </w:t>
      </w:r>
    </w:p>
    <w:p w:rsidR="00162DEF" w:rsidRPr="00162DEF" w:rsidRDefault="00162DEF" w:rsidP="00C46CFC">
      <w:pPr>
        <w:tabs>
          <w:tab w:val="left" w:pos="851"/>
        </w:tabs>
        <w:ind w:firstLine="567"/>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ВИРІШЕННЯ СПОРІВ</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ind w:left="0" w:firstLine="567"/>
        <w:contextualSpacing/>
        <w:jc w:val="center"/>
        <w:rPr>
          <w:rFonts w:eastAsia="Times New Roman"/>
          <w:b/>
          <w:bCs/>
          <w:lang w:val="uk-UA" w:eastAsia="ru-RU"/>
        </w:rPr>
      </w:pPr>
      <w:r w:rsidRPr="00162DEF">
        <w:rPr>
          <w:rFonts w:eastAsia="Times New Roman"/>
          <w:b/>
          <w:bCs/>
          <w:lang w:val="uk-UA" w:eastAsia="ru-RU"/>
        </w:rPr>
        <w:t>СТРОК ДІЇ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набирає чинності з дати підписання Сторонами та скріплення його печатками Сторін (за наявності) і діє по 31.12.2018 року, включно, а в частині гарантійних зобов’язань  - до закінчення гарантійного строку визначеного розділом 11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Якщо інше прямо не передбачено цим Договором або чинним законодавством України, цей Договір може бути </w:t>
      </w:r>
      <w:r w:rsidR="00454A90">
        <w:rPr>
          <w:rFonts w:eastAsia="Times New Roman"/>
          <w:bCs/>
          <w:lang w:val="uk-UA" w:eastAsia="ru-RU"/>
        </w:rPr>
        <w:t xml:space="preserve">змінений або </w:t>
      </w:r>
      <w:r w:rsidRPr="00162DEF">
        <w:rPr>
          <w:rFonts w:eastAsia="Times New Roman"/>
          <w:bCs/>
          <w:lang w:val="uk-UA" w:eastAsia="ru-RU"/>
        </w:rPr>
        <w:t>розірваний тільки за домовленістю Сторін, яка оформлюється додатковим договором до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Цей Договір вважається </w:t>
      </w:r>
      <w:r w:rsidR="00454A90">
        <w:rPr>
          <w:rFonts w:eastAsia="Times New Roman"/>
          <w:bCs/>
          <w:lang w:val="uk-UA" w:eastAsia="ru-RU"/>
        </w:rPr>
        <w:t xml:space="preserve">зміненим або </w:t>
      </w:r>
      <w:r w:rsidRPr="00162DEF">
        <w:rPr>
          <w:rFonts w:eastAsia="Times New Roman"/>
          <w:bCs/>
          <w:lang w:val="uk-UA" w:eastAsia="ru-RU"/>
        </w:rPr>
        <w:t xml:space="preserve">розірваним з моменту </w:t>
      </w:r>
      <w:r w:rsidR="00454A90">
        <w:rPr>
          <w:rFonts w:eastAsia="Times New Roman"/>
          <w:bCs/>
          <w:lang w:val="uk-UA" w:eastAsia="ru-RU"/>
        </w:rPr>
        <w:t xml:space="preserve">укладання </w:t>
      </w:r>
      <w:r w:rsidRPr="00162DEF">
        <w:rPr>
          <w:rFonts w:eastAsia="Times New Roman"/>
          <w:bCs/>
          <w:lang w:val="uk-UA" w:eastAsia="ru-RU"/>
        </w:rPr>
        <w:t>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162DEF" w:rsidRPr="00162DEF" w:rsidRDefault="00162DEF" w:rsidP="00C46CFC">
      <w:pPr>
        <w:tabs>
          <w:tab w:val="left" w:pos="851"/>
        </w:tabs>
        <w:ind w:firstLine="567"/>
        <w:jc w:val="both"/>
        <w:rPr>
          <w:rFonts w:eastAsia="Times New Roman"/>
          <w:lang w:val="uk-UA" w:eastAsia="ru-RU"/>
        </w:rPr>
      </w:pPr>
    </w:p>
    <w:p w:rsidR="00162DEF" w:rsidRPr="00162DEF" w:rsidRDefault="00162DEF" w:rsidP="00C46CFC">
      <w:pPr>
        <w:numPr>
          <w:ilvl w:val="0"/>
          <w:numId w:val="16"/>
        </w:numPr>
        <w:tabs>
          <w:tab w:val="left" w:pos="851"/>
        </w:tabs>
        <w:ind w:left="0" w:firstLine="425"/>
        <w:jc w:val="center"/>
        <w:rPr>
          <w:rFonts w:eastAsia="Times New Roman"/>
          <w:b/>
          <w:bCs/>
          <w:lang w:val="uk-UA" w:eastAsia="ru-RU"/>
        </w:rPr>
      </w:pPr>
      <w:r w:rsidRPr="00162DEF">
        <w:rPr>
          <w:rFonts w:eastAsia="Times New Roman"/>
          <w:b/>
          <w:bCs/>
          <w:lang w:val="uk-UA" w:eastAsia="ru-RU"/>
        </w:rPr>
        <w:t>ПРИКІНЦЕВІ ПОЛОЖЕННЯ</w:t>
      </w:r>
    </w:p>
    <w:p w:rsidR="00162DEF" w:rsidRPr="00162DEF" w:rsidRDefault="00162DEF" w:rsidP="00C46CFC">
      <w:pPr>
        <w:numPr>
          <w:ilvl w:val="1"/>
          <w:numId w:val="18"/>
        </w:numPr>
        <w:shd w:val="clear" w:color="auto" w:fill="FFFFFF"/>
        <w:tabs>
          <w:tab w:val="left" w:pos="0"/>
          <w:tab w:val="left" w:pos="851"/>
          <w:tab w:val="left" w:pos="1276"/>
        </w:tabs>
        <w:ind w:left="0" w:firstLine="425"/>
        <w:contextualSpacing/>
        <w:jc w:val="both"/>
        <w:rPr>
          <w:rFonts w:eastAsia="Times New Roman"/>
          <w:lang w:val="uk-UA" w:eastAsia="ru-RU"/>
        </w:rPr>
      </w:pPr>
      <w:r w:rsidRPr="00162DEF">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162DEF" w:rsidRPr="00162DEF" w:rsidRDefault="00162DEF" w:rsidP="00C46CFC">
      <w:pPr>
        <w:shd w:val="clear" w:color="auto" w:fill="FFFFFF"/>
        <w:tabs>
          <w:tab w:val="left" w:pos="0"/>
          <w:tab w:val="left" w:pos="851"/>
          <w:tab w:val="left" w:pos="993"/>
        </w:tabs>
        <w:ind w:firstLine="426"/>
        <w:contextualSpacing/>
        <w:jc w:val="both"/>
        <w:rPr>
          <w:rFonts w:eastAsia="Times New Roman"/>
          <w:lang w:val="uk-UA" w:eastAsia="ru-RU"/>
        </w:rPr>
      </w:pPr>
      <w:r w:rsidRPr="00162DEF">
        <w:rPr>
          <w:rFonts w:eastAsia="Times New Roman"/>
          <w:lang w:val="uk-UA" w:eastAsia="ru-RU"/>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sidR="00454A90">
        <w:rPr>
          <w:rFonts w:eastAsia="Times New Roman"/>
          <w:lang w:val="uk-UA" w:eastAsia="ru-RU"/>
        </w:rPr>
        <w:t xml:space="preserve"> (за наявності)</w:t>
      </w:r>
      <w:r w:rsidRPr="00162DEF">
        <w:rPr>
          <w:rFonts w:eastAsia="Times New Roman"/>
          <w:lang w:val="uk-UA" w:eastAsia="ru-RU"/>
        </w:rPr>
        <w:t>.</w:t>
      </w:r>
    </w:p>
    <w:p w:rsidR="00162DEF" w:rsidRPr="00162DEF" w:rsidRDefault="00162DEF" w:rsidP="00C46CFC">
      <w:pPr>
        <w:shd w:val="clear" w:color="auto" w:fill="FFFFFF"/>
        <w:tabs>
          <w:tab w:val="left" w:pos="0"/>
          <w:tab w:val="left" w:pos="851"/>
          <w:tab w:val="left" w:pos="993"/>
        </w:tabs>
        <w:ind w:left="567"/>
        <w:contextualSpacing/>
        <w:jc w:val="center"/>
        <w:rPr>
          <w:rFonts w:eastAsia="Times New Roman"/>
          <w:lang w:val="uk-UA" w:eastAsia="ru-RU"/>
        </w:rPr>
      </w:pPr>
      <w:r w:rsidRPr="00162DEF">
        <w:rPr>
          <w:rFonts w:eastAsia="Times New Roman"/>
          <w:b/>
          <w:bCs/>
          <w:color w:val="000000"/>
          <w:lang w:val="uk-UA" w:eastAsia="ru-RU"/>
        </w:rPr>
        <w:lastRenderedPageBreak/>
        <w:t>11. ГАРАНТІЙНІ ЗОБОВ’ЯЗАННЯ.</w:t>
      </w:r>
    </w:p>
    <w:p w:rsidR="00162DEF" w:rsidRPr="00162DEF" w:rsidRDefault="00162DEF" w:rsidP="0074799C">
      <w:pPr>
        <w:ind w:firstLine="539"/>
        <w:jc w:val="both"/>
        <w:rPr>
          <w:rFonts w:eastAsia="Calibri"/>
          <w:lang w:val="uk-UA" w:eastAsia="en-US"/>
        </w:rPr>
      </w:pPr>
      <w:r w:rsidRPr="00162DEF">
        <w:rPr>
          <w:rFonts w:eastAsia="Calibri"/>
          <w:lang w:val="uk-UA" w:eastAsia="en-US"/>
        </w:rPr>
        <w:t xml:space="preserve">11.1. Одночасно з передачею Обладнання Виконавець </w:t>
      </w:r>
      <w:r w:rsidRPr="00162DEF">
        <w:rPr>
          <w:rFonts w:eastAsia="Calibri"/>
          <w:lang w:val="uk-UA" w:eastAsia="ru-RU"/>
        </w:rPr>
        <w:t xml:space="preserve">передає Замовнику гарантійні талони (сертифікати) установленого зразка, чим </w:t>
      </w:r>
      <w:r w:rsidRPr="00162DEF">
        <w:rPr>
          <w:rFonts w:eastAsia="Calibri"/>
          <w:lang w:val="uk-UA" w:eastAsia="en-US"/>
        </w:rPr>
        <w:t xml:space="preserve">гарантує </w:t>
      </w:r>
      <w:r w:rsidRPr="00162DEF">
        <w:rPr>
          <w:rFonts w:eastAsia="Calibri"/>
          <w:lang w:val="uk-UA" w:eastAsia="ru-RU"/>
        </w:rPr>
        <w:t>якість та працездатність</w:t>
      </w:r>
      <w:r w:rsidRPr="00162DEF">
        <w:rPr>
          <w:rFonts w:eastAsia="Calibri"/>
          <w:lang w:val="uk-UA" w:eastAsia="en-US"/>
        </w:rPr>
        <w:t xml:space="preserve"> поставленого ним Обладнання, а також за власний рахунок 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162DEF" w:rsidRPr="00162DEF" w:rsidRDefault="00162DEF">
      <w:pPr>
        <w:ind w:firstLine="539"/>
        <w:jc w:val="both"/>
        <w:rPr>
          <w:rFonts w:eastAsia="Calibri"/>
          <w:lang w:val="uk-UA" w:eastAsia="en-US"/>
        </w:rPr>
      </w:pPr>
      <w:r w:rsidRPr="00162DEF">
        <w:rPr>
          <w:rFonts w:eastAsia="Calibri"/>
          <w:lang w:val="uk-UA" w:eastAsia="en-US"/>
        </w:rPr>
        <w:t xml:space="preserve">11.2.  </w:t>
      </w:r>
      <w:r w:rsidRPr="00162DEF">
        <w:rPr>
          <w:rFonts w:eastAsia="Calibri"/>
          <w:lang w:val="uk-UA" w:eastAsia="ru-RU"/>
        </w:rPr>
        <w:t>Гарантійний строк</w:t>
      </w:r>
      <w:r w:rsidRPr="00162DEF">
        <w:rPr>
          <w:rFonts w:eastAsia="Calibri"/>
          <w:lang w:val="uk-UA" w:eastAsia="en-US"/>
        </w:rPr>
        <w:t xml:space="preserve"> Обладнання складає 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en-US"/>
        </w:rPr>
        <w:t xml:space="preserve"> календарних місяців з моменту підписання Сторонами Акту.</w:t>
      </w:r>
    </w:p>
    <w:p w:rsidR="00162DEF" w:rsidRPr="00162DEF" w:rsidRDefault="00162DEF">
      <w:pPr>
        <w:ind w:firstLine="539"/>
        <w:jc w:val="both"/>
        <w:rPr>
          <w:rFonts w:eastAsia="Calibri"/>
          <w:lang w:val="uk-UA" w:eastAsia="ru-RU"/>
        </w:rPr>
      </w:pPr>
      <w:r w:rsidRPr="00162DEF">
        <w:rPr>
          <w:rFonts w:eastAsia="Calibri"/>
          <w:lang w:val="uk-UA" w:eastAsia="en-US"/>
        </w:rPr>
        <w:t xml:space="preserve">11.3. </w:t>
      </w:r>
      <w:r w:rsidRPr="00162DEF">
        <w:rPr>
          <w:rFonts w:eastAsia="Calibri"/>
          <w:lang w:val="uk-UA" w:eastAsia="ru-RU"/>
        </w:rPr>
        <w:t xml:space="preserve">Виконавець гарантує протягом гарантійного строку,  який визначений в  п. </w:t>
      </w:r>
      <w:r w:rsidRPr="00162DEF">
        <w:rPr>
          <w:rFonts w:eastAsia="Calibri"/>
          <w:lang w:val="uk-UA" w:eastAsia="en-US"/>
        </w:rPr>
        <w:t xml:space="preserve">11.2. </w:t>
      </w:r>
      <w:r w:rsidRPr="00162DEF">
        <w:rPr>
          <w:rFonts w:eastAsia="Calibri"/>
          <w:lang w:val="uk-UA" w:eastAsia="ru-RU"/>
        </w:rPr>
        <w:t>цього Договору, працездатність поставленого Обладнання, та їх відповідність характеристикам, що офіційно декларуються виробником.</w:t>
      </w:r>
    </w:p>
    <w:p w:rsidR="00162DEF" w:rsidRPr="00162DEF" w:rsidRDefault="00162DEF">
      <w:pPr>
        <w:ind w:firstLine="539"/>
        <w:jc w:val="both"/>
        <w:rPr>
          <w:rFonts w:eastAsia="Calibri"/>
          <w:lang w:val="uk-UA" w:eastAsia="ru-RU"/>
        </w:rPr>
      </w:pPr>
      <w:r w:rsidRPr="00162DEF">
        <w:rPr>
          <w:rFonts w:eastAsia="Calibri"/>
          <w:lang w:val="uk-UA" w:eastAsia="ru-RU"/>
        </w:rPr>
        <w:t>11.4. У випадку виходу з ладу (несправності) поставленого за цим Договором Обладнання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w:t>
      </w:r>
      <w:proofErr w:type="spellStart"/>
      <w:r w:rsidRPr="00162DEF">
        <w:rPr>
          <w:rFonts w:eastAsia="Calibri"/>
          <w:lang w:val="uk-UA" w:eastAsia="ru-RU"/>
        </w:rPr>
        <w:t>mail</w:t>
      </w:r>
      <w:proofErr w:type="spellEnd"/>
      <w:r w:rsidRPr="00162DEF">
        <w:rPr>
          <w:rFonts w:eastAsia="Calibri"/>
          <w:lang w:val="uk-UA" w:eastAsia="ru-RU"/>
        </w:rPr>
        <w:t xml:space="preserve">). При цьому, Виконавець зобов’язаний відновити роботу (працездатність) Обладнання за свій рахунок. </w:t>
      </w:r>
    </w:p>
    <w:p w:rsidR="00162DEF" w:rsidRPr="00162DEF" w:rsidRDefault="00162DEF">
      <w:pPr>
        <w:ind w:firstLine="540"/>
        <w:jc w:val="both"/>
        <w:rPr>
          <w:rFonts w:eastAsia="Calibri"/>
          <w:spacing w:val="-5"/>
          <w:lang w:val="uk-UA" w:eastAsia="ru-RU"/>
        </w:rPr>
      </w:pPr>
      <w:r w:rsidRPr="00162DEF">
        <w:rPr>
          <w:rFonts w:eastAsia="Calibri"/>
          <w:lang w:val="uk-UA" w:eastAsia="en-US"/>
        </w:rPr>
        <w:t xml:space="preserve">11.5. </w:t>
      </w:r>
      <w:r w:rsidRPr="00162DEF">
        <w:rPr>
          <w:rFonts w:eastAsia="Calibri"/>
          <w:lang w:val="uk-UA" w:eastAsia="ru-RU"/>
        </w:rPr>
        <w:t xml:space="preserve">Виконавець </w:t>
      </w:r>
      <w:r w:rsidRPr="00162DEF">
        <w:rPr>
          <w:rFonts w:eastAsia="Calibri"/>
          <w:lang w:val="uk-UA" w:eastAsia="en-US"/>
        </w:rPr>
        <w:t>за власний рахунок</w:t>
      </w:r>
      <w:r w:rsidRPr="00162DEF">
        <w:rPr>
          <w:rFonts w:eastAsia="Calibri"/>
          <w:lang w:val="uk-UA" w:eastAsia="ru-RU"/>
        </w:rPr>
        <w:t xml:space="preserve">  протягом  гарантійного строку  надає Замовнику консультації по роботі із Обладнанням, а також надає консультації в режимі «гарячої лінії» у </w:t>
      </w:r>
      <w:r w:rsidRPr="00162DEF">
        <w:rPr>
          <w:rFonts w:eastAsia="Calibri"/>
          <w:spacing w:val="-4"/>
          <w:lang w:val="uk-UA" w:eastAsia="ru-RU"/>
        </w:rPr>
        <w:t xml:space="preserve">випадку виникнення несправностей. Консультації надаються Замовнику в робочі дні з 6.30 </w:t>
      </w:r>
      <w:r w:rsidRPr="00162DEF">
        <w:rPr>
          <w:rFonts w:eastAsia="Calibri"/>
          <w:lang w:val="uk-UA" w:eastAsia="ru-RU"/>
        </w:rPr>
        <w:t xml:space="preserve">до 22.30 за київським часом по телефону  ___________ </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і по електронній пошті _____________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.Консультації включають </w:t>
      </w:r>
      <w:r w:rsidRPr="00162DEF">
        <w:rPr>
          <w:rFonts w:eastAsia="Calibri"/>
          <w:spacing w:val="-1"/>
          <w:lang w:val="uk-UA" w:eastAsia="ru-RU"/>
        </w:rPr>
        <w:t xml:space="preserve">в себе відповіді на питання стосовно функціональних можливостей, настроювання і </w:t>
      </w:r>
      <w:r w:rsidRPr="00162DEF">
        <w:rPr>
          <w:rFonts w:eastAsia="Calibri"/>
          <w:spacing w:val="-3"/>
          <w:lang w:val="uk-UA" w:eastAsia="ru-RU"/>
        </w:rPr>
        <w:t>попередньої діагностики Обладнання, а також рекомендації з усунення несправностей.</w:t>
      </w:r>
      <w:r w:rsidRPr="00162DEF">
        <w:rPr>
          <w:rFonts w:eastAsia="Calibri"/>
          <w:spacing w:val="-5"/>
          <w:lang w:val="uk-UA" w:eastAsia="ru-RU"/>
        </w:rPr>
        <w:t xml:space="preserve"> </w:t>
      </w:r>
    </w:p>
    <w:p w:rsidR="00162DEF" w:rsidRPr="00162DEF" w:rsidRDefault="00162DEF">
      <w:pPr>
        <w:ind w:firstLine="539"/>
        <w:jc w:val="both"/>
        <w:rPr>
          <w:rFonts w:eastAsia="Calibri"/>
          <w:lang w:val="uk-UA" w:eastAsia="en-US"/>
        </w:rPr>
      </w:pPr>
      <w:r w:rsidRPr="00162DEF">
        <w:rPr>
          <w:rFonts w:eastAsia="Calibri"/>
          <w:lang w:val="uk-UA" w:eastAsia="ru-RU"/>
        </w:rPr>
        <w:t xml:space="preserve">11.6. Протягом гарантійного строку </w:t>
      </w:r>
      <w:r w:rsidRPr="00162DEF">
        <w:rPr>
          <w:rFonts w:eastAsia="Calibri"/>
          <w:lang w:val="uk-UA" w:eastAsia="en-US"/>
        </w:rPr>
        <w:t xml:space="preserve">Виконавець забезпечує </w:t>
      </w:r>
      <w:r w:rsidRPr="00162DEF">
        <w:rPr>
          <w:rFonts w:eastAsia="Calibri"/>
          <w:lang w:val="uk-UA" w:eastAsia="ru-RU"/>
        </w:rPr>
        <w:t>гарантію</w:t>
      </w:r>
      <w:r w:rsidRPr="00162DEF">
        <w:rPr>
          <w:rFonts w:eastAsia="Calibri"/>
          <w:lang w:val="uk-UA" w:eastAsia="en-US"/>
        </w:rPr>
        <w:t xml:space="preserve"> Обладнання власними силами або власним</w:t>
      </w:r>
      <w:r w:rsidRPr="00162DEF">
        <w:rPr>
          <w:rFonts w:eastAsia="Calibri"/>
          <w:lang w:val="uk-UA" w:eastAsia="ru-RU"/>
        </w:rPr>
        <w:t xml:space="preserve"> </w:t>
      </w:r>
      <w:r w:rsidRPr="00162DEF">
        <w:rPr>
          <w:rFonts w:eastAsia="Calibri"/>
          <w:lang w:val="uk-UA" w:eastAsia="en-US"/>
        </w:rPr>
        <w:t>(и) сервісним(и) центром</w:t>
      </w:r>
      <w:r w:rsidRPr="00162DEF">
        <w:rPr>
          <w:rFonts w:eastAsia="Calibri"/>
          <w:lang w:val="uk-UA" w:eastAsia="ru-RU"/>
        </w:rPr>
        <w:t xml:space="preserve"> </w:t>
      </w:r>
      <w:r w:rsidRPr="00162DEF">
        <w:rPr>
          <w:rFonts w:eastAsia="Calibri"/>
          <w:lang w:val="uk-UA" w:eastAsia="en-US"/>
        </w:rPr>
        <w:t>(</w:t>
      </w:r>
      <w:proofErr w:type="spellStart"/>
      <w:r w:rsidRPr="00162DEF">
        <w:rPr>
          <w:rFonts w:eastAsia="Calibri"/>
          <w:lang w:val="uk-UA" w:eastAsia="en-US"/>
        </w:rPr>
        <w:t>ами</w:t>
      </w:r>
      <w:proofErr w:type="spellEnd"/>
      <w:r w:rsidRPr="00162DEF">
        <w:rPr>
          <w:rFonts w:eastAsia="Calibri"/>
          <w:lang w:val="uk-UA" w:eastAsia="en-US"/>
        </w:rPr>
        <w:t>), або сервісними центрами на договірній основі</w:t>
      </w:r>
      <w:r w:rsidRPr="00162DEF">
        <w:rPr>
          <w:rFonts w:eastAsia="Calibri"/>
          <w:lang w:val="uk-UA" w:eastAsia="ru-RU"/>
        </w:rPr>
        <w:t>.</w:t>
      </w:r>
    </w:p>
    <w:p w:rsidR="00162DEF" w:rsidRPr="00162DEF" w:rsidRDefault="00162DEF">
      <w:pPr>
        <w:ind w:firstLine="539"/>
        <w:jc w:val="both"/>
        <w:rPr>
          <w:rFonts w:eastAsia="Calibri"/>
          <w:lang w:val="uk-UA" w:eastAsia="en-US"/>
        </w:rPr>
      </w:pPr>
      <w:r w:rsidRPr="00162DEF">
        <w:rPr>
          <w:rFonts w:eastAsia="Calibri"/>
          <w:lang w:val="uk-UA" w:eastAsia="en-US"/>
        </w:rPr>
        <w:t xml:space="preserve">11.7. Протягом </w:t>
      </w:r>
      <w:r w:rsidRPr="00162DEF">
        <w:rPr>
          <w:rFonts w:eastAsia="Calibri"/>
          <w:lang w:val="uk-UA" w:eastAsia="ru-RU"/>
        </w:rPr>
        <w:t>гарантійного строку</w:t>
      </w:r>
      <w:r w:rsidRPr="00162DEF">
        <w:rPr>
          <w:rFonts w:eastAsia="Calibri"/>
          <w:lang w:val="uk-UA" w:eastAsia="en-US"/>
        </w:rPr>
        <w:t xml:space="preserve"> Виконавець</w:t>
      </w:r>
      <w:r w:rsidRPr="00162DEF">
        <w:rPr>
          <w:rFonts w:eastAsia="Calibri"/>
          <w:lang w:val="uk-UA" w:eastAsia="ru-RU"/>
        </w:rPr>
        <w:t xml:space="preserve"> гарантує</w:t>
      </w:r>
      <w:r w:rsidRPr="00162DEF">
        <w:rPr>
          <w:rFonts w:eastAsia="Calibri"/>
          <w:lang w:val="uk-UA" w:eastAsia="en-US"/>
        </w:rPr>
        <w:t xml:space="preserve"> за власний рахунок  </w:t>
      </w:r>
      <w:r w:rsidRPr="00162DEF">
        <w:rPr>
          <w:rFonts w:eastAsia="Calibri"/>
          <w:lang w:val="uk-UA" w:eastAsia="ru-RU"/>
        </w:rPr>
        <w:t>пров</w:t>
      </w:r>
      <w:r w:rsidR="00454A90">
        <w:rPr>
          <w:rFonts w:eastAsia="Calibri"/>
          <w:lang w:val="uk-UA" w:eastAsia="ru-RU"/>
        </w:rPr>
        <w:t>едення</w:t>
      </w:r>
      <w:r w:rsidRPr="00162DEF">
        <w:rPr>
          <w:rFonts w:eastAsia="Calibri"/>
          <w:lang w:val="uk-UA" w:eastAsia="ru-RU"/>
        </w:rPr>
        <w:t xml:space="preserve">  впровадження Обладнання</w:t>
      </w:r>
      <w:r w:rsidRPr="00162DEF">
        <w:rPr>
          <w:rFonts w:eastAsia="Calibri"/>
          <w:lang w:val="uk-UA" w:eastAsia="en-US"/>
        </w:rPr>
        <w:t>.</w:t>
      </w:r>
    </w:p>
    <w:p w:rsidR="00162DEF" w:rsidRPr="00162DEF" w:rsidRDefault="00162DEF">
      <w:pPr>
        <w:ind w:firstLine="539"/>
        <w:jc w:val="both"/>
        <w:rPr>
          <w:rFonts w:eastAsia="Calibri"/>
          <w:lang w:val="uk-UA" w:eastAsia="ru-RU"/>
        </w:rPr>
      </w:pPr>
      <w:r w:rsidRPr="00162DEF">
        <w:rPr>
          <w:rFonts w:eastAsia="Calibri"/>
          <w:lang w:val="uk-UA" w:eastAsia="en-US"/>
        </w:rPr>
        <w:t xml:space="preserve">11.8. </w:t>
      </w:r>
      <w:r w:rsidRPr="00162DEF">
        <w:rPr>
          <w:rFonts w:eastAsia="Calibri"/>
          <w:lang w:val="uk-UA" w:eastAsia="ru-RU"/>
        </w:rPr>
        <w:t>Гарантія</w:t>
      </w:r>
      <w:r w:rsidRPr="00162DEF">
        <w:rPr>
          <w:rFonts w:eastAsia="Calibri"/>
          <w:lang w:val="uk-UA" w:eastAsia="en-US"/>
        </w:rPr>
        <w:t xml:space="preserve"> не </w:t>
      </w:r>
      <w:r w:rsidRPr="00162DEF">
        <w:rPr>
          <w:rFonts w:eastAsia="Calibri"/>
          <w:lang w:val="uk-UA" w:eastAsia="ru-RU"/>
        </w:rPr>
        <w:t>поширюються на Обладнання, що вийшло з ладу</w:t>
      </w:r>
      <w:r w:rsidRPr="00162DEF">
        <w:rPr>
          <w:rFonts w:eastAsia="Calibri"/>
          <w:lang w:val="uk-UA" w:eastAsia="en-US"/>
        </w:rPr>
        <w:t xml:space="preserve"> після </w:t>
      </w:r>
      <w:r w:rsidRPr="00162DEF">
        <w:rPr>
          <w:rFonts w:eastAsia="Calibri"/>
          <w:lang w:val="uk-UA" w:eastAsia="ru-RU"/>
        </w:rPr>
        <w:t>підписання Акту внаслідок:</w:t>
      </w:r>
    </w:p>
    <w:p w:rsidR="00162DEF" w:rsidRPr="00162DEF" w:rsidRDefault="00162DEF">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механічних ушкоджень Обладнання;</w:t>
      </w:r>
    </w:p>
    <w:p w:rsidR="00162DEF" w:rsidRPr="00162DEF" w:rsidRDefault="00162DEF">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порушення правил експлуатації Обладнання працівниками Замовника; </w:t>
      </w:r>
    </w:p>
    <w:p w:rsidR="00162DEF" w:rsidRPr="00162DEF" w:rsidRDefault="00162DEF">
      <w:pPr>
        <w:ind w:firstLine="540"/>
        <w:jc w:val="both"/>
        <w:rPr>
          <w:rFonts w:eastAsia="Calibri"/>
          <w:b/>
          <w:lang w:val="uk-UA" w:eastAsia="en-US"/>
        </w:rPr>
      </w:pPr>
      <w:r w:rsidRPr="00162DEF">
        <w:rPr>
          <w:rFonts w:eastAsia="Calibri"/>
          <w:lang w:val="uk-UA" w:eastAsia="ru-RU"/>
        </w:rPr>
        <w:t xml:space="preserve">- </w:t>
      </w:r>
      <w:r w:rsidRPr="00162DEF">
        <w:rPr>
          <w:rFonts w:eastAsia="Calibri"/>
          <w:lang w:val="uk-UA" w:eastAsia="en-US"/>
        </w:rPr>
        <w:t>попадання в Обладнання різного роду речовин, рідин і сторонніх предметів.</w:t>
      </w:r>
    </w:p>
    <w:p w:rsidR="00162DEF" w:rsidRPr="00162DEF" w:rsidRDefault="00162DEF" w:rsidP="00C46CFC">
      <w:pPr>
        <w:shd w:val="clear" w:color="auto" w:fill="FFFFFF"/>
        <w:tabs>
          <w:tab w:val="left" w:pos="0"/>
          <w:tab w:val="left" w:pos="851"/>
          <w:tab w:val="left" w:pos="993"/>
        </w:tabs>
        <w:ind w:left="567"/>
        <w:contextualSpacing/>
        <w:jc w:val="both"/>
        <w:rPr>
          <w:rFonts w:eastAsia="Times New Roman"/>
          <w:lang w:val="uk-UA" w:eastAsia="ru-RU"/>
        </w:rPr>
      </w:pPr>
    </w:p>
    <w:p w:rsidR="00162DEF" w:rsidRPr="00162DEF" w:rsidRDefault="00162DEF" w:rsidP="00C46CFC">
      <w:pPr>
        <w:shd w:val="clear" w:color="auto" w:fill="FFFFFF"/>
        <w:tabs>
          <w:tab w:val="left" w:pos="851"/>
        </w:tabs>
        <w:ind w:left="1068"/>
        <w:contextualSpacing/>
        <w:jc w:val="center"/>
        <w:rPr>
          <w:rFonts w:eastAsia="Times New Roman"/>
          <w:b/>
          <w:bCs/>
          <w:lang w:val="uk-UA" w:eastAsia="ru-RU"/>
        </w:rPr>
      </w:pPr>
      <w:r w:rsidRPr="00162DEF">
        <w:rPr>
          <w:rFonts w:eastAsia="Times New Roman"/>
          <w:b/>
          <w:bCs/>
          <w:lang w:val="uk-UA" w:eastAsia="ru-RU"/>
        </w:rPr>
        <w:t>12. КОНФІДЕНЦІЙНІСТЬ</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w:t>
      </w:r>
      <w:r w:rsidRPr="00162DEF">
        <w:rPr>
          <w:rFonts w:eastAsia="Times New Roman"/>
          <w:bCs/>
          <w:lang w:val="uk-UA" w:eastAsia="ru-RU"/>
        </w:rPr>
        <w:lastRenderedPageBreak/>
        <w:t>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162DEF" w:rsidRPr="00162DEF" w:rsidRDefault="00162DEF" w:rsidP="00C46CFC">
      <w:pPr>
        <w:shd w:val="clear" w:color="auto" w:fill="FFFFFF"/>
        <w:tabs>
          <w:tab w:val="left" w:pos="0"/>
          <w:tab w:val="left" w:pos="851"/>
          <w:tab w:val="left" w:pos="993"/>
        </w:tabs>
        <w:contextualSpacing/>
        <w:jc w:val="both"/>
        <w:rPr>
          <w:rFonts w:eastAsia="Times New Roman"/>
          <w:lang w:val="uk-UA" w:eastAsia="ru-RU"/>
        </w:rPr>
      </w:pP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ДОДАТКИ ДО ДОГОВОРУ</w:t>
      </w:r>
    </w:p>
    <w:p w:rsidR="00162DEF" w:rsidRPr="00162DEF" w:rsidRDefault="00162DEF" w:rsidP="00C46CFC">
      <w:pPr>
        <w:numPr>
          <w:ilvl w:val="1"/>
          <w:numId w:val="20"/>
        </w:numPr>
        <w:shd w:val="clear" w:color="auto" w:fill="FFFFFF"/>
        <w:tabs>
          <w:tab w:val="left" w:pos="851"/>
        </w:tabs>
        <w:contextualSpacing/>
        <w:rPr>
          <w:rFonts w:eastAsia="Times New Roman"/>
          <w:bCs/>
          <w:lang w:val="uk-UA" w:eastAsia="ru-RU"/>
        </w:rPr>
      </w:pPr>
      <w:r w:rsidRPr="00162DEF">
        <w:rPr>
          <w:rFonts w:eastAsia="Times New Roman"/>
          <w:bCs/>
          <w:lang w:val="uk-UA" w:eastAsia="ru-RU"/>
        </w:rPr>
        <w:t>Невід’ємною частиною Договору є:</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№1 «Специфікація».</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№2 «Технічні </w:t>
      </w:r>
      <w:r w:rsidR="00453573">
        <w:rPr>
          <w:rFonts w:eastAsia="Times New Roman"/>
          <w:bCs/>
          <w:lang w:val="uk-UA" w:eastAsia="ru-RU"/>
        </w:rPr>
        <w:t>вимоги</w:t>
      </w:r>
      <w:r w:rsidRPr="00162DEF">
        <w:rPr>
          <w:rFonts w:eastAsia="Times New Roman"/>
          <w:bCs/>
          <w:lang w:val="uk-UA" w:eastAsia="ru-RU"/>
        </w:rPr>
        <w:t>».</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№3 «Форма </w:t>
      </w:r>
      <w:r w:rsidRPr="00162DEF">
        <w:rPr>
          <w:rFonts w:eastAsia="Times New Roman"/>
          <w:color w:val="000000"/>
          <w:lang w:val="uk-UA" w:eastAsia="ru-RU"/>
        </w:rPr>
        <w:t>Заявки на поставку Обладнання та надання Послуг</w:t>
      </w:r>
      <w:r w:rsidRPr="00162DEF">
        <w:rPr>
          <w:rFonts w:eastAsia="Times New Roman"/>
          <w:bCs/>
          <w:lang w:val="uk-UA" w:eastAsia="ru-RU"/>
        </w:rPr>
        <w:t>».</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№4 «Форма Акту приймання передачі»</w:t>
      </w: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Default="007C02DC" w:rsidP="007C02DC">
            <w:pPr>
              <w:widowControl w:val="0"/>
              <w:tabs>
                <w:tab w:val="left" w:pos="6811"/>
              </w:tabs>
              <w:ind w:right="-2"/>
              <w:rPr>
                <w:rFonts w:eastAsia="Calibri"/>
                <w:bCs/>
                <w:lang w:val="uk-UA" w:eastAsia="en-US"/>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r w:rsidR="009A144D">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ind w:right="-2"/>
              <w:rPr>
                <w:rFonts w:eastAsia="Calibri"/>
                <w:b/>
                <w:bCs/>
                <w:i/>
                <w:lang w:val="uk-UA" w:eastAsia="en-US"/>
              </w:rPr>
            </w:pPr>
          </w:p>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№1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СПЕЦИФІКАЦІЯ*</w:t>
      </w:r>
    </w:p>
    <w:p w:rsidR="00162DEF" w:rsidRPr="00162DEF" w:rsidRDefault="00162DEF" w:rsidP="00162DEF">
      <w:pPr>
        <w:spacing w:line="276" w:lineRule="auto"/>
        <w:jc w:val="center"/>
        <w:rPr>
          <w:rFonts w:eastAsia="Times New Roman"/>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80"/>
        <w:gridCol w:w="968"/>
        <w:gridCol w:w="1218"/>
        <w:gridCol w:w="1084"/>
        <w:gridCol w:w="1418"/>
      </w:tblGrid>
      <w:tr w:rsidR="00162DEF" w:rsidRPr="00162DEF" w:rsidTr="007B0CB5">
        <w:trPr>
          <w:trHeight w:val="20"/>
          <w:jc w:val="center"/>
        </w:trPr>
        <w:tc>
          <w:tcPr>
            <w:tcW w:w="617"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 з/п</w:t>
            </w:r>
          </w:p>
        </w:tc>
        <w:tc>
          <w:tcPr>
            <w:tcW w:w="5190" w:type="dxa"/>
            <w:shd w:val="clear" w:color="auto" w:fill="auto"/>
            <w:hideMark/>
          </w:tcPr>
          <w:p w:rsidR="00162DEF" w:rsidRPr="00162DEF" w:rsidRDefault="00162DEF" w:rsidP="00162DEF">
            <w:pPr>
              <w:jc w:val="center"/>
              <w:rPr>
                <w:rFonts w:eastAsia="Times New Roman"/>
                <w:b/>
                <w:bCs/>
                <w:lang w:val="uk-UA"/>
              </w:rPr>
            </w:pPr>
            <w:proofErr w:type="spellStart"/>
            <w:r w:rsidRPr="00162DEF">
              <w:rPr>
                <w:rFonts w:eastAsia="Times New Roman"/>
                <w:b/>
                <w:bCs/>
              </w:rPr>
              <w:t>Найменування</w:t>
            </w:r>
            <w:proofErr w:type="spellEnd"/>
            <w:r w:rsidRPr="00162DEF">
              <w:rPr>
                <w:rFonts w:eastAsia="Times New Roman"/>
                <w:b/>
                <w:bCs/>
                <w:lang w:val="uk-UA"/>
              </w:rPr>
              <w:t xml:space="preserve"> </w:t>
            </w:r>
          </w:p>
        </w:tc>
        <w:tc>
          <w:tcPr>
            <w:tcW w:w="957" w:type="dxa"/>
            <w:shd w:val="clear" w:color="auto" w:fill="auto"/>
            <w:hideMark/>
          </w:tcPr>
          <w:p w:rsidR="00162DEF" w:rsidRPr="00C46CFC" w:rsidRDefault="00162DEF" w:rsidP="00162DEF">
            <w:pPr>
              <w:jc w:val="center"/>
              <w:rPr>
                <w:rFonts w:eastAsia="Times New Roman"/>
                <w:b/>
                <w:bCs/>
                <w:lang w:val="uk-UA"/>
              </w:rPr>
            </w:pPr>
            <w:r w:rsidRPr="00162DEF">
              <w:rPr>
                <w:rFonts w:eastAsia="Times New Roman"/>
                <w:b/>
                <w:bCs/>
              </w:rPr>
              <w:t xml:space="preserve">Од. </w:t>
            </w:r>
            <w:proofErr w:type="spellStart"/>
            <w:r w:rsidRPr="00162DEF">
              <w:rPr>
                <w:rFonts w:eastAsia="Times New Roman"/>
                <w:b/>
                <w:bCs/>
              </w:rPr>
              <w:t>вимір</w:t>
            </w:r>
            <w:proofErr w:type="spellEnd"/>
            <w:r w:rsidR="00C46CFC">
              <w:rPr>
                <w:rFonts w:eastAsia="Times New Roman"/>
                <w:b/>
                <w:bCs/>
                <w:lang w:val="uk-UA"/>
              </w:rPr>
              <w:t>у</w:t>
            </w:r>
          </w:p>
        </w:tc>
        <w:tc>
          <w:tcPr>
            <w:tcW w:w="1218" w:type="dxa"/>
            <w:shd w:val="clear" w:color="auto" w:fill="auto"/>
            <w:hideMark/>
          </w:tcPr>
          <w:p w:rsidR="00162DEF" w:rsidRPr="00162DEF" w:rsidRDefault="00162DEF" w:rsidP="00162DEF">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84"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419" w:type="dxa"/>
            <w:shd w:val="clear" w:color="auto" w:fill="auto"/>
            <w:hideMark/>
          </w:tcPr>
          <w:p w:rsidR="00162DEF" w:rsidRPr="00162DEF" w:rsidRDefault="00162DEF" w:rsidP="00162DEF">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bl>
    <w:p w:rsidR="00162DEF" w:rsidRPr="00162DEF" w:rsidRDefault="00162DEF" w:rsidP="00162DEF">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162DEF" w:rsidRPr="00162DEF" w:rsidRDefault="00162DEF" w:rsidP="00162DEF">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after="60"/>
        <w:ind w:right="284"/>
        <w:rPr>
          <w:rFonts w:eastAsia="Times New Roman"/>
          <w:b/>
          <w:lang w:val="uk-UA" w:eastAsia="uk-UA"/>
        </w:rPr>
      </w:pPr>
    </w:p>
    <w:p w:rsidR="00162DEF" w:rsidRPr="00454A90" w:rsidRDefault="00162DEF" w:rsidP="00162DEF">
      <w:pPr>
        <w:jc w:val="center"/>
        <w:rPr>
          <w:rFonts w:eastAsia="Calibri"/>
          <w:b/>
          <w:lang w:val="uk-UA" w:eastAsia="en-US"/>
        </w:rPr>
      </w:pPr>
      <w:r w:rsidRPr="00C46CFC">
        <w:rPr>
          <w:rFonts w:eastAsia="Times New Roman"/>
          <w:b/>
          <w:lang w:val="uk-UA"/>
        </w:rPr>
        <w:t xml:space="preserve">ТЕХНІЧНІ </w:t>
      </w:r>
      <w:r w:rsidR="00453573">
        <w:rPr>
          <w:rFonts w:eastAsia="Times New Roman"/>
          <w:b/>
          <w:lang w:val="uk-UA"/>
        </w:rPr>
        <w:t>ВИМОГИ</w:t>
      </w:r>
      <w:r w:rsidR="004F6693" w:rsidRPr="00C46CFC">
        <w:rPr>
          <w:rFonts w:eastAsia="Times New Roman"/>
          <w:b/>
          <w:lang w:val="uk-UA"/>
        </w:rPr>
        <w:t>*</w:t>
      </w:r>
    </w:p>
    <w:p w:rsidR="00162DEF" w:rsidRPr="00454A90" w:rsidRDefault="00162DEF" w:rsidP="00162DEF">
      <w:pPr>
        <w:jc w:val="center"/>
        <w:rPr>
          <w:rFonts w:eastAsia="Times New Roman"/>
          <w:lang w:val="uk-UA"/>
        </w:rPr>
      </w:pPr>
    </w:p>
    <w:p w:rsidR="00162DEF" w:rsidRPr="00162DEF" w:rsidRDefault="00162DEF" w:rsidP="00162DEF">
      <w:pPr>
        <w:autoSpaceDE w:val="0"/>
        <w:autoSpaceDN w:val="0"/>
        <w:outlineLvl w:val="0"/>
        <w:rPr>
          <w:rFonts w:eastAsia="Times New Roman"/>
          <w:lang w:val="uk-UA"/>
        </w:rPr>
      </w:pPr>
    </w:p>
    <w:p w:rsidR="00162DEF" w:rsidRPr="00162DEF" w:rsidRDefault="00162DEF" w:rsidP="00162DEF">
      <w:pPr>
        <w:spacing w:line="276" w:lineRule="auto"/>
        <w:rPr>
          <w:rFonts w:eastAsia="Times New Roman"/>
          <w:lang w:val="uk-UA" w:eastAsia="ru-RU"/>
        </w:rPr>
      </w:pPr>
    </w:p>
    <w:p w:rsidR="00454A90" w:rsidRDefault="004F6693" w:rsidP="00C46CFC">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00F0701F" w:rsidRPr="00454A90">
        <w:rPr>
          <w:rFonts w:eastAsia="Times New Roman"/>
          <w:i/>
          <w:sz w:val="20"/>
          <w:szCs w:val="20"/>
          <w:lang w:val="uk-UA"/>
        </w:rPr>
        <w:t>заповнюється Учасником процедури закупівлі</w:t>
      </w:r>
      <w:r w:rsidR="00F0701F" w:rsidRPr="00C46CFC">
        <w:rPr>
          <w:rFonts w:eastAsia="Times New Roman"/>
          <w:i/>
          <w:sz w:val="20"/>
          <w:szCs w:val="20"/>
          <w:lang w:val="uk-UA" w:eastAsia="ru-RU"/>
        </w:rPr>
        <w:t xml:space="preserve"> </w:t>
      </w:r>
      <w:r w:rsidR="00170C8B">
        <w:rPr>
          <w:rFonts w:eastAsia="Times New Roman"/>
          <w:i/>
          <w:sz w:val="20"/>
          <w:szCs w:val="20"/>
          <w:lang w:val="uk-UA" w:eastAsia="ru-RU"/>
        </w:rPr>
        <w:t>відповідно до Технічних вимог (Додаток № 3 до цієї Документації)</w:t>
      </w:r>
    </w:p>
    <w:p w:rsidR="00454A90" w:rsidRDefault="00454A90" w:rsidP="00C46CFC">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C46CFC">
      <w:pPr>
        <w:spacing w:after="160" w:line="259" w:lineRule="auto"/>
        <w:rPr>
          <w:rFonts w:eastAsia="Times New Roman"/>
          <w:lang w:val="uk-UA" w:eastAsia="ru-RU"/>
        </w:rPr>
      </w:pPr>
      <w:r w:rsidRPr="00162DEF">
        <w:rPr>
          <w:rFonts w:eastAsia="Times New Roman"/>
          <w:lang w:val="uk-UA" w:eastAsia="ru-RU"/>
        </w:rPr>
        <w:br w:type="page"/>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jc w:val="right"/>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color w:val="000000"/>
          <w:lang w:val="uk-UA" w:eastAsia="ru-RU"/>
        </w:rPr>
      </w:pPr>
      <w:r w:rsidRPr="00162DEF">
        <w:rPr>
          <w:rFonts w:eastAsia="Times New Roman"/>
          <w:b/>
          <w:color w:val="000000"/>
          <w:lang w:val="uk-UA" w:eastAsia="ru-RU"/>
        </w:rPr>
        <w:t xml:space="preserve">Форма ЗАЯВКИ </w:t>
      </w:r>
    </w:p>
    <w:p w:rsidR="00162DEF" w:rsidRPr="00162DEF" w:rsidRDefault="00162DEF" w:rsidP="00162DEF">
      <w:pPr>
        <w:spacing w:line="276" w:lineRule="auto"/>
        <w:jc w:val="center"/>
        <w:rPr>
          <w:rFonts w:eastAsia="Times New Roman"/>
          <w:b/>
          <w:color w:val="000000"/>
          <w:lang w:val="uk-UA" w:eastAsia="ru-RU"/>
        </w:rPr>
      </w:pPr>
      <w:r w:rsidRPr="00162DEF">
        <w:rPr>
          <w:rFonts w:eastAsia="Times New Roman"/>
          <w:b/>
          <w:lang w:val="uk-UA" w:eastAsia="ru-RU"/>
        </w:rPr>
        <w:t>на поставку Обладнання та надання Послу</w:t>
      </w:r>
      <w:r w:rsidR="00453573">
        <w:rPr>
          <w:rFonts w:eastAsia="Times New Roman"/>
          <w:b/>
          <w:lang w:val="uk-UA" w:eastAsia="ru-RU"/>
        </w:rPr>
        <w:t>г</w:t>
      </w:r>
    </w:p>
    <w:p w:rsidR="00162DEF" w:rsidRPr="00162DEF" w:rsidRDefault="00162DEF" w:rsidP="00162DEF">
      <w:pPr>
        <w:spacing w:line="276" w:lineRule="auto"/>
        <w:ind w:left="1704" w:firstLine="284"/>
        <w:rPr>
          <w:rFonts w:eastAsia="Times New Roman"/>
          <w:lang w:val="uk-UA" w:eastAsia="ru-RU"/>
        </w:rPr>
      </w:pPr>
      <w:r w:rsidRPr="00162DEF">
        <w:rPr>
          <w:rFonts w:eastAsia="Times New Roman"/>
          <w:color w:val="000000"/>
          <w:lang w:val="uk-UA" w:eastAsia="ru-RU"/>
        </w:rPr>
        <w:t>на об’єкті за адресою: _____________</w:t>
      </w:r>
      <w:r w:rsidR="00453573">
        <w:rPr>
          <w:rFonts w:eastAsia="Times New Roman"/>
          <w:color w:val="000000"/>
          <w:lang w:val="uk-UA" w:eastAsia="ru-RU"/>
        </w:rPr>
        <w:t>______________.</w:t>
      </w:r>
    </w:p>
    <w:p w:rsidR="00162DEF" w:rsidRPr="00162DEF" w:rsidRDefault="00162DEF" w:rsidP="00162DEF">
      <w:pPr>
        <w:spacing w:after="120"/>
        <w:ind w:firstLine="709"/>
        <w:jc w:val="both"/>
        <w:rPr>
          <w:rFonts w:eastAsia="Times New Roman"/>
          <w:lang w:val="uk-UA" w:eastAsia="ru-RU"/>
        </w:rPr>
      </w:pPr>
      <w:r w:rsidRPr="00162DEF">
        <w:rPr>
          <w:rFonts w:eastAsia="Times New Roman"/>
          <w:lang w:val="uk-UA" w:eastAsia="ru-RU"/>
        </w:rPr>
        <w:t>В</w:t>
      </w:r>
      <w:r w:rsidR="00170C8B">
        <w:rPr>
          <w:rFonts w:eastAsia="Times New Roman"/>
          <w:lang w:val="uk-UA" w:eastAsia="ru-RU"/>
        </w:rPr>
        <w:t>ідповідно до умов</w:t>
      </w:r>
      <w:r w:rsidRPr="00162DEF">
        <w:rPr>
          <w:rFonts w:eastAsia="Times New Roman"/>
          <w:lang w:val="uk-UA" w:eastAsia="ru-RU"/>
        </w:rPr>
        <w:t xml:space="preserve"> Договору __________ прошу здійснити поставку Обладнання та надати Послуги на об’єкті Замовника за адресою: ____________________ у кількості:</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162DEF" w:rsidRPr="00162DEF" w:rsidTr="007B0CB5">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w:t>
            </w:r>
          </w:p>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Од.</w:t>
            </w:r>
          </w:p>
          <w:p w:rsidR="00162DEF" w:rsidRPr="00162DEF" w:rsidRDefault="00162DEF" w:rsidP="00162DEF">
            <w:pPr>
              <w:spacing w:line="276" w:lineRule="auto"/>
              <w:jc w:val="center"/>
              <w:rPr>
                <w:rFonts w:eastAsia="Times New Roman"/>
                <w:b/>
                <w:bCs/>
                <w:color w:val="000000"/>
                <w:lang w:val="uk-UA" w:eastAsia="ru-RU"/>
              </w:rPr>
            </w:pPr>
            <w:proofErr w:type="spellStart"/>
            <w:r w:rsidRPr="00162DEF">
              <w:rPr>
                <w:rFonts w:eastAsia="Times New Roman"/>
                <w:b/>
                <w:bCs/>
                <w:color w:val="000000"/>
                <w:lang w:val="uk-UA" w:eastAsia="ru-RU"/>
              </w:rPr>
              <w:t>вим</w:t>
            </w:r>
            <w:proofErr w:type="spellEnd"/>
            <w:r w:rsidRPr="00162DEF">
              <w:rPr>
                <w:rFonts w:eastAsia="Times New Roman"/>
                <w:b/>
                <w:bCs/>
                <w:color w:val="000000"/>
                <w:lang w:val="uk-UA" w:eastAsia="ru-RU"/>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rPr>
                <w:rFonts w:eastAsia="Times New Roman"/>
                <w:b/>
                <w:bCs/>
                <w:color w:val="000000"/>
                <w:lang w:val="uk-UA" w:eastAsia="ru-RU"/>
              </w:rPr>
            </w:pPr>
            <w:r w:rsidRPr="00162DEF">
              <w:rPr>
                <w:rFonts w:eastAsia="Times New Roman"/>
                <w:b/>
                <w:bCs/>
                <w:color w:val="000000"/>
                <w:lang w:val="uk-UA" w:eastAsia="ru-RU"/>
              </w:rPr>
              <w:t>Кількість</w:t>
            </w: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lang w:val="uk-UA" w:eastAsia="ru-RU"/>
              </w:rPr>
            </w:pPr>
            <w:r w:rsidRPr="00162DEF">
              <w:rPr>
                <w:rFonts w:eastAsia="Times New Roman"/>
                <w:lang w:val="uk-UA" w:eastAsia="ru-RU"/>
              </w:rPr>
              <w:t>3</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bl>
    <w:p w:rsidR="00454A90" w:rsidRPr="00162DEF" w:rsidRDefault="00454A90" w:rsidP="00C46CFC">
      <w:pPr>
        <w:spacing w:line="276" w:lineRule="auto"/>
        <w:rPr>
          <w:rFonts w:eastAsia="Times New Roman"/>
          <w:b/>
          <w:lang w:val="uk-UA" w:eastAsia="ru-RU"/>
        </w:rPr>
      </w:pPr>
    </w:p>
    <w:p w:rsidR="00162DEF" w:rsidRPr="00162DEF" w:rsidRDefault="00162DEF" w:rsidP="00C46CFC">
      <w:pPr>
        <w:spacing w:line="276" w:lineRule="auto"/>
        <w:rPr>
          <w:rFonts w:eastAsia="Times New Roman"/>
          <w:lang w:val="uk-UA" w:eastAsia="ru-RU"/>
        </w:rPr>
      </w:pPr>
      <w:r w:rsidRPr="00162DEF">
        <w:rPr>
          <w:rFonts w:eastAsia="Times New Roman"/>
          <w:lang w:val="uk-UA" w:eastAsia="ru-RU"/>
        </w:rPr>
        <w:t>Поставити  Обладнання та надати Послуги   у строк до «___» ___________ _____ р.</w:t>
      </w:r>
    </w:p>
    <w:p w:rsidR="00162DEF" w:rsidRPr="00162DEF" w:rsidRDefault="00162DEF">
      <w:pPr>
        <w:rPr>
          <w:rFonts w:eastAsia="Times New Roman"/>
          <w:lang w:val="uk-UA"/>
        </w:rPr>
      </w:pPr>
      <w:r w:rsidRPr="00162DEF">
        <w:rPr>
          <w:rFonts w:eastAsia="Times New Roman"/>
          <w:lang w:val="uk-UA"/>
        </w:rPr>
        <w:t>Відповідальна особа Замовника  (посада, ПІБ, телефон) __________________________________</w:t>
      </w:r>
    </w:p>
    <w:p w:rsidR="00162DEF" w:rsidRPr="00162DEF" w:rsidRDefault="00162DEF">
      <w:pPr>
        <w:rPr>
          <w:rFonts w:eastAsia="Times New Roman"/>
          <w:lang w:val="uk-UA"/>
        </w:rPr>
      </w:pPr>
    </w:p>
    <w:p w:rsidR="00162DEF" w:rsidRPr="00162DEF" w:rsidRDefault="00162DEF">
      <w:pPr>
        <w:tabs>
          <w:tab w:val="left" w:pos="3735"/>
        </w:tabs>
        <w:rPr>
          <w:rFonts w:eastAsia="Times New Roman"/>
          <w:lang w:val="uk-UA"/>
        </w:rPr>
      </w:pPr>
      <w:r w:rsidRPr="00162DEF">
        <w:rPr>
          <w:rFonts w:eastAsia="Times New Roman"/>
          <w:lang w:val="uk-UA"/>
        </w:rPr>
        <w:t>________________________________________________________________________________</w:t>
      </w:r>
    </w:p>
    <w:p w:rsidR="00162DEF" w:rsidRPr="00162DEF" w:rsidRDefault="00162DEF">
      <w:pPr>
        <w:rPr>
          <w:rFonts w:eastAsia="Times New Roman"/>
          <w:lang w:val="uk-UA"/>
        </w:rPr>
      </w:pPr>
    </w:p>
    <w:p w:rsidR="00162DEF" w:rsidRPr="00162DEF" w:rsidRDefault="00162DEF">
      <w:pPr>
        <w:rPr>
          <w:rFonts w:eastAsia="Times New Roman"/>
          <w:lang w:val="uk-UA"/>
        </w:rPr>
      </w:pPr>
      <w:r w:rsidRPr="00162DEF">
        <w:rPr>
          <w:rFonts w:eastAsia="Times New Roman"/>
          <w:lang w:val="uk-UA"/>
        </w:rPr>
        <w:t>Дата та час подання Заявки:_____________________»</w:t>
      </w:r>
      <w:r w:rsidR="00454A90">
        <w:rPr>
          <w:rFonts w:eastAsia="Times New Roman"/>
          <w:lang w:val="uk-UA"/>
        </w:rPr>
        <w:t>.</w:t>
      </w:r>
    </w:p>
    <w:p w:rsidR="00162DEF" w:rsidRPr="00162DEF" w:rsidRDefault="00162DEF" w:rsidP="00C46CFC">
      <w:pPr>
        <w:spacing w:line="276" w:lineRule="auto"/>
        <w:jc w:val="both"/>
        <w:rPr>
          <w:rFonts w:eastAsia="Times New Roman"/>
          <w:lang w:val="uk-UA" w:eastAsia="ru-RU"/>
        </w:rPr>
      </w:pPr>
      <w:r w:rsidRPr="00162DEF">
        <w:rPr>
          <w:rFonts w:eastAsia="Times New Roman"/>
          <w:b/>
          <w:lang w:val="uk-UA" w:eastAsia="ru-RU"/>
        </w:rPr>
        <w:t>Додаток:</w:t>
      </w:r>
      <w:r w:rsidRPr="00162DEF">
        <w:rPr>
          <w:rFonts w:eastAsia="Times New Roman"/>
          <w:lang w:val="uk-UA" w:eastAsia="ru-RU"/>
        </w:rPr>
        <w:t xml:space="preserve"> План розміщення робочих місць та функціональних зон у приміщенні за адресою:______________.</w:t>
      </w:r>
    </w:p>
    <w:p w:rsidR="00162DEF" w:rsidRPr="00162DEF" w:rsidRDefault="00162DEF" w:rsidP="00162DEF">
      <w:pPr>
        <w:tabs>
          <w:tab w:val="left" w:pos="7935"/>
        </w:tabs>
        <w:jc w:val="right"/>
        <w:rPr>
          <w:rFonts w:eastAsia="Times New Roman"/>
          <w:b/>
          <w:i/>
          <w:iCs/>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162DEF" w:rsidRPr="00162DEF" w:rsidTr="00C46CFC">
        <w:trPr>
          <w:trHeight w:val="632"/>
        </w:trPr>
        <w:tc>
          <w:tcPr>
            <w:tcW w:w="506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lang w:val="uk-UA" w:eastAsia="ru-RU"/>
              </w:rPr>
            </w:pPr>
          </w:p>
        </w:tc>
      </w:tr>
    </w:tbl>
    <w:p w:rsidR="00162DEF" w:rsidRPr="00162DEF" w:rsidRDefault="00162DEF" w:rsidP="00162DEF">
      <w:pPr>
        <w:spacing w:line="276" w:lineRule="auto"/>
        <w:jc w:val="right"/>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C46CFC">
        <w:trPr>
          <w:trHeight w:val="4029"/>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Pr="00C46CFC"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r w:rsidRPr="00162DEF">
        <w:rPr>
          <w:rFonts w:eastAsia="Times New Roman"/>
          <w:lang w:val="uk-UA" w:eastAsia="ru-RU"/>
        </w:rPr>
        <w:lastRenderedPageBreak/>
        <w:t xml:space="preserve">Додаток № 4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 xml:space="preserve">Форма АКТУ ПРИЙМАННЯ-ПЕРЕДАЧІ </w:t>
      </w:r>
    </w:p>
    <w:p w:rsidR="00162DEF" w:rsidRPr="00162DEF" w:rsidRDefault="00162DEF" w:rsidP="00162DEF">
      <w:pPr>
        <w:spacing w:line="276" w:lineRule="auto"/>
        <w:jc w:val="center"/>
        <w:rPr>
          <w:rFonts w:eastAsia="Times New Roman"/>
          <w:lang w:val="uk-UA" w:eastAsia="ru-RU"/>
        </w:rPr>
      </w:pPr>
      <w:r w:rsidRPr="00162DEF">
        <w:rPr>
          <w:rFonts w:eastAsia="Times New Roman"/>
          <w:b/>
          <w:lang w:val="uk-UA" w:eastAsia="ru-RU"/>
        </w:rPr>
        <w:t>Обладнання та наданих Послуг</w:t>
      </w:r>
    </w:p>
    <w:p w:rsidR="00453573" w:rsidRPr="00C46CFC" w:rsidRDefault="00162DEF" w:rsidP="00162DEF">
      <w:pPr>
        <w:spacing w:after="200" w:line="276" w:lineRule="auto"/>
        <w:jc w:val="center"/>
        <w:rPr>
          <w:rFonts w:eastAsia="Times New Roman"/>
          <w:b/>
          <w:lang w:val="uk-UA" w:eastAsia="ru-RU"/>
        </w:rPr>
      </w:pPr>
      <w:r w:rsidRPr="00162DEF">
        <w:rPr>
          <w:rFonts w:eastAsia="Times New Roman"/>
          <w:lang w:val="uk-UA" w:eastAsia="ru-RU"/>
        </w:rPr>
        <w:t>на об’єкті за адресою:</w:t>
      </w:r>
      <w:r w:rsidRPr="00162DEF">
        <w:rPr>
          <w:rFonts w:eastAsia="Times New Roman"/>
          <w:b/>
          <w:lang w:val="uk-UA" w:eastAsia="ru-RU"/>
        </w:rPr>
        <w:t xml:space="preserve">    ___________________</w:t>
      </w:r>
      <w:r w:rsidR="00453573">
        <w:rPr>
          <w:rFonts w:eastAsia="Times New Roman"/>
          <w:bCs/>
          <w:lang w:val="uk-UA" w:eastAsia="ru-RU"/>
        </w:rPr>
        <w:t>.</w:t>
      </w:r>
      <w:r w:rsidRPr="00162DEF">
        <w:rPr>
          <w:rFonts w:eastAsia="Times New Roman"/>
          <w:bCs/>
          <w:lang w:val="uk-UA" w:eastAsia="ru-RU"/>
        </w:rPr>
        <w:t xml:space="preserve"> </w:t>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p>
    <w:p w:rsidR="00162DEF" w:rsidRPr="00162DEF" w:rsidRDefault="00453573" w:rsidP="00162DEF">
      <w:pPr>
        <w:spacing w:after="200" w:line="276" w:lineRule="auto"/>
        <w:jc w:val="center"/>
        <w:rPr>
          <w:rFonts w:eastAsia="Times New Roman"/>
          <w:bCs/>
          <w:lang w:val="uk-UA" w:eastAsia="ru-RU"/>
        </w:rPr>
      </w:pPr>
      <w:r>
        <w:rPr>
          <w:rFonts w:eastAsia="Times New Roman"/>
          <w:bCs/>
          <w:lang w:val="uk-UA" w:eastAsia="ru-RU"/>
        </w:rPr>
        <w:t xml:space="preserve">            м. Київ                                                                                                      </w:t>
      </w:r>
      <w:r w:rsidR="00162DEF" w:rsidRPr="00162DEF">
        <w:rPr>
          <w:rFonts w:eastAsia="Times New Roman"/>
          <w:bCs/>
          <w:lang w:val="uk-UA" w:eastAsia="ru-RU"/>
        </w:rPr>
        <w:t xml:space="preserve">«___» _______ _____ р. </w:t>
      </w:r>
    </w:p>
    <w:p w:rsidR="00162DEF" w:rsidRPr="00162DEF" w:rsidRDefault="00162DEF" w:rsidP="00162DEF">
      <w:pPr>
        <w:shd w:val="clear" w:color="auto" w:fill="FFFFFF"/>
        <w:ind w:left="62" w:firstLine="720"/>
        <w:jc w:val="both"/>
        <w:rPr>
          <w:rFonts w:eastAsia="Times New Roman"/>
          <w:lang w:val="uk-UA" w:eastAsia="ru-RU"/>
        </w:rPr>
      </w:pPr>
      <w:r w:rsidRPr="00162DEF">
        <w:rPr>
          <w:rFonts w:eastAsia="Times New Roman"/>
          <w:lang w:val="uk-UA" w:eastAsia="ru-RU"/>
        </w:rPr>
        <w:t xml:space="preserve">Ми, що підписалися нижче - зі сторони Замовника: </w:t>
      </w:r>
      <w:r w:rsidRPr="00162DEF">
        <w:rPr>
          <w:rFonts w:eastAsia="Times New Roman"/>
          <w:color w:val="000000"/>
          <w:lang w:val="uk-UA" w:eastAsia="ru-RU"/>
        </w:rPr>
        <w:t>ПУБЛІЧНЕ АКЦІОНЕРНЕ ТОВАРИСТВО АКЦІОНЕРНИЙ БАНК «УКРГАЗБАНК» в особі:, _____________, яка/який діє на підставі ___________________, з однієї сторони</w:t>
      </w:r>
      <w:r w:rsidRPr="00162DEF">
        <w:rPr>
          <w:rFonts w:eastAsia="Times New Roman"/>
          <w:lang w:val="uk-UA" w:eastAsia="ru-RU"/>
        </w:rPr>
        <w:t>, та зі сторони Виконавця:__________________, який/яка діє на підставі _____________, з іншої сторони, підтверджуємо, що поставка Обладнання та Послуги за Договором _____________ Виконавцем здійснені (надані) у повному обсязі, Замовник та Виконавець один до одного претензій не мають.</w:t>
      </w:r>
    </w:p>
    <w:p w:rsidR="00162DEF" w:rsidRPr="00162DEF" w:rsidRDefault="00162DEF" w:rsidP="00162DEF">
      <w:pPr>
        <w:numPr>
          <w:ilvl w:val="0"/>
          <w:numId w:val="22"/>
        </w:numPr>
        <w:shd w:val="clear" w:color="auto" w:fill="FFFFFF"/>
        <w:rPr>
          <w:rFonts w:eastAsia="Times New Roman"/>
          <w:bCs/>
          <w:u w:val="single"/>
          <w:lang w:val="uk-UA" w:eastAsia="ru-RU"/>
        </w:rPr>
      </w:pPr>
      <w:r w:rsidRPr="00162DEF">
        <w:rPr>
          <w:rFonts w:eastAsia="Times New Roman"/>
          <w:lang w:val="uk-UA" w:eastAsia="ru-RU"/>
        </w:rPr>
        <w:t>Перелік Обладнання та наданих Послуг на об'єкті Замовника за адресою:</w:t>
      </w:r>
      <w:bookmarkStart w:id="9" w:name="bookmark26"/>
      <w:r w:rsidRPr="00162DEF">
        <w:rPr>
          <w:rFonts w:eastAsia="Times New Roman"/>
          <w:lang w:val="uk-UA" w:eastAsia="ru-RU"/>
        </w:rPr>
        <w:t xml:space="preserve"> </w:t>
      </w:r>
      <w:bookmarkEnd w:id="9"/>
      <w:r w:rsidRPr="00162DEF">
        <w:rPr>
          <w:rFonts w:eastAsia="Times New Roman"/>
          <w:bCs/>
          <w:u w:val="single"/>
          <w:lang w:val="uk-UA" w:eastAsia="ru-RU"/>
        </w:rPr>
        <w:t>___________________________________</w:t>
      </w:r>
    </w:p>
    <w:p w:rsidR="00162DEF" w:rsidRPr="00162DEF" w:rsidRDefault="00162DEF" w:rsidP="00162DEF">
      <w:pPr>
        <w:numPr>
          <w:ilvl w:val="0"/>
          <w:numId w:val="22"/>
        </w:numPr>
        <w:shd w:val="clear" w:color="auto" w:fill="FFFFFF"/>
        <w:rPr>
          <w:rFonts w:eastAsia="Times New Roman"/>
          <w:bCs/>
          <w:u w:val="single"/>
          <w:lang w:val="uk-UA" w:eastAsia="ru-RU"/>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169"/>
        <w:gridCol w:w="992"/>
        <w:gridCol w:w="1394"/>
        <w:gridCol w:w="1254"/>
        <w:gridCol w:w="1275"/>
        <w:gridCol w:w="991"/>
        <w:gridCol w:w="1309"/>
      </w:tblGrid>
      <w:tr w:rsidR="00162DEF" w:rsidRPr="00162DEF" w:rsidTr="00C46CFC">
        <w:trPr>
          <w:trHeight w:val="89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ind w:hanging="142"/>
              <w:jc w:val="center"/>
              <w:rPr>
                <w:rFonts w:eastAsia="Times New Roman"/>
                <w:b/>
                <w:bCs/>
                <w:lang w:val="uk-UA" w:eastAsia="ru-RU"/>
              </w:rPr>
            </w:pPr>
            <w:r w:rsidRPr="00162DEF">
              <w:rPr>
                <w:rFonts w:eastAsia="Times New Roman"/>
                <w:b/>
                <w:bCs/>
                <w:lang w:val="uk-UA" w:eastAsia="ru-RU"/>
              </w:rPr>
              <w:t>№ з/п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Од. вимір</w:t>
            </w:r>
          </w:p>
        </w:tc>
        <w:tc>
          <w:tcPr>
            <w:tcW w:w="1394"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Вартість без ПДВ, грн.</w:t>
            </w:r>
          </w:p>
        </w:tc>
        <w:tc>
          <w:tcPr>
            <w:tcW w:w="991"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ПДВ</w:t>
            </w:r>
            <w:r w:rsidR="00DF7D3D">
              <w:rPr>
                <w:rFonts w:eastAsia="Times New Roman"/>
                <w:b/>
                <w:bCs/>
                <w:lang w:val="uk-UA" w:eastAsia="ru-RU"/>
              </w:rPr>
              <w:t>*</w:t>
            </w:r>
            <w:r w:rsidRPr="00162DEF">
              <w:rPr>
                <w:rFonts w:eastAsia="Times New Roman"/>
                <w:b/>
                <w:bCs/>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Вартість з ПДВ*, грн.</w:t>
            </w:r>
          </w:p>
        </w:tc>
      </w:tr>
      <w:tr w:rsidR="00162DEF" w:rsidRPr="00162DEF" w:rsidTr="00C46CFC">
        <w:trPr>
          <w:trHeight w:val="334"/>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1</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b/>
                <w:lang w:val="uk-UA" w:eastAsia="ru-RU"/>
              </w:rPr>
            </w:pPr>
          </w:p>
        </w:tc>
      </w:tr>
      <w:tr w:rsidR="00162DEF" w:rsidRPr="00162DEF" w:rsidTr="00C46CFC">
        <w:trPr>
          <w:trHeight w:val="384"/>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2</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bCs/>
                <w:iCs/>
                <w:color w:val="000000"/>
                <w:lang w:val="uk-UA" w:eastAsia="ru-RU"/>
              </w:rPr>
            </w:pPr>
          </w:p>
        </w:tc>
      </w:tr>
      <w:tr w:rsidR="00162DEF" w:rsidRPr="00162DEF" w:rsidTr="00C46CFC">
        <w:trPr>
          <w:trHeight w:val="277"/>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3</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C46CFC">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C46CFC">
            <w:pPr>
              <w:ind w:left="176"/>
              <w:outlineLvl w:val="3"/>
              <w:rPr>
                <w:rFonts w:eastAsia="Times New Roman"/>
                <w:b/>
                <w:bCs/>
                <w:lang w:val="uk-UA" w:eastAsia="ru-RU"/>
              </w:rPr>
            </w:pPr>
            <w:r w:rsidRPr="00162DEF">
              <w:rPr>
                <w:rFonts w:eastAsia="Times New Roman"/>
                <w:b/>
                <w:bCs/>
                <w:lang w:val="uk-UA" w:eastAsia="ru-RU"/>
              </w:rPr>
              <w:t>…</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7B0CB5">
        <w:trPr>
          <w:trHeight w:val="423"/>
          <w:jc w:val="center"/>
        </w:trPr>
        <w:tc>
          <w:tcPr>
            <w:tcW w:w="8870" w:type="dxa"/>
            <w:gridSpan w:val="7"/>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rPr>
                <w:rFonts w:eastAsia="Times New Roman"/>
                <w:lang w:val="uk-UA" w:eastAsia="ru-RU"/>
              </w:rPr>
            </w:pPr>
            <w:r w:rsidRPr="00162DEF">
              <w:rPr>
                <w:rFonts w:eastAsia="Times New Roman"/>
                <w:lang w:val="uk-UA" w:eastAsia="ru-RU"/>
              </w:rPr>
              <w:t>Загальна Вартість</w:t>
            </w:r>
            <w:r w:rsidRPr="00162DEF">
              <w:rPr>
                <w:rFonts w:eastAsia="Times New Roman"/>
                <w:bCs/>
                <w:iCs/>
                <w:color w:val="000000"/>
                <w:lang w:val="uk-UA" w:eastAsia="ru-RU"/>
              </w:rPr>
              <w:t xml:space="preserve"> Обладнання та наданих Послуг без ПДВ</w:t>
            </w:r>
            <w:r w:rsidRPr="00162DEF">
              <w:rPr>
                <w:rFonts w:eastAsia="Times New Roman"/>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7B0CB5">
        <w:trPr>
          <w:trHeight w:val="423"/>
          <w:jc w:val="center"/>
        </w:trPr>
        <w:tc>
          <w:tcPr>
            <w:tcW w:w="6604" w:type="dxa"/>
            <w:gridSpan w:val="5"/>
            <w:tcBorders>
              <w:top w:val="single" w:sz="4" w:space="0" w:color="auto"/>
              <w:left w:val="single" w:sz="4" w:space="0" w:color="auto"/>
              <w:bottom w:val="single" w:sz="4" w:space="0" w:color="auto"/>
              <w:right w:val="nil"/>
            </w:tcBorders>
            <w:hideMark/>
          </w:tcPr>
          <w:p w:rsidR="00162DEF" w:rsidRPr="00162DEF" w:rsidRDefault="00162DEF" w:rsidP="00162DEF">
            <w:pPr>
              <w:ind w:left="176" w:hanging="142"/>
              <w:rPr>
                <w:rFonts w:eastAsia="Times New Roman"/>
                <w:lang w:val="uk-UA" w:eastAsia="ru-RU"/>
              </w:rPr>
            </w:pPr>
            <w:r w:rsidRPr="00162DEF">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162DEF" w:rsidRPr="00162DEF" w:rsidRDefault="00162DEF" w:rsidP="00162DEF">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r>
      <w:tr w:rsidR="00162DEF" w:rsidRPr="00162DEF" w:rsidTr="007B0CB5">
        <w:trPr>
          <w:trHeight w:val="233"/>
          <w:jc w:val="center"/>
        </w:trPr>
        <w:tc>
          <w:tcPr>
            <w:tcW w:w="8870" w:type="dxa"/>
            <w:gridSpan w:val="7"/>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ind w:left="318" w:hanging="284"/>
              <w:rPr>
                <w:rFonts w:eastAsia="Times New Roman"/>
                <w:lang w:val="uk-UA" w:eastAsia="ru-RU"/>
              </w:rPr>
            </w:pPr>
            <w:r w:rsidRPr="00162DEF">
              <w:rPr>
                <w:rFonts w:eastAsia="Times New Roman"/>
                <w:lang w:val="uk-UA" w:eastAsia="ru-RU"/>
              </w:rPr>
              <w:t>Разом з ПДВ*, грн.</w:t>
            </w:r>
          </w:p>
        </w:tc>
        <w:tc>
          <w:tcPr>
            <w:tcW w:w="130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jc w:val="center"/>
              <w:rPr>
                <w:rFonts w:eastAsia="Times New Roman"/>
                <w:lang w:val="uk-UA" w:eastAsia="ru-RU"/>
              </w:rPr>
            </w:pPr>
          </w:p>
        </w:tc>
      </w:tr>
    </w:tbl>
    <w:p w:rsidR="00162DEF" w:rsidRPr="00162DEF" w:rsidRDefault="00162DEF" w:rsidP="00162DEF">
      <w:pPr>
        <w:keepNext/>
        <w:keepLines/>
        <w:shd w:val="clear" w:color="auto" w:fill="FFFFFF"/>
        <w:tabs>
          <w:tab w:val="left" w:pos="380"/>
          <w:tab w:val="left" w:pos="5550"/>
        </w:tabs>
        <w:spacing w:after="480"/>
        <w:ind w:left="20"/>
        <w:jc w:val="both"/>
        <w:outlineLvl w:val="1"/>
        <w:rPr>
          <w:rFonts w:eastAsia="Times New Roman"/>
          <w:iCs/>
          <w:lang w:val="uk-UA" w:eastAsia="ru-RU"/>
        </w:rPr>
      </w:pPr>
      <w:r w:rsidRPr="00162DEF">
        <w:rPr>
          <w:rFonts w:eastAsia="Times New Roman"/>
          <w:iCs/>
          <w:lang w:val="uk-UA" w:eastAsia="ru-RU"/>
        </w:rPr>
        <w:t xml:space="preserve">2.  Виконавець розробив та передав Замовнику </w:t>
      </w:r>
      <w:r w:rsidRPr="00162DEF">
        <w:rPr>
          <w:rFonts w:eastAsia="Times New Roman"/>
          <w:lang w:val="uk-UA" w:eastAsia="ru-RU"/>
        </w:rPr>
        <w:t>Схему блокування Об’єкта засобами технічної охорони та Формуляр об’єкту.</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C46CFC" w:rsidRDefault="00162DEF" w:rsidP="00162DEF">
            <w:pPr>
              <w:spacing w:after="60" w:line="276" w:lineRule="auto"/>
              <w:outlineLvl w:val="6"/>
              <w:rPr>
                <w:rFonts w:eastAsia="Times New Roman"/>
                <w:b/>
                <w:caps/>
                <w:lang w:val="uk-UA" w:eastAsia="ru-RU"/>
              </w:rPr>
            </w:pPr>
            <w:r w:rsidRPr="00C46CFC">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C46CFC" w:rsidRDefault="00162DEF" w:rsidP="00162DEF">
            <w:pPr>
              <w:spacing w:after="60" w:line="276" w:lineRule="auto"/>
              <w:outlineLvl w:val="6"/>
              <w:rPr>
                <w:rFonts w:eastAsia="Times New Roman"/>
                <w:b/>
                <w:caps/>
                <w:lang w:val="uk-UA" w:eastAsia="ru-RU"/>
              </w:rPr>
            </w:pPr>
            <w:r w:rsidRPr="00C46CFC">
              <w:rPr>
                <w:rFonts w:eastAsia="Times New Roman"/>
                <w:b/>
                <w:caps/>
                <w:lang w:val="uk-UA" w:eastAsia="ru-RU"/>
              </w:rPr>
              <w:t>ВИКОНАВЕЦЬ:</w:t>
            </w:r>
          </w:p>
        </w:tc>
      </w:tr>
      <w:tr w:rsidR="00162DEF" w:rsidRPr="00162DEF" w:rsidTr="00C46CFC">
        <w:trPr>
          <w:trHeight w:val="630"/>
        </w:trPr>
        <w:tc>
          <w:tcPr>
            <w:tcW w:w="506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sz w:val="20"/>
                <w:szCs w:val="20"/>
                <w:lang w:val="uk-UA" w:eastAsia="ru-RU"/>
              </w:rPr>
            </w:pPr>
          </w:p>
        </w:tc>
      </w:tr>
    </w:tbl>
    <w:p w:rsidR="009610B1" w:rsidRDefault="009610B1" w:rsidP="009610B1">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54A90" w:rsidRDefault="00454A90">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 xml:space="preserve">01030, м. Київ, вул. Богдана </w:t>
            </w:r>
            <w:r>
              <w:rPr>
                <w:bCs/>
                <w:lang w:val="uk-UA"/>
              </w:rPr>
              <w:lastRenderedPageBreak/>
              <w:t>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lastRenderedPageBreak/>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 xml:space="preserve">р/р __________________ в </w:t>
            </w:r>
            <w:r>
              <w:rPr>
                <w:lang w:val="uk-UA" w:eastAsia="uk-UA"/>
              </w:rPr>
              <w:lastRenderedPageBreak/>
              <w:t>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454A90" w:rsidRDefault="00454A90">
      <w:pPr>
        <w:rPr>
          <w:rFonts w:eastAsia="Calibri"/>
          <w:b/>
          <w:iCs/>
          <w:lang w:val="uk-UA" w:eastAsia="en-US"/>
        </w:rPr>
      </w:pPr>
    </w:p>
    <w:p w:rsidR="00454A90" w:rsidRDefault="00454A90" w:rsidP="00454A90">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9610B1" w:rsidRDefault="009610B1">
      <w:pPr>
        <w:rPr>
          <w:rFonts w:eastAsia="Calibri"/>
          <w:b/>
          <w:iCs/>
          <w:lang w:val="uk-UA" w:eastAsia="en-US"/>
        </w:rPr>
      </w:pPr>
      <w:r>
        <w:rPr>
          <w:rFonts w:eastAsia="Calibri"/>
          <w:b/>
          <w:iCs/>
          <w:lang w:val="uk-UA" w:eastAsia="en-US"/>
        </w:rPr>
        <w:br w:type="page"/>
      </w:r>
    </w:p>
    <w:p w:rsidR="009610B1" w:rsidRDefault="009610B1" w:rsidP="009610B1">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4B243F" w:rsidRPr="004B243F" w:rsidRDefault="004B243F" w:rsidP="004B243F">
      <w:pPr>
        <w:spacing w:after="200" w:line="276" w:lineRule="auto"/>
        <w:jc w:val="center"/>
        <w:rPr>
          <w:rFonts w:eastAsia="Times New Roman"/>
          <w:b/>
          <w:sz w:val="22"/>
          <w:szCs w:val="22"/>
          <w:lang w:val="uk-UA" w:eastAsia="ru-RU"/>
        </w:rPr>
      </w:pPr>
      <w:r w:rsidRPr="004B243F">
        <w:rPr>
          <w:rFonts w:eastAsia="Calibri"/>
          <w:b/>
          <w:sz w:val="22"/>
          <w:szCs w:val="22"/>
          <w:lang w:val="uk-UA" w:eastAsia="en-US"/>
        </w:rPr>
        <w:t xml:space="preserve">Орієнтовне місцезнаходження та  кількість об’єктів </w:t>
      </w:r>
      <w:r w:rsidRPr="004B243F">
        <w:rPr>
          <w:rFonts w:eastAsia="Times New Roman"/>
          <w:b/>
          <w:sz w:val="22"/>
          <w:szCs w:val="22"/>
          <w:lang w:val="uk-UA" w:eastAsia="ru-RU"/>
        </w:rPr>
        <w:t>АБ «УКРГАЗБАНК»</w:t>
      </w:r>
    </w:p>
    <w:tbl>
      <w:tblPr>
        <w:tblW w:w="9497" w:type="dxa"/>
        <w:tblInd w:w="250" w:type="dxa"/>
        <w:tblLook w:val="04A0" w:firstRow="1" w:lastRow="0" w:firstColumn="1" w:lastColumn="0" w:noHBand="0" w:noVBand="1"/>
      </w:tblPr>
      <w:tblGrid>
        <w:gridCol w:w="567"/>
        <w:gridCol w:w="4111"/>
        <w:gridCol w:w="4819"/>
      </w:tblGrid>
      <w:tr w:rsidR="004B243F" w:rsidRPr="004B243F" w:rsidTr="007B0CB5">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
                <w:bCs/>
                <w:sz w:val="22"/>
                <w:szCs w:val="22"/>
                <w:lang w:val="uk-UA" w:eastAsia="ru-RU"/>
              </w:rPr>
            </w:pPr>
            <w:r w:rsidRPr="004B243F">
              <w:rPr>
                <w:rFonts w:eastAsia="Times New Roman"/>
                <w:b/>
                <w:bCs/>
                <w:sz w:val="22"/>
                <w:szCs w:val="22"/>
                <w:lang w:val="uk-UA" w:eastAsia="ru-RU"/>
              </w:rPr>
              <w:t>№</w:t>
            </w:r>
          </w:p>
        </w:tc>
        <w:tc>
          <w:tcPr>
            <w:tcW w:w="4111" w:type="dxa"/>
            <w:tcBorders>
              <w:top w:val="single" w:sz="8" w:space="0" w:color="auto"/>
              <w:left w:val="single" w:sz="4" w:space="0" w:color="auto"/>
              <w:bottom w:val="single" w:sz="4" w:space="0" w:color="auto"/>
              <w:right w:val="single" w:sz="4" w:space="0" w:color="auto"/>
            </w:tcBorders>
            <w:vAlign w:val="center"/>
          </w:tcPr>
          <w:p w:rsidR="004B243F" w:rsidRPr="004B243F" w:rsidRDefault="004B243F" w:rsidP="004B243F">
            <w:pPr>
              <w:spacing w:after="200" w:line="276" w:lineRule="auto"/>
              <w:jc w:val="center"/>
              <w:rPr>
                <w:rFonts w:eastAsia="Times New Roman"/>
                <w:b/>
                <w:bCs/>
                <w:sz w:val="22"/>
                <w:szCs w:val="22"/>
                <w:lang w:eastAsia="ru-RU"/>
              </w:rPr>
            </w:pPr>
            <w:proofErr w:type="spellStart"/>
            <w:r w:rsidRPr="004B243F">
              <w:rPr>
                <w:rFonts w:eastAsia="Times New Roman"/>
                <w:b/>
                <w:bCs/>
                <w:sz w:val="22"/>
                <w:szCs w:val="22"/>
                <w:lang w:eastAsia="ru-RU"/>
              </w:rPr>
              <w:t>Місто</w:t>
            </w:r>
            <w:proofErr w:type="spellEnd"/>
          </w:p>
        </w:tc>
        <w:tc>
          <w:tcPr>
            <w:tcW w:w="4819" w:type="dxa"/>
            <w:tcBorders>
              <w:top w:val="single" w:sz="8" w:space="0" w:color="auto"/>
              <w:left w:val="single" w:sz="4" w:space="0" w:color="auto"/>
              <w:bottom w:val="single" w:sz="4" w:space="0" w:color="auto"/>
              <w:right w:val="single" w:sz="8" w:space="0" w:color="auto"/>
            </w:tcBorders>
            <w:vAlign w:val="center"/>
          </w:tcPr>
          <w:p w:rsidR="004B243F" w:rsidRPr="004B243F" w:rsidRDefault="004B243F" w:rsidP="004B243F">
            <w:pPr>
              <w:spacing w:after="200" w:line="276" w:lineRule="auto"/>
              <w:jc w:val="center"/>
              <w:rPr>
                <w:rFonts w:eastAsia="Times New Roman"/>
                <w:b/>
                <w:bCs/>
                <w:sz w:val="22"/>
                <w:szCs w:val="22"/>
                <w:lang w:val="uk-UA" w:eastAsia="ru-RU"/>
              </w:rPr>
            </w:pPr>
            <w:r w:rsidRPr="004B243F">
              <w:rPr>
                <w:rFonts w:eastAsia="Times New Roman"/>
                <w:b/>
                <w:bCs/>
                <w:sz w:val="22"/>
                <w:szCs w:val="22"/>
                <w:lang w:val="uk-UA" w:eastAsia="ru-RU"/>
              </w:rPr>
              <w:t>Кількість об’єктів</w:t>
            </w:r>
          </w:p>
        </w:tc>
      </w:tr>
      <w:tr w:rsidR="004B243F" w:rsidRPr="004B243F" w:rsidTr="007B0CB5">
        <w:trPr>
          <w:trHeight w:hRule="exact" w:val="340"/>
        </w:trPr>
        <w:tc>
          <w:tcPr>
            <w:tcW w:w="567" w:type="dxa"/>
            <w:tcBorders>
              <w:top w:val="nil"/>
              <w:left w:val="single" w:sz="8" w:space="0" w:color="auto"/>
              <w:bottom w:val="nil"/>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c>
          <w:tcPr>
            <w:tcW w:w="4111" w:type="dxa"/>
            <w:tcBorders>
              <w:top w:val="nil"/>
              <w:left w:val="single" w:sz="4" w:space="0" w:color="auto"/>
              <w:bottom w:val="nil"/>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Дніпро</w:t>
            </w:r>
          </w:p>
        </w:tc>
        <w:tc>
          <w:tcPr>
            <w:tcW w:w="4819" w:type="dxa"/>
            <w:tcBorders>
              <w:top w:val="nil"/>
              <w:left w:val="single" w:sz="4" w:space="0" w:color="auto"/>
              <w:bottom w:val="nil"/>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2</w:t>
            </w:r>
          </w:p>
        </w:tc>
      </w:tr>
      <w:tr w:rsidR="004B243F" w:rsidRPr="004B243F" w:rsidTr="007B0CB5">
        <w:trPr>
          <w:trHeight w:hRule="exact" w:val="340"/>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B243F" w:rsidRPr="004B243F" w:rsidRDefault="004B243F" w:rsidP="004B243F">
            <w:pPr>
              <w:spacing w:after="240" w:line="276" w:lineRule="auto"/>
              <w:jc w:val="center"/>
              <w:rPr>
                <w:rFonts w:eastAsia="Times New Roman"/>
                <w:bCs/>
                <w:sz w:val="22"/>
                <w:szCs w:val="22"/>
                <w:lang w:val="uk-UA" w:eastAsia="ru-RU"/>
              </w:rPr>
            </w:pPr>
            <w:r w:rsidRPr="004B243F">
              <w:rPr>
                <w:rFonts w:eastAsia="Times New Roman"/>
                <w:bCs/>
                <w:sz w:val="22"/>
                <w:szCs w:val="22"/>
                <w:lang w:val="uk-UA"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4B243F" w:rsidRPr="004B243F" w:rsidRDefault="004B243F" w:rsidP="004B243F">
            <w:pPr>
              <w:spacing w:after="240" w:line="276" w:lineRule="auto"/>
              <w:jc w:val="center"/>
              <w:rPr>
                <w:rFonts w:eastAsia="Times New Roman"/>
                <w:bCs/>
                <w:sz w:val="22"/>
                <w:szCs w:val="22"/>
                <w:lang w:val="uk-UA" w:eastAsia="ru-RU"/>
              </w:rPr>
            </w:pPr>
            <w:r w:rsidRPr="004B243F">
              <w:rPr>
                <w:rFonts w:eastAsia="Times New Roman"/>
                <w:bCs/>
                <w:sz w:val="22"/>
                <w:szCs w:val="22"/>
                <w:lang w:val="uk-UA" w:eastAsia="ru-RU"/>
              </w:rPr>
              <w:t>Запоріжжя</w:t>
            </w:r>
          </w:p>
        </w:tc>
        <w:tc>
          <w:tcPr>
            <w:tcW w:w="4819" w:type="dxa"/>
            <w:tcBorders>
              <w:top w:val="single" w:sz="4" w:space="0" w:color="auto"/>
              <w:left w:val="single" w:sz="4" w:space="0" w:color="auto"/>
              <w:bottom w:val="single" w:sz="4" w:space="0" w:color="auto"/>
              <w:right w:val="single" w:sz="8" w:space="0" w:color="auto"/>
            </w:tcBorders>
            <w:vAlign w:val="center"/>
          </w:tcPr>
          <w:p w:rsidR="004B243F" w:rsidRPr="004B243F" w:rsidRDefault="004B243F" w:rsidP="004B243F">
            <w:pPr>
              <w:spacing w:after="240" w:line="276" w:lineRule="auto"/>
              <w:jc w:val="center"/>
              <w:rPr>
                <w:rFonts w:eastAsia="Times New Roman"/>
                <w:bCs/>
                <w:sz w:val="22"/>
                <w:szCs w:val="22"/>
                <w:lang w:val="en-US" w:eastAsia="ru-RU"/>
              </w:rPr>
            </w:pPr>
            <w:r w:rsidRPr="004B243F">
              <w:rPr>
                <w:rFonts w:eastAsia="Times New Roman"/>
                <w:bCs/>
                <w:sz w:val="22"/>
                <w:szCs w:val="22"/>
                <w:lang w:val="en-US" w:eastAsia="ru-RU"/>
              </w:rPr>
              <w:t>1</w:t>
            </w:r>
          </w:p>
        </w:tc>
      </w:tr>
      <w:tr w:rsidR="004B243F" w:rsidRPr="004B243F" w:rsidTr="007B0CB5">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3</w:t>
            </w:r>
          </w:p>
        </w:tc>
        <w:tc>
          <w:tcPr>
            <w:tcW w:w="4111" w:type="dxa"/>
            <w:tcBorders>
              <w:top w:val="single" w:sz="4"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Київ</w:t>
            </w:r>
          </w:p>
        </w:tc>
        <w:tc>
          <w:tcPr>
            <w:tcW w:w="4819" w:type="dxa"/>
            <w:tcBorders>
              <w:top w:val="nil"/>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5</w:t>
            </w:r>
          </w:p>
        </w:tc>
      </w:tr>
      <w:tr w:rsidR="004B243F" w:rsidRPr="004B243F" w:rsidTr="007B0CB5">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Миколаїв</w:t>
            </w:r>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r>
      <w:tr w:rsidR="004B243F" w:rsidRPr="004B243F" w:rsidTr="007B0CB5">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5</w:t>
            </w:r>
          </w:p>
        </w:tc>
        <w:tc>
          <w:tcPr>
            <w:tcW w:w="4111" w:type="dxa"/>
            <w:tcBorders>
              <w:top w:val="single" w:sz="8" w:space="0" w:color="auto"/>
              <w:left w:val="single" w:sz="4" w:space="0" w:color="auto"/>
              <w:bottom w:val="single" w:sz="4"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Вознесенськ</w:t>
            </w:r>
          </w:p>
        </w:tc>
        <w:tc>
          <w:tcPr>
            <w:tcW w:w="4819" w:type="dxa"/>
            <w:tcBorders>
              <w:top w:val="single" w:sz="8" w:space="0" w:color="auto"/>
              <w:left w:val="single" w:sz="4" w:space="0" w:color="auto"/>
              <w:bottom w:val="single" w:sz="4"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1</w:t>
            </w:r>
          </w:p>
        </w:tc>
      </w:tr>
      <w:tr w:rsidR="004B243F" w:rsidRPr="004B243F" w:rsidTr="007B0CB5">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6</w:t>
            </w:r>
          </w:p>
        </w:tc>
        <w:tc>
          <w:tcPr>
            <w:tcW w:w="4111" w:type="dxa"/>
            <w:tcBorders>
              <w:top w:val="single" w:sz="4"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Харків</w:t>
            </w:r>
          </w:p>
        </w:tc>
        <w:tc>
          <w:tcPr>
            <w:tcW w:w="4819" w:type="dxa"/>
            <w:tcBorders>
              <w:top w:val="nil"/>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2</w:t>
            </w:r>
          </w:p>
        </w:tc>
      </w:tr>
      <w:tr w:rsidR="004B243F" w:rsidRPr="004B243F" w:rsidTr="007B0CB5">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7</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Львів</w:t>
            </w:r>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r>
      <w:tr w:rsidR="004B243F" w:rsidRPr="004B243F" w:rsidTr="007B0CB5">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Одеса</w:t>
            </w:r>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2</w:t>
            </w:r>
          </w:p>
        </w:tc>
      </w:tr>
      <w:tr w:rsidR="004B243F" w:rsidRPr="004B243F" w:rsidTr="007B0CB5">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40" w:line="276" w:lineRule="auto"/>
              <w:jc w:val="center"/>
              <w:rPr>
                <w:rFonts w:eastAsia="Times New Roman"/>
                <w:bCs/>
                <w:sz w:val="22"/>
                <w:szCs w:val="22"/>
                <w:lang w:val="en-US" w:eastAsia="ru-RU"/>
              </w:rPr>
            </w:pPr>
            <w:r w:rsidRPr="004B243F">
              <w:rPr>
                <w:rFonts w:eastAsia="Times New Roman"/>
                <w:bCs/>
                <w:sz w:val="22"/>
                <w:szCs w:val="22"/>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40" w:line="276" w:lineRule="auto"/>
              <w:jc w:val="center"/>
              <w:rPr>
                <w:rFonts w:eastAsia="Times New Roman"/>
                <w:bCs/>
                <w:sz w:val="22"/>
                <w:szCs w:val="22"/>
                <w:lang w:val="uk-UA" w:eastAsia="ru-RU"/>
              </w:rPr>
            </w:pPr>
            <w:r w:rsidRPr="004B243F">
              <w:rPr>
                <w:rFonts w:eastAsia="Times New Roman"/>
                <w:bCs/>
                <w:sz w:val="22"/>
                <w:szCs w:val="22"/>
                <w:lang w:val="uk-UA" w:eastAsia="ru-RU"/>
              </w:rPr>
              <w:t>Миргород</w:t>
            </w:r>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4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r>
      <w:tr w:rsidR="004B243F" w:rsidRPr="004B243F" w:rsidTr="007B0CB5">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10</w:t>
            </w:r>
          </w:p>
        </w:tc>
        <w:tc>
          <w:tcPr>
            <w:tcW w:w="4111" w:type="dxa"/>
            <w:tcBorders>
              <w:top w:val="single" w:sz="8" w:space="0" w:color="auto"/>
              <w:left w:val="single" w:sz="4" w:space="0" w:color="auto"/>
              <w:bottom w:val="single" w:sz="4"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Гайсин</w:t>
            </w:r>
          </w:p>
        </w:tc>
        <w:tc>
          <w:tcPr>
            <w:tcW w:w="4819" w:type="dxa"/>
            <w:tcBorders>
              <w:top w:val="single" w:sz="8" w:space="0" w:color="auto"/>
              <w:left w:val="single" w:sz="4" w:space="0" w:color="auto"/>
              <w:bottom w:val="single" w:sz="4"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r>
      <w:tr w:rsidR="004B243F" w:rsidRPr="004B243F" w:rsidTr="007B0CB5">
        <w:trPr>
          <w:trHeight w:hRule="exact" w:val="432"/>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11</w:t>
            </w:r>
          </w:p>
        </w:tc>
        <w:tc>
          <w:tcPr>
            <w:tcW w:w="4111" w:type="dxa"/>
            <w:tcBorders>
              <w:top w:val="single" w:sz="4" w:space="0" w:color="auto"/>
              <w:left w:val="single" w:sz="4" w:space="0" w:color="auto"/>
              <w:bottom w:val="single" w:sz="4"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Рівне</w:t>
            </w:r>
          </w:p>
        </w:tc>
        <w:tc>
          <w:tcPr>
            <w:tcW w:w="4819" w:type="dxa"/>
            <w:tcBorders>
              <w:top w:val="nil"/>
              <w:left w:val="single" w:sz="4" w:space="0" w:color="auto"/>
              <w:bottom w:val="single" w:sz="4"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eastAsia="ru-RU"/>
              </w:rPr>
            </w:pPr>
            <w:r w:rsidRPr="004B243F">
              <w:rPr>
                <w:rFonts w:eastAsia="Times New Roman"/>
                <w:bCs/>
                <w:sz w:val="22"/>
                <w:szCs w:val="22"/>
                <w:lang w:eastAsia="ru-RU"/>
              </w:rPr>
              <w:t>1</w:t>
            </w:r>
          </w:p>
        </w:tc>
      </w:tr>
      <w:tr w:rsidR="004B243F" w:rsidRPr="004B243F" w:rsidTr="007B0CB5">
        <w:trPr>
          <w:trHeight w:hRule="exact" w:val="34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12</w:t>
            </w:r>
          </w:p>
        </w:tc>
        <w:tc>
          <w:tcPr>
            <w:tcW w:w="4111" w:type="dxa"/>
            <w:tcBorders>
              <w:top w:val="single" w:sz="4"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Чортків</w:t>
            </w:r>
          </w:p>
        </w:tc>
        <w:tc>
          <w:tcPr>
            <w:tcW w:w="4819" w:type="dxa"/>
            <w:tcBorders>
              <w:top w:val="nil"/>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eastAsia="ru-RU"/>
              </w:rPr>
            </w:pPr>
            <w:r w:rsidRPr="004B243F">
              <w:rPr>
                <w:rFonts w:eastAsia="Times New Roman"/>
                <w:bCs/>
                <w:sz w:val="22"/>
                <w:szCs w:val="22"/>
                <w:lang w:eastAsia="ru-RU"/>
              </w:rPr>
              <w:t>1</w:t>
            </w:r>
          </w:p>
        </w:tc>
      </w:tr>
      <w:tr w:rsidR="004B243F" w:rsidRPr="004B243F" w:rsidTr="007B0CB5">
        <w:trPr>
          <w:trHeight w:hRule="exact" w:val="340"/>
        </w:trPr>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13</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Борщів</w:t>
            </w:r>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eastAsia="ru-RU"/>
              </w:rPr>
            </w:pPr>
            <w:r w:rsidRPr="004B243F">
              <w:rPr>
                <w:rFonts w:eastAsia="Times New Roman"/>
                <w:bCs/>
                <w:sz w:val="22"/>
                <w:szCs w:val="22"/>
                <w:lang w:val="uk-UA" w:eastAsia="ru-RU"/>
              </w:rPr>
              <w:t>1</w:t>
            </w:r>
          </w:p>
        </w:tc>
      </w:tr>
      <w:tr w:rsidR="004B243F" w:rsidRPr="004B243F" w:rsidTr="007B0CB5">
        <w:trPr>
          <w:trHeight w:hRule="exact" w:val="340"/>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uk-UA" w:eastAsia="ru-RU"/>
              </w:rPr>
              <w:t>1</w:t>
            </w:r>
            <w:r w:rsidRPr="004B243F">
              <w:rPr>
                <w:rFonts w:eastAsia="Times New Roman"/>
                <w:bCs/>
                <w:sz w:val="22"/>
                <w:szCs w:val="22"/>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proofErr w:type="spellStart"/>
            <w:r w:rsidRPr="004B243F">
              <w:rPr>
                <w:rFonts w:eastAsia="Times New Roman"/>
                <w:bCs/>
                <w:sz w:val="22"/>
                <w:szCs w:val="22"/>
                <w:lang w:val="uk-UA" w:eastAsia="ru-RU"/>
              </w:rPr>
              <w:t>Подільск</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r>
      <w:tr w:rsidR="004B243F" w:rsidRPr="004B243F" w:rsidTr="007B0CB5">
        <w:trPr>
          <w:trHeight w:hRule="exact" w:val="34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en-US" w:eastAsia="ru-RU"/>
              </w:rPr>
              <w:t>15</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proofErr w:type="spellStart"/>
            <w:r w:rsidRPr="004B243F">
              <w:rPr>
                <w:rFonts w:eastAsia="Times New Roman"/>
                <w:bCs/>
                <w:sz w:val="22"/>
                <w:szCs w:val="22"/>
                <w:lang w:val="uk-UA" w:eastAsia="ru-RU"/>
              </w:rPr>
              <w:t>Ананьїв</w:t>
            </w:r>
            <w:proofErr w:type="spellEnd"/>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eastAsia="ru-RU"/>
              </w:rPr>
            </w:pPr>
            <w:r w:rsidRPr="004B243F">
              <w:rPr>
                <w:rFonts w:eastAsia="Times New Roman"/>
                <w:bCs/>
                <w:sz w:val="22"/>
                <w:szCs w:val="22"/>
                <w:lang w:eastAsia="ru-RU"/>
              </w:rPr>
              <w:t>1</w:t>
            </w:r>
          </w:p>
        </w:tc>
      </w:tr>
      <w:tr w:rsidR="004B243F" w:rsidRPr="004B243F" w:rsidTr="007B0CB5">
        <w:trPr>
          <w:trHeight w:hRule="exact" w:val="34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243F" w:rsidRPr="004B243F" w:rsidRDefault="004B243F" w:rsidP="004B243F">
            <w:pPr>
              <w:spacing w:after="200" w:line="276" w:lineRule="auto"/>
              <w:jc w:val="center"/>
              <w:rPr>
                <w:rFonts w:eastAsia="Times New Roman"/>
                <w:bCs/>
                <w:sz w:val="22"/>
                <w:szCs w:val="22"/>
                <w:lang w:val="en-US" w:eastAsia="ru-RU"/>
              </w:rPr>
            </w:pPr>
            <w:r w:rsidRPr="004B243F">
              <w:rPr>
                <w:rFonts w:eastAsia="Times New Roman"/>
                <w:bCs/>
                <w:sz w:val="22"/>
                <w:szCs w:val="22"/>
                <w:lang w:val="uk-UA" w:eastAsia="ru-RU"/>
              </w:rPr>
              <w:t>1</w:t>
            </w:r>
            <w:r w:rsidRPr="004B243F">
              <w:rPr>
                <w:rFonts w:eastAsia="Times New Roman"/>
                <w:bCs/>
                <w:sz w:val="22"/>
                <w:szCs w:val="22"/>
                <w:lang w:val="en-US" w:eastAsia="ru-RU"/>
              </w:rPr>
              <w:t>6</w:t>
            </w:r>
          </w:p>
        </w:tc>
        <w:tc>
          <w:tcPr>
            <w:tcW w:w="4111" w:type="dxa"/>
            <w:tcBorders>
              <w:top w:val="single" w:sz="8" w:space="0" w:color="auto"/>
              <w:left w:val="single" w:sz="4" w:space="0" w:color="auto"/>
              <w:bottom w:val="single" w:sz="8"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Роздільна</w:t>
            </w:r>
          </w:p>
        </w:tc>
        <w:tc>
          <w:tcPr>
            <w:tcW w:w="4819" w:type="dxa"/>
            <w:tcBorders>
              <w:top w:val="single" w:sz="8" w:space="0" w:color="auto"/>
              <w:left w:val="single" w:sz="4" w:space="0" w:color="auto"/>
              <w:bottom w:val="single" w:sz="8"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1</w:t>
            </w:r>
          </w:p>
        </w:tc>
      </w:tr>
      <w:tr w:rsidR="004B243F" w:rsidRPr="004B243F" w:rsidTr="007B0CB5">
        <w:trPr>
          <w:trHeight w:hRule="exact" w:val="34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tcPr>
          <w:p w:rsidR="004B243F" w:rsidRPr="004B243F" w:rsidRDefault="004B243F" w:rsidP="004B243F">
            <w:pPr>
              <w:spacing w:after="200" w:line="276" w:lineRule="auto"/>
              <w:jc w:val="center"/>
              <w:rPr>
                <w:rFonts w:eastAsia="Times New Roman"/>
                <w:bCs/>
                <w:sz w:val="22"/>
                <w:szCs w:val="22"/>
                <w:lang w:val="en-US" w:eastAsia="ru-RU"/>
              </w:rPr>
            </w:pPr>
          </w:p>
        </w:tc>
        <w:tc>
          <w:tcPr>
            <w:tcW w:w="4111" w:type="dxa"/>
            <w:tcBorders>
              <w:top w:val="single" w:sz="8" w:space="0" w:color="auto"/>
              <w:left w:val="single" w:sz="4" w:space="0" w:color="auto"/>
              <w:bottom w:val="single" w:sz="4" w:space="0" w:color="auto"/>
              <w:right w:val="single" w:sz="4"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Всього</w:t>
            </w:r>
          </w:p>
        </w:tc>
        <w:tc>
          <w:tcPr>
            <w:tcW w:w="4819" w:type="dxa"/>
            <w:tcBorders>
              <w:top w:val="single" w:sz="8" w:space="0" w:color="auto"/>
              <w:left w:val="single" w:sz="4" w:space="0" w:color="auto"/>
              <w:bottom w:val="single" w:sz="4" w:space="0" w:color="auto"/>
              <w:right w:val="single" w:sz="8" w:space="0" w:color="auto"/>
            </w:tcBorders>
            <w:vAlign w:val="center"/>
          </w:tcPr>
          <w:p w:rsidR="004B243F" w:rsidRPr="004B243F" w:rsidRDefault="004B243F" w:rsidP="004B243F">
            <w:pPr>
              <w:spacing w:after="200" w:line="276" w:lineRule="auto"/>
              <w:jc w:val="center"/>
              <w:rPr>
                <w:rFonts w:eastAsia="Times New Roman"/>
                <w:bCs/>
                <w:sz w:val="22"/>
                <w:szCs w:val="22"/>
                <w:lang w:val="uk-UA" w:eastAsia="ru-RU"/>
              </w:rPr>
            </w:pPr>
            <w:r w:rsidRPr="004B243F">
              <w:rPr>
                <w:rFonts w:eastAsia="Times New Roman"/>
                <w:bCs/>
                <w:sz w:val="22"/>
                <w:szCs w:val="22"/>
                <w:lang w:val="uk-UA" w:eastAsia="ru-RU"/>
              </w:rPr>
              <w:t>23</w:t>
            </w:r>
          </w:p>
        </w:tc>
      </w:tr>
    </w:tbl>
    <w:p w:rsidR="004B243F" w:rsidRPr="004B243F" w:rsidRDefault="004B243F" w:rsidP="004B243F">
      <w:pPr>
        <w:spacing w:after="200" w:line="276" w:lineRule="auto"/>
        <w:rPr>
          <w:rFonts w:eastAsia="Calibri"/>
          <w:sz w:val="22"/>
          <w:szCs w:val="22"/>
          <w:lang w:eastAsia="en-US"/>
        </w:rPr>
      </w:pPr>
    </w:p>
    <w:p w:rsidR="004B243F" w:rsidRPr="00156A2D" w:rsidRDefault="004B243F" w:rsidP="009610B1">
      <w:pPr>
        <w:jc w:val="right"/>
        <w:outlineLvl w:val="0"/>
        <w:rPr>
          <w:rFonts w:eastAsia="Times New Roman"/>
          <w:b/>
          <w:caps/>
          <w:lang w:val="uk-UA" w:eastAsia="ru-RU"/>
        </w:rPr>
      </w:pPr>
    </w:p>
    <w:sectPr w:rsidR="004B243F" w:rsidRPr="00156A2D">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F7" w:rsidRDefault="00707BF7">
      <w:r>
        <w:separator/>
      </w:r>
    </w:p>
  </w:endnote>
  <w:endnote w:type="continuationSeparator" w:id="0">
    <w:p w:rsidR="00707BF7" w:rsidRDefault="00707BF7">
      <w:r>
        <w:continuationSeparator/>
      </w:r>
    </w:p>
  </w:endnote>
  <w:endnote w:type="continuationNotice" w:id="1">
    <w:p w:rsidR="00707BF7" w:rsidRDefault="0070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707BF7" w:rsidRDefault="00707BF7">
        <w:pPr>
          <w:pStyle w:val="a7"/>
          <w:jc w:val="center"/>
        </w:pPr>
        <w:r>
          <w:fldChar w:fldCharType="begin"/>
        </w:r>
        <w:r>
          <w:instrText>PAGE   \* MERGEFORMAT</w:instrText>
        </w:r>
        <w:r>
          <w:fldChar w:fldCharType="separate"/>
        </w:r>
        <w:r w:rsidR="00EC3052">
          <w:rPr>
            <w:noProof/>
          </w:rPr>
          <w:t>40</w:t>
        </w:r>
        <w:r>
          <w:fldChar w:fldCharType="end"/>
        </w:r>
      </w:p>
    </w:sdtContent>
  </w:sdt>
  <w:p w:rsidR="00707BF7" w:rsidRDefault="00707BF7">
    <w:pPr>
      <w:pStyle w:val="a7"/>
      <w:ind w:right="360"/>
      <w:rPr>
        <w:rFonts w:ascii="Arial" w:hAnsi="Arial" w:cs="Arial"/>
        <w:sz w:val="18"/>
        <w:lang w:val="uk-UA"/>
      </w:rPr>
    </w:pPr>
    <w:r>
      <w:rPr>
        <w:rFonts w:ascii="Arial" w:hAnsi="Arial" w:cs="Arial"/>
        <w:sz w:val="18"/>
        <w:lang w:val="uk-UA"/>
      </w:rPr>
      <w:t xml:space="preserve">       </w:t>
    </w:r>
  </w:p>
  <w:p w:rsidR="00707BF7" w:rsidRDefault="00707B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F7" w:rsidRDefault="00707BF7">
      <w:r>
        <w:separator/>
      </w:r>
    </w:p>
  </w:footnote>
  <w:footnote w:type="continuationSeparator" w:id="0">
    <w:p w:rsidR="00707BF7" w:rsidRDefault="00707BF7">
      <w:r>
        <w:continuationSeparator/>
      </w:r>
    </w:p>
  </w:footnote>
  <w:footnote w:type="continuationNotice" w:id="1">
    <w:p w:rsidR="00707BF7" w:rsidRDefault="00707B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1592EE5"/>
    <w:multiLevelType w:val="hybridMultilevel"/>
    <w:tmpl w:val="AC9C5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1">
    <w:nsid w:val="155C1D69"/>
    <w:multiLevelType w:val="hybridMultilevel"/>
    <w:tmpl w:val="02C46036"/>
    <w:lvl w:ilvl="0" w:tplc="59D26734">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D4D40DE"/>
    <w:multiLevelType w:val="hybridMultilevel"/>
    <w:tmpl w:val="A4248A32"/>
    <w:lvl w:ilvl="0" w:tplc="AB0C6C3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7">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26653959"/>
    <w:multiLevelType w:val="hybridMultilevel"/>
    <w:tmpl w:val="8312E1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0">
    <w:nsid w:val="290C646E"/>
    <w:multiLevelType w:val="hybridMultilevel"/>
    <w:tmpl w:val="CE3ED9EA"/>
    <w:lvl w:ilvl="0" w:tplc="59D2673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13738E"/>
    <w:multiLevelType w:val="multilevel"/>
    <w:tmpl w:val="1AEEA3C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3F327D9"/>
    <w:multiLevelType w:val="multilevel"/>
    <w:tmpl w:val="A5EA6AA2"/>
    <w:numStyleLink w:val="1"/>
  </w:abstractNum>
  <w:abstractNum w:abstractNumId="2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7513D8E"/>
    <w:multiLevelType w:val="hybridMultilevel"/>
    <w:tmpl w:val="CF4C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3E5400"/>
    <w:multiLevelType w:val="hybridMultilevel"/>
    <w:tmpl w:val="8806E6EE"/>
    <w:lvl w:ilvl="0" w:tplc="0422000F">
      <w:start w:val="1"/>
      <w:numFmt w:val="decimal"/>
      <w:lvlText w:val="%1."/>
      <w:lvlJc w:val="left"/>
      <w:pPr>
        <w:ind w:left="75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8016C24"/>
    <w:multiLevelType w:val="hybridMultilevel"/>
    <w:tmpl w:val="B5446F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28E3290"/>
    <w:multiLevelType w:val="hybridMultilevel"/>
    <w:tmpl w:val="68EEF902"/>
    <w:lvl w:ilvl="0" w:tplc="4FA6EA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7">
    <w:nsid w:val="77F11C7E"/>
    <w:multiLevelType w:val="hybridMultilevel"/>
    <w:tmpl w:val="89FE7B7C"/>
    <w:lvl w:ilvl="0" w:tplc="37CCE52C">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0"/>
  </w:num>
  <w:num w:numId="4">
    <w:abstractNumId w:val="12"/>
  </w:num>
  <w:num w:numId="5">
    <w:abstractNumId w:val="10"/>
  </w:num>
  <w:num w:numId="6">
    <w:abstractNumId w:val="25"/>
  </w:num>
  <w:num w:numId="7">
    <w:abstractNumId w:val="14"/>
  </w:num>
  <w:num w:numId="8">
    <w:abstractNumId w:val="36"/>
  </w:num>
  <w:num w:numId="9">
    <w:abstractNumId w:val="4"/>
  </w:num>
  <w:num w:numId="10">
    <w:abstractNumId w:val="22"/>
  </w:num>
  <w:num w:numId="11">
    <w:abstractNumId w:val="29"/>
  </w:num>
  <w:num w:numId="12">
    <w:abstractNumId w:val="23"/>
  </w:num>
  <w:num w:numId="13">
    <w:abstractNumId w:val="3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1"/>
  </w:num>
  <w:num w:numId="2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0"/>
  </w:num>
  <w:num w:numId="36">
    <w:abstractNumId w:val="18"/>
  </w:num>
  <w:num w:numId="37">
    <w:abstractNumId w:val="32"/>
  </w:num>
  <w:num w:numId="38">
    <w:abstractNumId w:val="2"/>
  </w:num>
  <w:num w:numId="39">
    <w:abstractNumId w:val="13"/>
  </w:num>
  <w:num w:numId="40">
    <w:abstractNumId w:val="11"/>
  </w:num>
  <w:num w:numId="4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defaultTabStop w:val="284"/>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011A"/>
    <w:rsid w:val="00037273"/>
    <w:rsid w:val="00042DC0"/>
    <w:rsid w:val="000457EE"/>
    <w:rsid w:val="000523D9"/>
    <w:rsid w:val="000639ED"/>
    <w:rsid w:val="00085F26"/>
    <w:rsid w:val="0008659A"/>
    <w:rsid w:val="00096ABC"/>
    <w:rsid w:val="000A26E1"/>
    <w:rsid w:val="000A45EB"/>
    <w:rsid w:val="000A57C6"/>
    <w:rsid w:val="000B0443"/>
    <w:rsid w:val="000B2911"/>
    <w:rsid w:val="000B4216"/>
    <w:rsid w:val="000B634E"/>
    <w:rsid w:val="000B6ED9"/>
    <w:rsid w:val="000C000B"/>
    <w:rsid w:val="000C04E1"/>
    <w:rsid w:val="000C7BE8"/>
    <w:rsid w:val="000D0AFE"/>
    <w:rsid w:val="000D55F9"/>
    <w:rsid w:val="000D5B0A"/>
    <w:rsid w:val="000D618C"/>
    <w:rsid w:val="000E330D"/>
    <w:rsid w:val="000F0B30"/>
    <w:rsid w:val="00101375"/>
    <w:rsid w:val="00103C34"/>
    <w:rsid w:val="001100BE"/>
    <w:rsid w:val="001139B6"/>
    <w:rsid w:val="0011512A"/>
    <w:rsid w:val="00123B6A"/>
    <w:rsid w:val="001259B9"/>
    <w:rsid w:val="00126C42"/>
    <w:rsid w:val="00137063"/>
    <w:rsid w:val="00156A2D"/>
    <w:rsid w:val="00160698"/>
    <w:rsid w:val="00162DEF"/>
    <w:rsid w:val="001632CE"/>
    <w:rsid w:val="0016519E"/>
    <w:rsid w:val="00165971"/>
    <w:rsid w:val="00166749"/>
    <w:rsid w:val="00170C8B"/>
    <w:rsid w:val="00172F99"/>
    <w:rsid w:val="00174F94"/>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F0346"/>
    <w:rsid w:val="00200B4B"/>
    <w:rsid w:val="002066DE"/>
    <w:rsid w:val="002108F2"/>
    <w:rsid w:val="002117E2"/>
    <w:rsid w:val="00214860"/>
    <w:rsid w:val="002162E9"/>
    <w:rsid w:val="002178CE"/>
    <w:rsid w:val="00226A96"/>
    <w:rsid w:val="002273B6"/>
    <w:rsid w:val="00231ABD"/>
    <w:rsid w:val="00246B59"/>
    <w:rsid w:val="00251CAC"/>
    <w:rsid w:val="00276044"/>
    <w:rsid w:val="00276E17"/>
    <w:rsid w:val="00283E01"/>
    <w:rsid w:val="00286BF8"/>
    <w:rsid w:val="00287A94"/>
    <w:rsid w:val="002923E7"/>
    <w:rsid w:val="002952A1"/>
    <w:rsid w:val="002B0F1F"/>
    <w:rsid w:val="002C15E6"/>
    <w:rsid w:val="002C1B4F"/>
    <w:rsid w:val="002C2FBE"/>
    <w:rsid w:val="002C6783"/>
    <w:rsid w:val="002D43C8"/>
    <w:rsid w:val="002F4BC5"/>
    <w:rsid w:val="002F70C8"/>
    <w:rsid w:val="00306B3D"/>
    <w:rsid w:val="00323350"/>
    <w:rsid w:val="00326C83"/>
    <w:rsid w:val="003271BF"/>
    <w:rsid w:val="00361964"/>
    <w:rsid w:val="00361B26"/>
    <w:rsid w:val="003666ED"/>
    <w:rsid w:val="00371BE4"/>
    <w:rsid w:val="0037493F"/>
    <w:rsid w:val="00380E06"/>
    <w:rsid w:val="00383AEB"/>
    <w:rsid w:val="00384787"/>
    <w:rsid w:val="0039643D"/>
    <w:rsid w:val="00397ADC"/>
    <w:rsid w:val="003A422C"/>
    <w:rsid w:val="003B087C"/>
    <w:rsid w:val="003C53D6"/>
    <w:rsid w:val="003D1AAB"/>
    <w:rsid w:val="003D42F0"/>
    <w:rsid w:val="003E7045"/>
    <w:rsid w:val="003F4FE7"/>
    <w:rsid w:val="003F5437"/>
    <w:rsid w:val="00402135"/>
    <w:rsid w:val="00403316"/>
    <w:rsid w:val="004105B9"/>
    <w:rsid w:val="00411310"/>
    <w:rsid w:val="004113B1"/>
    <w:rsid w:val="00412226"/>
    <w:rsid w:val="00413787"/>
    <w:rsid w:val="00414E91"/>
    <w:rsid w:val="00421456"/>
    <w:rsid w:val="0042251A"/>
    <w:rsid w:val="00422F81"/>
    <w:rsid w:val="00434B82"/>
    <w:rsid w:val="00441E0C"/>
    <w:rsid w:val="004435E5"/>
    <w:rsid w:val="0044775F"/>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30B6"/>
    <w:rsid w:val="004C70B0"/>
    <w:rsid w:val="004D0127"/>
    <w:rsid w:val="004E469A"/>
    <w:rsid w:val="004E6CF5"/>
    <w:rsid w:val="004F0E1F"/>
    <w:rsid w:val="004F3364"/>
    <w:rsid w:val="004F39FD"/>
    <w:rsid w:val="004F3C31"/>
    <w:rsid w:val="004F6693"/>
    <w:rsid w:val="0050119A"/>
    <w:rsid w:val="005017C3"/>
    <w:rsid w:val="00505C22"/>
    <w:rsid w:val="00505ED3"/>
    <w:rsid w:val="00507079"/>
    <w:rsid w:val="00512A09"/>
    <w:rsid w:val="005135ED"/>
    <w:rsid w:val="00522258"/>
    <w:rsid w:val="0052713F"/>
    <w:rsid w:val="00531AF2"/>
    <w:rsid w:val="0053604C"/>
    <w:rsid w:val="00541DC9"/>
    <w:rsid w:val="00562983"/>
    <w:rsid w:val="00563DA1"/>
    <w:rsid w:val="0057017D"/>
    <w:rsid w:val="00572488"/>
    <w:rsid w:val="00580A5A"/>
    <w:rsid w:val="00584E08"/>
    <w:rsid w:val="00590679"/>
    <w:rsid w:val="005A1D6A"/>
    <w:rsid w:val="005A643C"/>
    <w:rsid w:val="005B2F49"/>
    <w:rsid w:val="005D7215"/>
    <w:rsid w:val="005D7CB8"/>
    <w:rsid w:val="005E61C6"/>
    <w:rsid w:val="005F4C2E"/>
    <w:rsid w:val="005F54AC"/>
    <w:rsid w:val="00603308"/>
    <w:rsid w:val="00605AFE"/>
    <w:rsid w:val="00611AF5"/>
    <w:rsid w:val="00615E1E"/>
    <w:rsid w:val="00621DE1"/>
    <w:rsid w:val="0063085E"/>
    <w:rsid w:val="006407DE"/>
    <w:rsid w:val="006471BD"/>
    <w:rsid w:val="00650A94"/>
    <w:rsid w:val="0067396C"/>
    <w:rsid w:val="00674362"/>
    <w:rsid w:val="00675EA4"/>
    <w:rsid w:val="00680EDE"/>
    <w:rsid w:val="00690F12"/>
    <w:rsid w:val="006944E1"/>
    <w:rsid w:val="006B5CB7"/>
    <w:rsid w:val="006D060A"/>
    <w:rsid w:val="006E232B"/>
    <w:rsid w:val="006F0375"/>
    <w:rsid w:val="007006C2"/>
    <w:rsid w:val="00705D34"/>
    <w:rsid w:val="00706E63"/>
    <w:rsid w:val="00707AAB"/>
    <w:rsid w:val="00707BF7"/>
    <w:rsid w:val="0071022D"/>
    <w:rsid w:val="00713792"/>
    <w:rsid w:val="00716D76"/>
    <w:rsid w:val="0072022E"/>
    <w:rsid w:val="00720CB9"/>
    <w:rsid w:val="00722AE1"/>
    <w:rsid w:val="00727F0B"/>
    <w:rsid w:val="0074296E"/>
    <w:rsid w:val="007433F2"/>
    <w:rsid w:val="0074799C"/>
    <w:rsid w:val="00753DA2"/>
    <w:rsid w:val="00756AE8"/>
    <w:rsid w:val="00760EEB"/>
    <w:rsid w:val="00761564"/>
    <w:rsid w:val="00764D06"/>
    <w:rsid w:val="0077159A"/>
    <w:rsid w:val="0077669A"/>
    <w:rsid w:val="00776AAB"/>
    <w:rsid w:val="00776AE1"/>
    <w:rsid w:val="00781E54"/>
    <w:rsid w:val="00784973"/>
    <w:rsid w:val="007B0A43"/>
    <w:rsid w:val="007B0CB5"/>
    <w:rsid w:val="007B47C4"/>
    <w:rsid w:val="007C02DC"/>
    <w:rsid w:val="007C071F"/>
    <w:rsid w:val="007C21C3"/>
    <w:rsid w:val="007C35FA"/>
    <w:rsid w:val="007C7340"/>
    <w:rsid w:val="007C79F9"/>
    <w:rsid w:val="007D3D06"/>
    <w:rsid w:val="007D487B"/>
    <w:rsid w:val="007F0B6B"/>
    <w:rsid w:val="007F4A1E"/>
    <w:rsid w:val="007F7859"/>
    <w:rsid w:val="00803E02"/>
    <w:rsid w:val="00810FBF"/>
    <w:rsid w:val="008136D9"/>
    <w:rsid w:val="00815FCF"/>
    <w:rsid w:val="00822889"/>
    <w:rsid w:val="00826627"/>
    <w:rsid w:val="00827261"/>
    <w:rsid w:val="0083644F"/>
    <w:rsid w:val="00836625"/>
    <w:rsid w:val="00846DF6"/>
    <w:rsid w:val="008541BD"/>
    <w:rsid w:val="00865650"/>
    <w:rsid w:val="008715A1"/>
    <w:rsid w:val="008752DA"/>
    <w:rsid w:val="00876221"/>
    <w:rsid w:val="00880AF8"/>
    <w:rsid w:val="00881EB3"/>
    <w:rsid w:val="008875AB"/>
    <w:rsid w:val="00891A27"/>
    <w:rsid w:val="008A09D6"/>
    <w:rsid w:val="008A0F6B"/>
    <w:rsid w:val="008A3C01"/>
    <w:rsid w:val="008A4760"/>
    <w:rsid w:val="008A5950"/>
    <w:rsid w:val="008B11BD"/>
    <w:rsid w:val="008B2997"/>
    <w:rsid w:val="008B48E2"/>
    <w:rsid w:val="008C37B2"/>
    <w:rsid w:val="008D1D47"/>
    <w:rsid w:val="008D22F5"/>
    <w:rsid w:val="008D4C4D"/>
    <w:rsid w:val="008D7A05"/>
    <w:rsid w:val="008E0797"/>
    <w:rsid w:val="008E7316"/>
    <w:rsid w:val="008F4579"/>
    <w:rsid w:val="00903C07"/>
    <w:rsid w:val="00905541"/>
    <w:rsid w:val="00922F87"/>
    <w:rsid w:val="009231BE"/>
    <w:rsid w:val="009233A4"/>
    <w:rsid w:val="00925433"/>
    <w:rsid w:val="00933D96"/>
    <w:rsid w:val="009340D7"/>
    <w:rsid w:val="009345AA"/>
    <w:rsid w:val="00934DCF"/>
    <w:rsid w:val="00950102"/>
    <w:rsid w:val="009610B1"/>
    <w:rsid w:val="009612BA"/>
    <w:rsid w:val="0096388B"/>
    <w:rsid w:val="009705C7"/>
    <w:rsid w:val="00974B44"/>
    <w:rsid w:val="00982E00"/>
    <w:rsid w:val="00996B8B"/>
    <w:rsid w:val="009A083A"/>
    <w:rsid w:val="009A144D"/>
    <w:rsid w:val="009A30DA"/>
    <w:rsid w:val="009A6F2C"/>
    <w:rsid w:val="009B658E"/>
    <w:rsid w:val="009C17F1"/>
    <w:rsid w:val="009D1AFA"/>
    <w:rsid w:val="009D6136"/>
    <w:rsid w:val="009E5905"/>
    <w:rsid w:val="00A00D2C"/>
    <w:rsid w:val="00A235CB"/>
    <w:rsid w:val="00A24201"/>
    <w:rsid w:val="00A30398"/>
    <w:rsid w:val="00A3082F"/>
    <w:rsid w:val="00A34A12"/>
    <w:rsid w:val="00A4227E"/>
    <w:rsid w:val="00A478BA"/>
    <w:rsid w:val="00A47948"/>
    <w:rsid w:val="00A52EDD"/>
    <w:rsid w:val="00A578F0"/>
    <w:rsid w:val="00A657DA"/>
    <w:rsid w:val="00A6707C"/>
    <w:rsid w:val="00A70148"/>
    <w:rsid w:val="00A74B91"/>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338ED"/>
    <w:rsid w:val="00B374C5"/>
    <w:rsid w:val="00B40352"/>
    <w:rsid w:val="00B40E12"/>
    <w:rsid w:val="00B4124F"/>
    <w:rsid w:val="00B4475B"/>
    <w:rsid w:val="00B44F95"/>
    <w:rsid w:val="00B535C8"/>
    <w:rsid w:val="00B5406F"/>
    <w:rsid w:val="00B57859"/>
    <w:rsid w:val="00B71912"/>
    <w:rsid w:val="00B723AA"/>
    <w:rsid w:val="00B72CAA"/>
    <w:rsid w:val="00B83D7B"/>
    <w:rsid w:val="00B843C6"/>
    <w:rsid w:val="00B852EB"/>
    <w:rsid w:val="00B9770F"/>
    <w:rsid w:val="00BA017B"/>
    <w:rsid w:val="00BA057C"/>
    <w:rsid w:val="00BA138D"/>
    <w:rsid w:val="00BA6A7F"/>
    <w:rsid w:val="00BB32ED"/>
    <w:rsid w:val="00BB7EAF"/>
    <w:rsid w:val="00BC38C7"/>
    <w:rsid w:val="00BD1EDC"/>
    <w:rsid w:val="00BD47D2"/>
    <w:rsid w:val="00BE6C40"/>
    <w:rsid w:val="00BF6DE7"/>
    <w:rsid w:val="00BF7B76"/>
    <w:rsid w:val="00BF7DD3"/>
    <w:rsid w:val="00C05B5C"/>
    <w:rsid w:val="00C05F8D"/>
    <w:rsid w:val="00C23DD6"/>
    <w:rsid w:val="00C2564E"/>
    <w:rsid w:val="00C32843"/>
    <w:rsid w:val="00C46CFC"/>
    <w:rsid w:val="00C55595"/>
    <w:rsid w:val="00C56B09"/>
    <w:rsid w:val="00C7062F"/>
    <w:rsid w:val="00C72A84"/>
    <w:rsid w:val="00C7674E"/>
    <w:rsid w:val="00C80117"/>
    <w:rsid w:val="00C904C9"/>
    <w:rsid w:val="00CA239C"/>
    <w:rsid w:val="00CB17E5"/>
    <w:rsid w:val="00CB6DD5"/>
    <w:rsid w:val="00CC41C5"/>
    <w:rsid w:val="00CC4725"/>
    <w:rsid w:val="00CC54EA"/>
    <w:rsid w:val="00CC57CC"/>
    <w:rsid w:val="00CD0EC8"/>
    <w:rsid w:val="00CE3470"/>
    <w:rsid w:val="00CE6B02"/>
    <w:rsid w:val="00CF024D"/>
    <w:rsid w:val="00CF6261"/>
    <w:rsid w:val="00CF733A"/>
    <w:rsid w:val="00D15B33"/>
    <w:rsid w:val="00D21786"/>
    <w:rsid w:val="00D24A67"/>
    <w:rsid w:val="00D27290"/>
    <w:rsid w:val="00D451B1"/>
    <w:rsid w:val="00D46A0C"/>
    <w:rsid w:val="00D53C18"/>
    <w:rsid w:val="00D5455E"/>
    <w:rsid w:val="00D82AA2"/>
    <w:rsid w:val="00D858F0"/>
    <w:rsid w:val="00D85B25"/>
    <w:rsid w:val="00D8646A"/>
    <w:rsid w:val="00DA3BF0"/>
    <w:rsid w:val="00DB2DC6"/>
    <w:rsid w:val="00DB5213"/>
    <w:rsid w:val="00DB5A7C"/>
    <w:rsid w:val="00DB6E27"/>
    <w:rsid w:val="00DC45CA"/>
    <w:rsid w:val="00DD5FCB"/>
    <w:rsid w:val="00DE2561"/>
    <w:rsid w:val="00DE5AA2"/>
    <w:rsid w:val="00DE6768"/>
    <w:rsid w:val="00DE6A33"/>
    <w:rsid w:val="00DF6F84"/>
    <w:rsid w:val="00DF7D3D"/>
    <w:rsid w:val="00E05140"/>
    <w:rsid w:val="00E12CB7"/>
    <w:rsid w:val="00E21879"/>
    <w:rsid w:val="00E236E0"/>
    <w:rsid w:val="00E278B7"/>
    <w:rsid w:val="00E30831"/>
    <w:rsid w:val="00E32FC0"/>
    <w:rsid w:val="00E340BB"/>
    <w:rsid w:val="00E40691"/>
    <w:rsid w:val="00E45313"/>
    <w:rsid w:val="00E632AC"/>
    <w:rsid w:val="00E647A3"/>
    <w:rsid w:val="00E716AF"/>
    <w:rsid w:val="00E83DA4"/>
    <w:rsid w:val="00E84525"/>
    <w:rsid w:val="00E918C1"/>
    <w:rsid w:val="00E92A78"/>
    <w:rsid w:val="00EA68A9"/>
    <w:rsid w:val="00EC3052"/>
    <w:rsid w:val="00EC39B9"/>
    <w:rsid w:val="00EC504C"/>
    <w:rsid w:val="00ED377D"/>
    <w:rsid w:val="00ED64C9"/>
    <w:rsid w:val="00EE2405"/>
    <w:rsid w:val="00F009B9"/>
    <w:rsid w:val="00F0701F"/>
    <w:rsid w:val="00F1639C"/>
    <w:rsid w:val="00F24A41"/>
    <w:rsid w:val="00F24BC2"/>
    <w:rsid w:val="00F32716"/>
    <w:rsid w:val="00F32F97"/>
    <w:rsid w:val="00F34091"/>
    <w:rsid w:val="00F42FB5"/>
    <w:rsid w:val="00F47EAC"/>
    <w:rsid w:val="00F50E0D"/>
    <w:rsid w:val="00F53375"/>
    <w:rsid w:val="00F540F8"/>
    <w:rsid w:val="00F6391A"/>
    <w:rsid w:val="00F65154"/>
    <w:rsid w:val="00F80E92"/>
    <w:rsid w:val="00F81A22"/>
    <w:rsid w:val="00F824C0"/>
    <w:rsid w:val="00F9481C"/>
    <w:rsid w:val="00F95128"/>
    <w:rsid w:val="00FA0E37"/>
    <w:rsid w:val="00FA0F92"/>
    <w:rsid w:val="00FB432F"/>
    <w:rsid w:val="00FC0393"/>
    <w:rsid w:val="00FC06B3"/>
    <w:rsid w:val="00FC7449"/>
    <w:rsid w:val="00FE5435"/>
    <w:rsid w:val="00FE5C63"/>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bank.gov.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AFAC6-1BBA-4408-954D-BBC967F3E3FF}">
  <ds:schemaRefs>
    <ds:schemaRef ds:uri="http://schemas.openxmlformats.org/officeDocument/2006/bibliography"/>
  </ds:schemaRefs>
</ds:datastoreItem>
</file>

<file path=customXml/itemProps2.xml><?xml version="1.0" encoding="utf-8"?>
<ds:datastoreItem xmlns:ds="http://schemas.openxmlformats.org/officeDocument/2006/customXml" ds:itemID="{BE0FE833-55EC-4E88-BD94-37E314A3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18611</Words>
  <Characters>106086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2018-04-04T08:24:00Z</dcterms:created>
  <dcterms:modified xsi:type="dcterms:W3CDTF">2018-04-04T13:07:00Z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