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AADA" w14:textId="098C59D5" w:rsidR="0094694F" w:rsidRDefault="00552B6D" w:rsidP="00C93DB8">
      <w:pPr>
        <w:ind w:left="567" w:hanging="567"/>
        <w:rPr>
          <w:rFonts w:eastAsia="Times New Roman"/>
          <w:i/>
          <w:color w:val="000000"/>
          <w:lang w:eastAsia="ja-JP"/>
        </w:rPr>
      </w:pPr>
      <w:r w:rsidRPr="00DB7298">
        <w:rPr>
          <w:b/>
          <w:sz w:val="24"/>
          <w:szCs w:val="24"/>
        </w:rPr>
        <w:t xml:space="preserve">            </w:t>
      </w:r>
      <w:bookmarkStart w:id="0" w:name="_heading=h.30j0zll" w:colFirst="0" w:colLast="0"/>
      <w:bookmarkEnd w:id="0"/>
      <w:r w:rsidR="00F11DC1">
        <w:rPr>
          <w:i/>
          <w:sz w:val="18"/>
          <w:szCs w:val="18"/>
        </w:rPr>
        <w:tab/>
      </w:r>
    </w:p>
    <w:p w14:paraId="0F030C7E" w14:textId="77777777" w:rsidR="0045737B" w:rsidRDefault="0045737B" w:rsidP="0094694F">
      <w:pPr>
        <w:tabs>
          <w:tab w:val="left" w:pos="4065"/>
        </w:tabs>
        <w:autoSpaceDE/>
        <w:autoSpaceDN/>
        <w:jc w:val="right"/>
        <w:rPr>
          <w:rFonts w:eastAsia="Times New Roman"/>
          <w:i/>
          <w:color w:val="000000"/>
          <w:lang w:eastAsia="ja-JP"/>
        </w:rPr>
      </w:pPr>
    </w:p>
    <w:p w14:paraId="7EE9C4F6" w14:textId="60D60ECF" w:rsidR="0094694F" w:rsidRPr="00A86F45" w:rsidRDefault="0045737B" w:rsidP="0094694F">
      <w:pPr>
        <w:tabs>
          <w:tab w:val="left" w:pos="4065"/>
        </w:tabs>
        <w:autoSpaceDE/>
        <w:autoSpaceDN/>
        <w:jc w:val="right"/>
        <w:rPr>
          <w:rFonts w:eastAsia="Times New Roman"/>
          <w:i/>
          <w:lang w:eastAsia="ja-JP"/>
        </w:rPr>
      </w:pPr>
      <w:r>
        <w:rPr>
          <w:rFonts w:eastAsia="Times New Roman"/>
          <w:i/>
          <w:color w:val="000000"/>
          <w:lang w:eastAsia="ja-JP"/>
        </w:rPr>
        <w:t xml:space="preserve">Додаток №1 </w:t>
      </w:r>
      <w:r w:rsidR="0094694F" w:rsidRPr="00A86F45">
        <w:rPr>
          <w:rFonts w:eastAsia="Times New Roman"/>
          <w:i/>
          <w:lang w:eastAsia="ja-JP"/>
        </w:rPr>
        <w:t>до Публічної пропозиції АБ «УКРГАЗБАНК»</w:t>
      </w:r>
    </w:p>
    <w:p w14:paraId="693613BD" w14:textId="77777777" w:rsidR="0094694F" w:rsidRPr="00A86F45" w:rsidRDefault="0094694F" w:rsidP="0094694F">
      <w:pPr>
        <w:tabs>
          <w:tab w:val="left" w:pos="4065"/>
        </w:tabs>
        <w:autoSpaceDE/>
        <w:autoSpaceDN/>
        <w:ind w:left="-787" w:firstLine="787"/>
        <w:jc w:val="right"/>
        <w:rPr>
          <w:rFonts w:eastAsia="Times New Roman"/>
          <w:i/>
          <w:color w:val="808080"/>
          <w:lang w:eastAsia="ja-JP"/>
        </w:rPr>
      </w:pPr>
      <w:r w:rsidRPr="00A86F45">
        <w:rPr>
          <w:rFonts w:eastAsia="Times New Roman"/>
          <w:i/>
          <w:lang w:eastAsia="ja-JP"/>
        </w:rPr>
        <w:t xml:space="preserve"> на укладення  </w:t>
      </w:r>
      <w:r w:rsidRPr="00A86F45">
        <w:rPr>
          <w:rFonts w:eastAsia="Times New Roman"/>
          <w:i/>
          <w:color w:val="000000"/>
          <w:sz w:val="22"/>
          <w:szCs w:val="22"/>
          <w:lang w:eastAsia="ja-JP"/>
        </w:rPr>
        <w:t>Договору торгового еквайрингу</w:t>
      </w:r>
    </w:p>
    <w:p w14:paraId="5AA03BF6" w14:textId="77777777" w:rsidR="0094694F" w:rsidRPr="00A86F45" w:rsidRDefault="0094694F" w:rsidP="0094694F">
      <w:pPr>
        <w:tabs>
          <w:tab w:val="left" w:pos="4065"/>
        </w:tabs>
        <w:autoSpaceDE/>
        <w:autoSpaceDN/>
        <w:ind w:left="284"/>
        <w:rPr>
          <w:rFonts w:eastAsia="Times New Roman"/>
          <w:b/>
          <w:sz w:val="18"/>
          <w:szCs w:val="18"/>
          <w:lang w:eastAsia="ja-JP"/>
        </w:rPr>
      </w:pPr>
      <w:r w:rsidRPr="00A86F45">
        <w:rPr>
          <w:rFonts w:eastAsia="Times New Roman"/>
          <w:b/>
          <w:sz w:val="18"/>
          <w:szCs w:val="18"/>
          <w:lang w:eastAsia="ja-JP"/>
        </w:rPr>
        <w:t>[Договір еквайрингу</w:t>
      </w:r>
      <w:r w:rsidRPr="00A86F45">
        <w:rPr>
          <w:rFonts w:eastAsia="Times New Roman"/>
          <w:sz w:val="18"/>
          <w:szCs w:val="18"/>
          <w:lang w:eastAsia="ja-JP"/>
        </w:rPr>
        <w:t xml:space="preserve">, </w:t>
      </w:r>
      <w:r w:rsidRPr="00A86F45">
        <w:rPr>
          <w:rFonts w:eastAsia="Times New Roman"/>
          <w:b/>
          <w:sz w:val="18"/>
          <w:szCs w:val="18"/>
          <w:lang w:eastAsia="ja-JP"/>
        </w:rPr>
        <w:t xml:space="preserve">що укладається з </w:t>
      </w:r>
    </w:p>
    <w:p w14:paraId="50292156" w14:textId="77777777" w:rsidR="0094694F" w:rsidRPr="00A86F45" w:rsidRDefault="0094694F" w:rsidP="0094694F">
      <w:pPr>
        <w:tabs>
          <w:tab w:val="left" w:pos="4065"/>
        </w:tabs>
        <w:autoSpaceDE/>
        <w:autoSpaceDN/>
        <w:ind w:left="284"/>
        <w:rPr>
          <w:rFonts w:eastAsia="Times New Roman"/>
          <w:i/>
          <w:color w:val="808080"/>
          <w:lang w:eastAsia="ja-JP"/>
        </w:rPr>
      </w:pPr>
      <w:r w:rsidRPr="00A86F45">
        <w:rPr>
          <w:rFonts w:eastAsia="Times New Roman"/>
          <w:b/>
          <w:sz w:val="18"/>
          <w:szCs w:val="18"/>
          <w:lang w:eastAsia="ja-JP"/>
        </w:rPr>
        <w:t>Торговцями  (крім державних/ бюджетних установ)]</w:t>
      </w:r>
      <w:r w:rsidRPr="00A86F45">
        <w:rPr>
          <w:rFonts w:eastAsia="Times New Roman"/>
          <w:i/>
          <w:color w:val="808080"/>
          <w:lang w:eastAsia="ja-JP"/>
        </w:rPr>
        <w:t xml:space="preserve">  </w:t>
      </w:r>
    </w:p>
    <w:p w14:paraId="54F0B955" w14:textId="77777777" w:rsidR="0094694F" w:rsidRPr="00A86F45" w:rsidRDefault="0094694F" w:rsidP="0094694F">
      <w:pPr>
        <w:tabs>
          <w:tab w:val="left" w:pos="175"/>
        </w:tabs>
        <w:autoSpaceDE/>
        <w:autoSpaceDN/>
        <w:ind w:left="284"/>
        <w:rPr>
          <w:rFonts w:eastAsia="Times New Roman"/>
          <w:i/>
          <w:color w:val="00B050"/>
          <w:lang w:eastAsia="ja-JP"/>
        </w:rPr>
      </w:pPr>
      <w:r w:rsidRPr="00A86F45">
        <w:rPr>
          <w:rFonts w:eastAsia="Times New Roman"/>
          <w:i/>
          <w:color w:val="00B050"/>
          <w:lang w:eastAsia="ja-JP"/>
        </w:rPr>
        <w:t>Примітки та пояснення зеленого кольору видаляються.</w:t>
      </w:r>
    </w:p>
    <w:p w14:paraId="3202CA98" w14:textId="17218951" w:rsidR="0094694F" w:rsidRDefault="0094694F" w:rsidP="0094694F">
      <w:pPr>
        <w:tabs>
          <w:tab w:val="left" w:pos="175"/>
        </w:tabs>
        <w:autoSpaceDE/>
        <w:autoSpaceDN/>
        <w:ind w:left="284"/>
        <w:rPr>
          <w:rFonts w:eastAsia="Times New Roman"/>
          <w:i/>
          <w:color w:val="00B050"/>
          <w:lang w:eastAsia="ja-JP"/>
        </w:rPr>
      </w:pPr>
      <w:r w:rsidRPr="00A86F45">
        <w:rPr>
          <w:rFonts w:eastAsia="Times New Roman"/>
          <w:i/>
          <w:color w:val="00B050"/>
          <w:lang w:eastAsia="ja-JP"/>
        </w:rPr>
        <w:t xml:space="preserve">При оформленні Заяви-Договору  обираються необхідні </w:t>
      </w:r>
      <w:r w:rsidR="00450487" w:rsidRPr="00A86F45">
        <w:rPr>
          <w:rFonts w:eastAsia="Times New Roman"/>
          <w:i/>
          <w:color w:val="00B050"/>
          <w:lang w:eastAsia="ja-JP"/>
        </w:rPr>
        <w:t>значення</w:t>
      </w:r>
      <w:r w:rsidRPr="00A86F45">
        <w:rPr>
          <w:rFonts w:eastAsia="Times New Roman"/>
          <w:i/>
          <w:color w:val="00B050"/>
          <w:lang w:eastAsia="ja-JP"/>
        </w:rPr>
        <w:t xml:space="preserve"> залежності від потреб Торговця, інші значення можуть видалятися з документу.</w:t>
      </w:r>
    </w:p>
    <w:p w14:paraId="30230575" w14:textId="77777777" w:rsidR="0094694F" w:rsidRPr="00A86F45" w:rsidRDefault="0094694F" w:rsidP="0094694F">
      <w:pPr>
        <w:tabs>
          <w:tab w:val="left" w:pos="175"/>
        </w:tabs>
        <w:autoSpaceDE/>
        <w:autoSpaceDN/>
        <w:ind w:left="284"/>
        <w:rPr>
          <w:rFonts w:eastAsia="Times New Roman"/>
          <w:i/>
          <w:color w:val="00B050"/>
          <w:lang w:eastAsia="ja-JP"/>
        </w:rPr>
      </w:pPr>
    </w:p>
    <w:p w14:paraId="4A9523FB" w14:textId="77777777" w:rsidR="0094694F" w:rsidRPr="00A86F45" w:rsidRDefault="0094694F" w:rsidP="0094694F">
      <w:pPr>
        <w:tabs>
          <w:tab w:val="left" w:pos="175"/>
        </w:tabs>
        <w:autoSpaceDE/>
        <w:autoSpaceDN/>
        <w:ind w:left="284"/>
        <w:jc w:val="center"/>
        <w:rPr>
          <w:rFonts w:eastAsia="Times New Roman"/>
          <w:i/>
          <w:color w:val="00B050"/>
          <w:lang w:eastAsia="ja-JP"/>
        </w:rPr>
      </w:pPr>
      <w:r>
        <w:rPr>
          <w:noProof/>
          <w:lang w:eastAsia="uk-UA"/>
        </w:rPr>
        <w:drawing>
          <wp:inline distT="0" distB="0" distL="0" distR="0" wp14:anchorId="1406928C" wp14:editId="5B30CA77">
            <wp:extent cx="2293620" cy="502920"/>
            <wp:effectExtent l="0" t="0" r="0" b="0"/>
            <wp:docPr id="9" name="Рисунок 9"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3620" cy="502920"/>
                    </a:xfrm>
                    <a:prstGeom prst="rect">
                      <a:avLst/>
                    </a:prstGeom>
                    <a:noFill/>
                    <a:ln>
                      <a:noFill/>
                    </a:ln>
                  </pic:spPr>
                </pic:pic>
              </a:graphicData>
            </a:graphic>
          </wp:inline>
        </w:drawing>
      </w:r>
    </w:p>
    <w:p w14:paraId="56924327" w14:textId="77777777" w:rsidR="0094694F" w:rsidRPr="00A86F45" w:rsidRDefault="0094694F" w:rsidP="0094694F">
      <w:pPr>
        <w:tabs>
          <w:tab w:val="left" w:pos="6840"/>
        </w:tabs>
        <w:autoSpaceDE/>
        <w:autoSpaceDN/>
        <w:rPr>
          <w:rFonts w:eastAsia="Times New Roman"/>
          <w:b/>
          <w:sz w:val="24"/>
          <w:szCs w:val="24"/>
          <w:lang w:eastAsia="ja-JP"/>
        </w:rPr>
      </w:pPr>
    </w:p>
    <w:p w14:paraId="44270962" w14:textId="77777777" w:rsidR="0094694F" w:rsidRPr="00A86F45" w:rsidRDefault="0094694F" w:rsidP="0094694F">
      <w:pPr>
        <w:tabs>
          <w:tab w:val="left" w:pos="6840"/>
        </w:tabs>
        <w:autoSpaceDE/>
        <w:autoSpaceDN/>
        <w:jc w:val="center"/>
        <w:rPr>
          <w:rFonts w:eastAsia="Times New Roman"/>
          <w:b/>
          <w:sz w:val="24"/>
          <w:szCs w:val="24"/>
          <w:lang w:eastAsia="ja-JP"/>
        </w:rPr>
      </w:pPr>
      <w:r w:rsidRPr="00A86F45">
        <w:rPr>
          <w:rFonts w:eastAsia="Times New Roman"/>
          <w:b/>
          <w:sz w:val="24"/>
          <w:szCs w:val="24"/>
          <w:lang w:eastAsia="ja-JP"/>
        </w:rPr>
        <w:t xml:space="preserve">Договір №________________________ </w:t>
      </w:r>
    </w:p>
    <w:p w14:paraId="289FC2C1" w14:textId="77777777" w:rsidR="0094694F" w:rsidRPr="00A86F45" w:rsidRDefault="0094694F" w:rsidP="0094694F">
      <w:pPr>
        <w:tabs>
          <w:tab w:val="left" w:pos="6840"/>
        </w:tabs>
        <w:autoSpaceDE/>
        <w:autoSpaceDN/>
        <w:jc w:val="center"/>
        <w:rPr>
          <w:rFonts w:eastAsia="Times New Roman"/>
          <w:b/>
          <w:sz w:val="24"/>
          <w:szCs w:val="24"/>
          <w:lang w:eastAsia="ja-JP"/>
        </w:rPr>
      </w:pPr>
      <w:r w:rsidRPr="00A86F45">
        <w:rPr>
          <w:rFonts w:eastAsia="Times New Roman"/>
          <w:b/>
          <w:sz w:val="24"/>
          <w:szCs w:val="24"/>
          <w:lang w:eastAsia="ja-JP"/>
        </w:rPr>
        <w:t>(Заява-Договір про надання послуг торгового еквайрингу)</w:t>
      </w:r>
    </w:p>
    <w:p w14:paraId="13FF2AE7" w14:textId="77777777" w:rsidR="0094694F" w:rsidRPr="00A86F45" w:rsidRDefault="0094694F" w:rsidP="0094694F">
      <w:pPr>
        <w:tabs>
          <w:tab w:val="left" w:pos="6840"/>
        </w:tabs>
        <w:autoSpaceDE/>
        <w:autoSpaceDN/>
        <w:rPr>
          <w:rFonts w:eastAsia="Times New Roman"/>
          <w:sz w:val="24"/>
          <w:szCs w:val="24"/>
          <w:lang w:eastAsia="ja-JP"/>
        </w:rPr>
      </w:pPr>
    </w:p>
    <w:p w14:paraId="3F1D89A7" w14:textId="77777777" w:rsidR="0094694F" w:rsidRPr="00A86F45" w:rsidRDefault="0094694F" w:rsidP="0094694F">
      <w:pPr>
        <w:tabs>
          <w:tab w:val="left" w:pos="6840"/>
        </w:tabs>
        <w:autoSpaceDE/>
        <w:autoSpaceDN/>
        <w:ind w:firstLine="708"/>
        <w:rPr>
          <w:rFonts w:eastAsia="Times New Roman"/>
          <w:sz w:val="24"/>
          <w:szCs w:val="24"/>
          <w:lang w:eastAsia="ja-JP"/>
        </w:rPr>
      </w:pPr>
      <w:r w:rsidRPr="00A86F45">
        <w:rPr>
          <w:rFonts w:eastAsia="Times New Roman"/>
          <w:sz w:val="24"/>
          <w:szCs w:val="24"/>
          <w:lang w:eastAsia="ja-JP"/>
        </w:rPr>
        <w:t>______________                                                                  "_____" __________ 20___ р.</w:t>
      </w:r>
    </w:p>
    <w:p w14:paraId="6B36AC2C" w14:textId="77777777" w:rsidR="0094694F" w:rsidRPr="00A86F45" w:rsidRDefault="0094694F" w:rsidP="0094694F">
      <w:pPr>
        <w:tabs>
          <w:tab w:val="left" w:pos="6840"/>
        </w:tabs>
        <w:autoSpaceDE/>
        <w:autoSpaceDN/>
        <w:ind w:firstLine="708"/>
        <w:rPr>
          <w:rFonts w:eastAsia="Times New Roman"/>
          <w:i/>
          <w:color w:val="00B050"/>
          <w:lang w:eastAsia="ja-JP"/>
        </w:rPr>
      </w:pPr>
      <w:r w:rsidRPr="00A86F45">
        <w:rPr>
          <w:rFonts w:eastAsia="Times New Roman"/>
          <w:i/>
          <w:color w:val="00B050"/>
          <w:lang w:eastAsia="ja-JP"/>
        </w:rPr>
        <w:t xml:space="preserve">      Місто                                                                                                            Дата заповнення </w:t>
      </w:r>
      <w:r w:rsidRPr="00A86F45">
        <w:rPr>
          <w:rFonts w:eastAsia="Times New Roman"/>
          <w:noProof/>
          <w:sz w:val="24"/>
          <w:szCs w:val="24"/>
          <w:lang w:eastAsia="uk-UA"/>
        </w:rPr>
        <mc:AlternateContent>
          <mc:Choice Requires="wps">
            <w:drawing>
              <wp:anchor distT="0" distB="0" distL="114300" distR="114300" simplePos="0" relativeHeight="251672576" behindDoc="0" locked="0" layoutInCell="1" hidden="0" allowOverlap="1" wp14:anchorId="79D42D9D" wp14:editId="5BE6DFF0">
                <wp:simplePos x="0" y="0"/>
                <wp:positionH relativeFrom="column">
                  <wp:posOffset>6311900</wp:posOffset>
                </wp:positionH>
                <wp:positionV relativeFrom="paragraph">
                  <wp:posOffset>0</wp:posOffset>
                </wp:positionV>
                <wp:extent cx="371475" cy="257175"/>
                <wp:effectExtent l="0" t="0" r="0" b="0"/>
                <wp:wrapNone/>
                <wp:docPr id="7" name="Прямоугольник 7"/>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14:paraId="45238673" w14:textId="77777777" w:rsidR="0002407E" w:rsidRDefault="0002407E" w:rsidP="0094694F">
                            <w:pPr>
                              <w:textDirection w:val="btLr"/>
                            </w:pPr>
                          </w:p>
                        </w:txbxContent>
                      </wps:txbx>
                      <wps:bodyPr spcFirstLastPara="1" wrap="square" lIns="0" tIns="0" rIns="0" bIns="0" anchor="t" anchorCtr="0">
                        <a:noAutofit/>
                      </wps:bodyPr>
                    </wps:wsp>
                  </a:graphicData>
                </a:graphic>
              </wp:anchor>
            </w:drawing>
          </mc:Choice>
          <mc:Fallback>
            <w:pict>
              <v:rect w14:anchorId="79D42D9D" id="Прямоугольник 7" o:spid="_x0000_s1026" style="position:absolute;left:0;text-align:left;margin-left:497pt;margin-top:0;width:29.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" filled="f" stroked="f">
                <v:textbox inset="0,0,0,0">
                  <w:txbxContent>
                    <w:p w14:paraId="45238673" w14:textId="77777777" w:rsidR="0002407E" w:rsidRDefault="0002407E" w:rsidP="0094694F">
                      <w:pPr>
                        <w:textDirection w:val="btLr"/>
                      </w:pPr>
                    </w:p>
                  </w:txbxContent>
                </v:textbox>
              </v:rect>
            </w:pict>
          </mc:Fallback>
        </mc:AlternateContent>
      </w:r>
    </w:p>
    <w:p w14:paraId="2B781264" w14:textId="77777777" w:rsidR="0094694F" w:rsidRPr="00A86F45" w:rsidRDefault="0094694F" w:rsidP="0094694F">
      <w:pPr>
        <w:tabs>
          <w:tab w:val="left" w:pos="6840"/>
        </w:tabs>
        <w:autoSpaceDE/>
        <w:autoSpaceDN/>
        <w:rPr>
          <w:rFonts w:eastAsia="Times New Roman"/>
          <w:lang w:eastAsia="ja-JP"/>
        </w:rPr>
      </w:pPr>
    </w:p>
    <w:tbl>
      <w:tblPr>
        <w:tblW w:w="10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0"/>
      </w:tblGrid>
      <w:tr w:rsidR="0094694F" w:rsidRPr="00A86F45" w14:paraId="473CC90E" w14:textId="77777777" w:rsidTr="001D1951">
        <w:trPr>
          <w:trHeight w:val="340"/>
        </w:trPr>
        <w:tc>
          <w:tcPr>
            <w:tcW w:w="10630" w:type="dxa"/>
            <w:tcBorders>
              <w:bottom w:val="single" w:sz="4" w:space="0" w:color="000000"/>
            </w:tcBorders>
            <w:shd w:val="clear" w:color="auto" w:fill="auto"/>
            <w:vAlign w:val="center"/>
          </w:tcPr>
          <w:p w14:paraId="38664A4A" w14:textId="77777777" w:rsidR="0094694F" w:rsidRPr="00A86F45" w:rsidRDefault="0094694F" w:rsidP="001D1951">
            <w:pPr>
              <w:tabs>
                <w:tab w:val="left" w:pos="7740"/>
              </w:tabs>
              <w:autoSpaceDE/>
              <w:autoSpaceDN/>
              <w:rPr>
                <w:rFonts w:eastAsia="Times New Roman"/>
                <w:b/>
                <w:sz w:val="24"/>
                <w:szCs w:val="24"/>
                <w:lang w:eastAsia="ja-JP"/>
              </w:rPr>
            </w:pPr>
            <w:r w:rsidRPr="00A86F45">
              <w:rPr>
                <w:rFonts w:eastAsia="Times New Roman"/>
                <w:b/>
                <w:sz w:val="24"/>
                <w:szCs w:val="24"/>
                <w:lang w:eastAsia="ja-JP"/>
              </w:rPr>
              <w:t>АБ «УКРГАЗБАНК»  (далі – Банк)</w:t>
            </w:r>
          </w:p>
        </w:tc>
      </w:tr>
    </w:tbl>
    <w:p w14:paraId="01FA0591"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b/>
          <w:lang w:eastAsia="ja-JP"/>
        </w:rPr>
      </w:pPr>
    </w:p>
    <w:tbl>
      <w:tblPr>
        <w:tblW w:w="10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108"/>
        <w:gridCol w:w="1276"/>
        <w:gridCol w:w="3119"/>
      </w:tblGrid>
      <w:tr w:rsidR="0094694F" w:rsidRPr="00A86F45" w14:paraId="7004770E" w14:textId="77777777" w:rsidTr="001D1951">
        <w:trPr>
          <w:trHeight w:val="283"/>
        </w:trPr>
        <w:tc>
          <w:tcPr>
            <w:tcW w:w="10630" w:type="dxa"/>
            <w:gridSpan w:val="4"/>
            <w:shd w:val="clear" w:color="auto" w:fill="BDD6EE"/>
            <w:vAlign w:val="center"/>
          </w:tcPr>
          <w:p w14:paraId="6FB4393B" w14:textId="77777777" w:rsidR="0094694F" w:rsidRPr="00A86F45" w:rsidRDefault="0094694F" w:rsidP="001D1951">
            <w:pPr>
              <w:tabs>
                <w:tab w:val="left" w:pos="459"/>
              </w:tabs>
              <w:autoSpaceDE/>
              <w:autoSpaceDN/>
              <w:rPr>
                <w:rFonts w:eastAsia="Times New Roman"/>
                <w:sz w:val="24"/>
                <w:szCs w:val="24"/>
                <w:lang w:eastAsia="ja-JP"/>
              </w:rPr>
            </w:pPr>
            <w:r>
              <w:rPr>
                <w:rFonts w:eastAsia="Times New Roman"/>
                <w:b/>
                <w:sz w:val="24"/>
                <w:szCs w:val="24"/>
                <w:lang w:eastAsia="ja-JP"/>
              </w:rPr>
              <w:t xml:space="preserve">1. </w:t>
            </w:r>
            <w:r w:rsidRPr="00A86F45">
              <w:rPr>
                <w:rFonts w:eastAsia="Times New Roman"/>
                <w:b/>
                <w:sz w:val="24"/>
                <w:szCs w:val="24"/>
                <w:lang w:eastAsia="ja-JP"/>
              </w:rPr>
              <w:t>Дані Торговця та контактна інформація</w:t>
            </w:r>
          </w:p>
        </w:tc>
      </w:tr>
      <w:tr w:rsidR="0094694F" w:rsidRPr="00A86F45" w14:paraId="045BE284" w14:textId="77777777" w:rsidTr="001D1951">
        <w:trPr>
          <w:trHeight w:val="215"/>
        </w:trPr>
        <w:tc>
          <w:tcPr>
            <w:tcW w:w="2127" w:type="dxa"/>
            <w:vMerge w:val="restart"/>
          </w:tcPr>
          <w:p w14:paraId="76585722" w14:textId="77777777" w:rsidR="0094694F" w:rsidRPr="00A86F45" w:rsidRDefault="0094694F" w:rsidP="001D1951">
            <w:pPr>
              <w:autoSpaceDE/>
              <w:autoSpaceDN/>
              <w:rPr>
                <w:rFonts w:eastAsia="Times New Roman"/>
                <w:lang w:eastAsia="ja-JP"/>
              </w:rPr>
            </w:pPr>
            <w:r w:rsidRPr="00A86F45">
              <w:rPr>
                <w:rFonts w:eastAsia="Times New Roman"/>
                <w:lang w:eastAsia="ja-JP"/>
              </w:rPr>
              <w:t xml:space="preserve">Повне найменування </w:t>
            </w:r>
          </w:p>
        </w:tc>
        <w:tc>
          <w:tcPr>
            <w:tcW w:w="8503" w:type="dxa"/>
            <w:gridSpan w:val="3"/>
          </w:tcPr>
          <w:p w14:paraId="3613A7B7" w14:textId="77777777" w:rsidR="0094694F" w:rsidRPr="00A86F45" w:rsidRDefault="0094694F" w:rsidP="001D1951">
            <w:pPr>
              <w:autoSpaceDE/>
              <w:autoSpaceDN/>
              <w:ind w:left="-58"/>
              <w:rPr>
                <w:rFonts w:eastAsia="Times New Roman"/>
                <w:i/>
                <w:lang w:eastAsia="ja-JP"/>
              </w:rPr>
            </w:pPr>
          </w:p>
          <w:p w14:paraId="2B15F4C5" w14:textId="77777777" w:rsidR="0094694F" w:rsidRPr="00A86F45" w:rsidRDefault="0094694F" w:rsidP="001D1951">
            <w:pPr>
              <w:autoSpaceDE/>
              <w:autoSpaceDN/>
              <w:rPr>
                <w:rFonts w:eastAsia="Times New Roman"/>
                <w:i/>
                <w:lang w:eastAsia="ja-JP"/>
              </w:rPr>
            </w:pPr>
          </w:p>
        </w:tc>
      </w:tr>
      <w:tr w:rsidR="0094694F" w:rsidRPr="00A86F45" w14:paraId="557D039E" w14:textId="77777777" w:rsidTr="001D1951">
        <w:trPr>
          <w:trHeight w:val="144"/>
        </w:trPr>
        <w:tc>
          <w:tcPr>
            <w:tcW w:w="2127" w:type="dxa"/>
            <w:vMerge/>
          </w:tcPr>
          <w:p w14:paraId="540D973A" w14:textId="77777777" w:rsidR="0094694F" w:rsidRPr="00A86F45" w:rsidRDefault="0094694F" w:rsidP="001D1951">
            <w:pPr>
              <w:widowControl w:val="0"/>
              <w:pBdr>
                <w:top w:val="nil"/>
                <w:left w:val="nil"/>
                <w:bottom w:val="nil"/>
                <w:right w:val="nil"/>
                <w:between w:val="nil"/>
              </w:pBdr>
              <w:autoSpaceDE/>
              <w:autoSpaceDN/>
              <w:spacing w:line="276" w:lineRule="auto"/>
              <w:rPr>
                <w:rFonts w:eastAsia="Times New Roman"/>
                <w:i/>
                <w:lang w:eastAsia="ja-JP"/>
              </w:rPr>
            </w:pPr>
          </w:p>
        </w:tc>
        <w:tc>
          <w:tcPr>
            <w:tcW w:w="8503" w:type="dxa"/>
            <w:gridSpan w:val="3"/>
          </w:tcPr>
          <w:p w14:paraId="286F6B88" w14:textId="77777777" w:rsidR="0094694F" w:rsidRPr="00A86F45" w:rsidRDefault="0094694F" w:rsidP="001D1951">
            <w:pPr>
              <w:autoSpaceDE/>
              <w:autoSpaceDN/>
              <w:ind w:left="-58"/>
              <w:rPr>
                <w:rFonts w:eastAsia="Times New Roman"/>
                <w:i/>
                <w:color w:val="000000"/>
                <w:lang w:eastAsia="ja-JP"/>
              </w:rPr>
            </w:pPr>
            <w:r w:rsidRPr="00A86F45">
              <w:rPr>
                <w:rFonts w:eastAsia="Times New Roman"/>
                <w:i/>
                <w:color w:val="000000"/>
                <w:lang w:eastAsia="ja-JP"/>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94694F" w:rsidRPr="00A86F45" w14:paraId="70065998" w14:textId="77777777" w:rsidTr="001D1951">
        <w:trPr>
          <w:trHeight w:val="555"/>
        </w:trPr>
        <w:tc>
          <w:tcPr>
            <w:tcW w:w="7511" w:type="dxa"/>
            <w:gridSpan w:val="3"/>
            <w:tcBorders>
              <w:top w:val="single" w:sz="4" w:space="0" w:color="000000"/>
              <w:bottom w:val="single" w:sz="4" w:space="0" w:color="000000"/>
            </w:tcBorders>
          </w:tcPr>
          <w:p w14:paraId="38009B9E"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Код ЄДРПОУ/Реєстраційний (обліковий) номер платника податків або реєстраційний номер облікової  картки платника податків</w:t>
            </w:r>
            <w:r w:rsidRPr="00A86F45">
              <w:rPr>
                <w:rFonts w:eastAsia="Times New Roman"/>
                <w:vertAlign w:val="superscript"/>
                <w:lang w:eastAsia="ja-JP"/>
              </w:rPr>
              <w:footnoteReference w:id="1"/>
            </w:r>
            <w:r w:rsidRPr="00A86F45">
              <w:rPr>
                <w:rFonts w:eastAsia="Times New Roman"/>
                <w:lang w:eastAsia="ja-JP"/>
              </w:rPr>
              <w:t xml:space="preserve"> </w:t>
            </w:r>
            <w:r w:rsidRPr="00A86F45">
              <w:rPr>
                <w:rFonts w:eastAsia="Times New Roman"/>
                <w:i/>
                <w:lang w:eastAsia="ja-JP"/>
              </w:rPr>
              <w:t>(за наявності)</w:t>
            </w:r>
            <w:r w:rsidRPr="00A86F45">
              <w:rPr>
                <w:rFonts w:eastAsia="Times New Roman"/>
                <w:lang w:eastAsia="ja-JP"/>
              </w:rPr>
              <w:t>:</w:t>
            </w:r>
          </w:p>
        </w:tc>
        <w:tc>
          <w:tcPr>
            <w:tcW w:w="3119" w:type="dxa"/>
            <w:tcBorders>
              <w:top w:val="single" w:sz="4" w:space="0" w:color="000000"/>
              <w:bottom w:val="single" w:sz="4" w:space="0" w:color="000000"/>
            </w:tcBorders>
          </w:tcPr>
          <w:p w14:paraId="0A5EC05D" w14:textId="77777777" w:rsidR="0094694F" w:rsidRPr="00A86F45" w:rsidRDefault="0094694F" w:rsidP="001D1951">
            <w:pPr>
              <w:tabs>
                <w:tab w:val="left" w:pos="7740"/>
              </w:tabs>
              <w:autoSpaceDE/>
              <w:autoSpaceDN/>
              <w:rPr>
                <w:rFonts w:eastAsia="Times New Roman"/>
                <w:lang w:eastAsia="ja-JP"/>
              </w:rPr>
            </w:pPr>
          </w:p>
        </w:tc>
      </w:tr>
      <w:tr w:rsidR="0094694F" w:rsidRPr="00A86F45" w14:paraId="4EA0F99F" w14:textId="77777777" w:rsidTr="001D1951">
        <w:trPr>
          <w:trHeight w:val="454"/>
        </w:trPr>
        <w:tc>
          <w:tcPr>
            <w:tcW w:w="2127" w:type="dxa"/>
            <w:tcBorders>
              <w:top w:val="single" w:sz="4" w:space="0" w:color="000000"/>
              <w:bottom w:val="single" w:sz="4" w:space="0" w:color="000000"/>
            </w:tcBorders>
            <w:vAlign w:val="center"/>
          </w:tcPr>
          <w:p w14:paraId="3EA803B2" w14:textId="77777777" w:rsidR="0094694F" w:rsidRPr="00A86F45" w:rsidRDefault="0094694F" w:rsidP="001D1951">
            <w:pPr>
              <w:autoSpaceDE/>
              <w:autoSpaceDN/>
              <w:rPr>
                <w:rFonts w:eastAsia="Times New Roman"/>
                <w:lang w:eastAsia="ja-JP"/>
              </w:rPr>
            </w:pPr>
            <w:r w:rsidRPr="00A86F45">
              <w:rPr>
                <w:rFonts w:eastAsia="Times New Roman"/>
                <w:lang w:eastAsia="ja-JP"/>
              </w:rPr>
              <w:t>Місцезнаходження:</w:t>
            </w:r>
          </w:p>
        </w:tc>
        <w:tc>
          <w:tcPr>
            <w:tcW w:w="8503" w:type="dxa"/>
            <w:gridSpan w:val="3"/>
            <w:tcBorders>
              <w:top w:val="single" w:sz="4" w:space="0" w:color="000000"/>
              <w:bottom w:val="single" w:sz="4" w:space="0" w:color="000000"/>
            </w:tcBorders>
          </w:tcPr>
          <w:p w14:paraId="4EA297A8" w14:textId="77777777" w:rsidR="0094694F" w:rsidRPr="00A86F45" w:rsidRDefault="0094694F" w:rsidP="001D1951">
            <w:pPr>
              <w:tabs>
                <w:tab w:val="left" w:pos="7740"/>
              </w:tabs>
              <w:autoSpaceDE/>
              <w:autoSpaceDN/>
              <w:rPr>
                <w:rFonts w:eastAsia="Times New Roman"/>
                <w:lang w:eastAsia="ja-JP"/>
              </w:rPr>
            </w:pPr>
          </w:p>
        </w:tc>
      </w:tr>
      <w:tr w:rsidR="0094694F" w:rsidRPr="00A86F45" w14:paraId="44142D3C" w14:textId="77777777" w:rsidTr="001D1951">
        <w:trPr>
          <w:trHeight w:val="454"/>
        </w:trPr>
        <w:tc>
          <w:tcPr>
            <w:tcW w:w="2127" w:type="dxa"/>
            <w:tcBorders>
              <w:top w:val="single" w:sz="4" w:space="0" w:color="000000"/>
              <w:bottom w:val="single" w:sz="4" w:space="0" w:color="000000"/>
            </w:tcBorders>
            <w:vAlign w:val="center"/>
          </w:tcPr>
          <w:p w14:paraId="109530B1" w14:textId="77777777" w:rsidR="0094694F" w:rsidRPr="00A86F45" w:rsidRDefault="0094694F" w:rsidP="001D1951">
            <w:pPr>
              <w:autoSpaceDE/>
              <w:autoSpaceDN/>
              <w:rPr>
                <w:rFonts w:eastAsia="Times New Roman"/>
                <w:lang w:eastAsia="ja-JP"/>
              </w:rPr>
            </w:pPr>
            <w:r w:rsidRPr="00A86F45">
              <w:rPr>
                <w:rFonts w:eastAsia="Times New Roman"/>
                <w:lang w:eastAsia="ja-JP"/>
              </w:rPr>
              <w:t>Поштова адреса:</w:t>
            </w:r>
          </w:p>
        </w:tc>
        <w:tc>
          <w:tcPr>
            <w:tcW w:w="8503" w:type="dxa"/>
            <w:gridSpan w:val="3"/>
            <w:tcBorders>
              <w:top w:val="single" w:sz="4" w:space="0" w:color="000000"/>
              <w:bottom w:val="single" w:sz="4" w:space="0" w:color="000000"/>
            </w:tcBorders>
          </w:tcPr>
          <w:p w14:paraId="4679A74E" w14:textId="77777777" w:rsidR="0094694F" w:rsidRPr="00A86F45" w:rsidRDefault="0094694F" w:rsidP="001D1951">
            <w:pPr>
              <w:tabs>
                <w:tab w:val="left" w:pos="7740"/>
              </w:tabs>
              <w:autoSpaceDE/>
              <w:autoSpaceDN/>
              <w:rPr>
                <w:rFonts w:eastAsia="Times New Roman"/>
                <w:lang w:eastAsia="ja-JP"/>
              </w:rPr>
            </w:pPr>
          </w:p>
        </w:tc>
      </w:tr>
      <w:tr w:rsidR="0094694F" w:rsidRPr="00A86F45" w14:paraId="069B37FD" w14:textId="77777777" w:rsidTr="001D1951">
        <w:trPr>
          <w:trHeight w:val="465"/>
        </w:trPr>
        <w:tc>
          <w:tcPr>
            <w:tcW w:w="6235" w:type="dxa"/>
            <w:gridSpan w:val="2"/>
            <w:tcBorders>
              <w:top w:val="single" w:sz="4" w:space="0" w:color="000000"/>
              <w:bottom w:val="single" w:sz="4" w:space="0" w:color="auto"/>
            </w:tcBorders>
          </w:tcPr>
          <w:p w14:paraId="55181EBA"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 xml:space="preserve">ІПН </w:t>
            </w:r>
            <w:r w:rsidRPr="00A86F45">
              <w:rPr>
                <w:rFonts w:eastAsia="Times New Roman"/>
                <w:i/>
                <w:lang w:eastAsia="ja-JP"/>
              </w:rPr>
              <w:t>(індивідуальний податковий номер платника податку на додану вартість)</w:t>
            </w:r>
          </w:p>
        </w:tc>
        <w:tc>
          <w:tcPr>
            <w:tcW w:w="4395" w:type="dxa"/>
            <w:gridSpan w:val="2"/>
            <w:tcBorders>
              <w:top w:val="single" w:sz="4" w:space="0" w:color="000000"/>
              <w:bottom w:val="single" w:sz="4" w:space="0" w:color="auto"/>
            </w:tcBorders>
          </w:tcPr>
          <w:p w14:paraId="195FADCC"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i/>
                <w:color w:val="00B050"/>
                <w:sz w:val="18"/>
                <w:szCs w:val="18"/>
                <w:lang w:eastAsia="ja-JP"/>
              </w:rPr>
              <w:t>якщо Торговець не є платником ПДВ, зазначається «Не є платником ПДВ»</w:t>
            </w:r>
          </w:p>
        </w:tc>
      </w:tr>
      <w:tr w:rsidR="0094694F" w:rsidRPr="00A86F45" w14:paraId="42CA3945" w14:textId="77777777" w:rsidTr="001D1951">
        <w:trPr>
          <w:trHeight w:val="283"/>
        </w:trPr>
        <w:tc>
          <w:tcPr>
            <w:tcW w:w="2127" w:type="dxa"/>
            <w:tcBorders>
              <w:top w:val="single" w:sz="4" w:space="0" w:color="auto"/>
              <w:left w:val="single" w:sz="4" w:space="0" w:color="auto"/>
              <w:bottom w:val="single" w:sz="4" w:space="0" w:color="auto"/>
              <w:right w:val="single" w:sz="4" w:space="0" w:color="auto"/>
            </w:tcBorders>
          </w:tcPr>
          <w:p w14:paraId="0BBFA653"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Телефон/телефон-факс</w:t>
            </w:r>
          </w:p>
        </w:tc>
        <w:tc>
          <w:tcPr>
            <w:tcW w:w="8503" w:type="dxa"/>
            <w:gridSpan w:val="3"/>
            <w:tcBorders>
              <w:top w:val="single" w:sz="4" w:space="0" w:color="auto"/>
              <w:left w:val="single" w:sz="4" w:space="0" w:color="auto"/>
              <w:bottom w:val="single" w:sz="4" w:space="0" w:color="auto"/>
              <w:right w:val="single" w:sz="4" w:space="0" w:color="auto"/>
            </w:tcBorders>
          </w:tcPr>
          <w:p w14:paraId="525C8795" w14:textId="77777777" w:rsidR="0094694F" w:rsidRPr="00A86F45" w:rsidRDefault="0094694F" w:rsidP="001D1951">
            <w:pPr>
              <w:tabs>
                <w:tab w:val="left" w:pos="7740"/>
              </w:tabs>
              <w:autoSpaceDE/>
              <w:autoSpaceDN/>
              <w:rPr>
                <w:rFonts w:eastAsia="Times New Roman"/>
                <w:lang w:eastAsia="ja-JP"/>
              </w:rPr>
            </w:pPr>
          </w:p>
        </w:tc>
      </w:tr>
      <w:tr w:rsidR="0094694F" w:rsidRPr="00A86F45" w14:paraId="423B5941" w14:textId="77777777" w:rsidTr="001D1951">
        <w:trPr>
          <w:trHeight w:val="283"/>
        </w:trPr>
        <w:tc>
          <w:tcPr>
            <w:tcW w:w="2127" w:type="dxa"/>
            <w:tcBorders>
              <w:top w:val="single" w:sz="4" w:space="0" w:color="auto"/>
              <w:left w:val="single" w:sz="4" w:space="0" w:color="auto"/>
              <w:bottom w:val="single" w:sz="4" w:space="0" w:color="auto"/>
              <w:right w:val="single" w:sz="4" w:space="0" w:color="auto"/>
            </w:tcBorders>
          </w:tcPr>
          <w:p w14:paraId="6303D33F"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Електронна пошта</w:t>
            </w:r>
          </w:p>
        </w:tc>
        <w:tc>
          <w:tcPr>
            <w:tcW w:w="8503" w:type="dxa"/>
            <w:gridSpan w:val="3"/>
            <w:tcBorders>
              <w:top w:val="single" w:sz="4" w:space="0" w:color="auto"/>
              <w:left w:val="single" w:sz="4" w:space="0" w:color="auto"/>
              <w:bottom w:val="single" w:sz="4" w:space="0" w:color="auto"/>
              <w:right w:val="single" w:sz="4" w:space="0" w:color="auto"/>
            </w:tcBorders>
          </w:tcPr>
          <w:p w14:paraId="24CC0728" w14:textId="77777777" w:rsidR="0094694F" w:rsidRPr="00A86F45" w:rsidRDefault="0094694F" w:rsidP="001D1951">
            <w:pPr>
              <w:tabs>
                <w:tab w:val="left" w:pos="7740"/>
              </w:tabs>
              <w:autoSpaceDE/>
              <w:autoSpaceDN/>
              <w:rPr>
                <w:rFonts w:eastAsia="Times New Roman"/>
                <w:lang w:eastAsia="ja-JP"/>
              </w:rPr>
            </w:pPr>
          </w:p>
        </w:tc>
      </w:tr>
    </w:tbl>
    <w:p w14:paraId="79DBF6A4"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0691DE3A"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tbl>
      <w:tblPr>
        <w:tblW w:w="10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503"/>
      </w:tblGrid>
      <w:tr w:rsidR="0094694F" w:rsidRPr="00A86F45" w14:paraId="1C5FD530" w14:textId="77777777" w:rsidTr="001D1951">
        <w:trPr>
          <w:trHeight w:val="283"/>
        </w:trPr>
        <w:tc>
          <w:tcPr>
            <w:tcW w:w="10630" w:type="dxa"/>
            <w:gridSpan w:val="2"/>
            <w:tcBorders>
              <w:bottom w:val="single" w:sz="4" w:space="0" w:color="000000"/>
            </w:tcBorders>
            <w:shd w:val="clear" w:color="auto" w:fill="BDD6EE"/>
            <w:vAlign w:val="center"/>
          </w:tcPr>
          <w:p w14:paraId="2507193C" w14:textId="77777777" w:rsidR="0094694F" w:rsidRPr="00A86F45" w:rsidRDefault="0094694F" w:rsidP="001D1951">
            <w:pPr>
              <w:tabs>
                <w:tab w:val="left" w:pos="459"/>
              </w:tabs>
              <w:autoSpaceDE/>
              <w:autoSpaceDN/>
              <w:rPr>
                <w:rFonts w:eastAsia="Times New Roman"/>
                <w:b/>
                <w:sz w:val="24"/>
                <w:szCs w:val="24"/>
                <w:lang w:eastAsia="ja-JP"/>
              </w:rPr>
            </w:pPr>
            <w:r>
              <w:rPr>
                <w:rFonts w:eastAsia="Times New Roman"/>
                <w:b/>
                <w:sz w:val="24"/>
                <w:szCs w:val="24"/>
                <w:lang w:eastAsia="ja-JP"/>
              </w:rPr>
              <w:t xml:space="preserve">2. </w:t>
            </w:r>
            <w:r w:rsidRPr="00A86F45">
              <w:rPr>
                <w:rFonts w:eastAsia="Times New Roman"/>
                <w:b/>
                <w:sz w:val="24"/>
                <w:szCs w:val="24"/>
                <w:lang w:eastAsia="ja-JP"/>
              </w:rPr>
              <w:t>Реквізити Банку</w:t>
            </w:r>
          </w:p>
        </w:tc>
      </w:tr>
      <w:tr w:rsidR="0094694F" w:rsidRPr="00A86F45" w14:paraId="7AF72351" w14:textId="77777777" w:rsidTr="001D1951">
        <w:trPr>
          <w:trHeight w:val="315"/>
        </w:trPr>
        <w:tc>
          <w:tcPr>
            <w:tcW w:w="2127" w:type="dxa"/>
            <w:shd w:val="clear" w:color="auto" w:fill="FFFFFF"/>
            <w:vAlign w:val="center"/>
          </w:tcPr>
          <w:p w14:paraId="2382435E"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 xml:space="preserve">Найменування Банку </w:t>
            </w:r>
          </w:p>
        </w:tc>
        <w:tc>
          <w:tcPr>
            <w:tcW w:w="8503" w:type="dxa"/>
            <w:shd w:val="clear" w:color="auto" w:fill="FFFFFF"/>
            <w:vAlign w:val="center"/>
          </w:tcPr>
          <w:p w14:paraId="575F3813"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ПУБЛІЧНЕ АКЦІОНЕРНЕ ТОВАРИСТВО АКЦІОНЕРНИЙ БАНК «УКРГАЗБАНК»</w:t>
            </w:r>
          </w:p>
        </w:tc>
      </w:tr>
      <w:tr w:rsidR="0094694F" w:rsidRPr="00A86F45" w14:paraId="39CB63A3" w14:textId="77777777" w:rsidTr="001D1951">
        <w:tc>
          <w:tcPr>
            <w:tcW w:w="2127" w:type="dxa"/>
            <w:shd w:val="clear" w:color="auto" w:fill="FFFFFF"/>
            <w:vAlign w:val="center"/>
          </w:tcPr>
          <w:p w14:paraId="7612C246"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Код ЄДРПОУ:</w:t>
            </w:r>
          </w:p>
        </w:tc>
        <w:tc>
          <w:tcPr>
            <w:tcW w:w="8503" w:type="dxa"/>
            <w:shd w:val="clear" w:color="auto" w:fill="FFFFFF"/>
            <w:vAlign w:val="center"/>
          </w:tcPr>
          <w:p w14:paraId="48B3EE57"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23697280</w:t>
            </w:r>
          </w:p>
        </w:tc>
      </w:tr>
      <w:tr w:rsidR="0094694F" w:rsidRPr="00A86F45" w14:paraId="2687A668" w14:textId="77777777" w:rsidTr="001D1951">
        <w:tc>
          <w:tcPr>
            <w:tcW w:w="2127" w:type="dxa"/>
            <w:shd w:val="clear" w:color="auto" w:fill="FFFFFF"/>
            <w:vAlign w:val="center"/>
          </w:tcPr>
          <w:p w14:paraId="4ABA2A7F"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Місцезнаходження:</w:t>
            </w:r>
          </w:p>
        </w:tc>
        <w:tc>
          <w:tcPr>
            <w:tcW w:w="8503" w:type="dxa"/>
            <w:shd w:val="clear" w:color="auto" w:fill="FFFFFF"/>
            <w:vAlign w:val="center"/>
          </w:tcPr>
          <w:p w14:paraId="62FD3283"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03087, м. Київ, вул. Єреванська,1</w:t>
            </w:r>
          </w:p>
        </w:tc>
      </w:tr>
      <w:tr w:rsidR="0094694F" w:rsidRPr="00A86F45" w14:paraId="3C9B7963" w14:textId="77777777" w:rsidTr="001D1951">
        <w:tc>
          <w:tcPr>
            <w:tcW w:w="2127" w:type="dxa"/>
            <w:shd w:val="clear" w:color="auto" w:fill="FFFFFF"/>
            <w:vAlign w:val="center"/>
          </w:tcPr>
          <w:p w14:paraId="3D079CF4"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 xml:space="preserve">ІПН: </w:t>
            </w:r>
          </w:p>
        </w:tc>
        <w:tc>
          <w:tcPr>
            <w:tcW w:w="8503" w:type="dxa"/>
            <w:shd w:val="clear" w:color="auto" w:fill="FFFFFF"/>
            <w:vAlign w:val="center"/>
          </w:tcPr>
          <w:p w14:paraId="681D06D1"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236972826658</w:t>
            </w:r>
          </w:p>
        </w:tc>
      </w:tr>
      <w:tr w:rsidR="0094694F" w:rsidRPr="00A86F45" w14:paraId="7FAF51FE" w14:textId="77777777" w:rsidTr="001D1951">
        <w:tc>
          <w:tcPr>
            <w:tcW w:w="2127" w:type="dxa"/>
            <w:shd w:val="clear" w:color="auto" w:fill="FFFFFF"/>
            <w:vAlign w:val="center"/>
          </w:tcPr>
          <w:p w14:paraId="338C8F4D"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 xml:space="preserve">Назва установи банку: </w:t>
            </w:r>
          </w:p>
        </w:tc>
        <w:tc>
          <w:tcPr>
            <w:tcW w:w="8503" w:type="dxa"/>
            <w:shd w:val="clear" w:color="auto" w:fill="FFFFFF"/>
            <w:vAlign w:val="center"/>
          </w:tcPr>
          <w:p w14:paraId="326249A0"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________________ АБ «УКРГАЗБАНК»</w:t>
            </w:r>
          </w:p>
        </w:tc>
      </w:tr>
      <w:tr w:rsidR="0094694F" w:rsidRPr="00A86F45" w14:paraId="06F9AD71" w14:textId="77777777" w:rsidTr="001D1951">
        <w:trPr>
          <w:trHeight w:val="454"/>
        </w:trPr>
        <w:tc>
          <w:tcPr>
            <w:tcW w:w="2127" w:type="dxa"/>
            <w:shd w:val="clear" w:color="auto" w:fill="FFFFFF"/>
            <w:vAlign w:val="center"/>
          </w:tcPr>
          <w:p w14:paraId="03E9796F"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Поштова адреса:</w:t>
            </w:r>
          </w:p>
        </w:tc>
        <w:tc>
          <w:tcPr>
            <w:tcW w:w="8503" w:type="dxa"/>
            <w:shd w:val="clear" w:color="auto" w:fill="FFFFFF"/>
            <w:vAlign w:val="center"/>
          </w:tcPr>
          <w:p w14:paraId="2EE44A0D" w14:textId="77CB1AE2" w:rsidR="0094694F" w:rsidRPr="00A86F45" w:rsidRDefault="0094694F" w:rsidP="00F9499A">
            <w:pPr>
              <w:tabs>
                <w:tab w:val="left" w:pos="7740"/>
              </w:tabs>
              <w:autoSpaceDE/>
              <w:autoSpaceDN/>
              <w:rPr>
                <w:rFonts w:eastAsia="Times New Roman"/>
                <w:lang w:eastAsia="ja-JP"/>
              </w:rPr>
            </w:pPr>
            <w:r w:rsidRPr="00A86F45">
              <w:rPr>
                <w:rFonts w:eastAsia="Times New Roman"/>
                <w:lang w:eastAsia="ja-JP"/>
              </w:rPr>
              <w:t xml:space="preserve"> </w:t>
            </w:r>
          </w:p>
        </w:tc>
      </w:tr>
      <w:tr w:rsidR="0094694F" w:rsidRPr="00A86F45" w14:paraId="78A5715E" w14:textId="77777777" w:rsidTr="001D1951">
        <w:trPr>
          <w:trHeight w:val="283"/>
        </w:trPr>
        <w:tc>
          <w:tcPr>
            <w:tcW w:w="2127" w:type="dxa"/>
            <w:shd w:val="clear" w:color="auto" w:fill="FFFFFF"/>
            <w:vAlign w:val="center"/>
          </w:tcPr>
          <w:p w14:paraId="337F7DED"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Телефон/факс:</w:t>
            </w:r>
          </w:p>
        </w:tc>
        <w:tc>
          <w:tcPr>
            <w:tcW w:w="8503" w:type="dxa"/>
            <w:shd w:val="clear" w:color="auto" w:fill="FFFFFF"/>
            <w:vAlign w:val="center"/>
          </w:tcPr>
          <w:p w14:paraId="3D0EB794" w14:textId="77777777" w:rsidR="0094694F" w:rsidRPr="00A86F45" w:rsidRDefault="0094694F" w:rsidP="001D1951">
            <w:pPr>
              <w:tabs>
                <w:tab w:val="left" w:pos="7740"/>
              </w:tabs>
              <w:autoSpaceDE/>
              <w:autoSpaceDN/>
              <w:rPr>
                <w:rFonts w:eastAsia="Times New Roman"/>
                <w:lang w:eastAsia="ja-JP"/>
              </w:rPr>
            </w:pPr>
          </w:p>
        </w:tc>
      </w:tr>
    </w:tbl>
    <w:p w14:paraId="7DFB23B9"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269664B9"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72A2D210"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6B61AD3D" w14:textId="77777777" w:rsidR="0094694F"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1D400010" w14:textId="77777777" w:rsidR="0094694F"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3B4F25E0" w14:textId="77777777" w:rsidR="0094694F"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666CE7D3"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p w14:paraId="7B06879B" w14:textId="77777777" w:rsidR="0094694F" w:rsidRPr="00A86F45" w:rsidRDefault="0094694F" w:rsidP="0094694F">
      <w:pPr>
        <w:widowControl w:val="0"/>
        <w:pBdr>
          <w:top w:val="nil"/>
          <w:left w:val="nil"/>
          <w:bottom w:val="nil"/>
          <w:right w:val="nil"/>
          <w:between w:val="nil"/>
        </w:pBdr>
        <w:autoSpaceDE/>
        <w:autoSpaceDN/>
        <w:spacing w:line="276" w:lineRule="auto"/>
        <w:rPr>
          <w:rFonts w:eastAsia="Times New Roman"/>
          <w:lang w:eastAsia="ja-JP"/>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32"/>
      </w:tblGrid>
      <w:tr w:rsidR="0094694F" w:rsidRPr="00C96DD8" w14:paraId="76E2101A" w14:textId="77777777" w:rsidTr="00C86624">
        <w:trPr>
          <w:trHeight w:val="283"/>
        </w:trPr>
        <w:tc>
          <w:tcPr>
            <w:tcW w:w="106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48D2C1C" w14:textId="22449781" w:rsidR="0094694F" w:rsidRPr="00C96DD8" w:rsidRDefault="0094694F" w:rsidP="002F22DF">
            <w:pPr>
              <w:autoSpaceDE/>
              <w:autoSpaceDN/>
              <w:rPr>
                <w:rFonts w:eastAsia="Times New Roman"/>
                <w:color w:val="000000"/>
                <w:lang w:eastAsia="ja-JP"/>
              </w:rPr>
            </w:pPr>
            <w:r>
              <w:rPr>
                <w:rFonts w:eastAsia="Times New Roman"/>
                <w:b/>
                <w:sz w:val="24"/>
                <w:szCs w:val="24"/>
                <w:lang w:eastAsia="ja-JP"/>
              </w:rPr>
              <w:t xml:space="preserve">3. </w:t>
            </w:r>
            <w:r w:rsidR="002F22DF">
              <w:rPr>
                <w:rFonts w:eastAsia="Times New Roman"/>
                <w:b/>
                <w:sz w:val="24"/>
                <w:szCs w:val="24"/>
                <w:lang w:eastAsia="ja-JP"/>
              </w:rPr>
              <w:t>У</w:t>
            </w:r>
            <w:r w:rsidRPr="00A86F45">
              <w:rPr>
                <w:rFonts w:eastAsia="Times New Roman"/>
                <w:b/>
                <w:sz w:val="24"/>
                <w:szCs w:val="24"/>
                <w:lang w:eastAsia="ja-JP"/>
              </w:rPr>
              <w:t xml:space="preserve">мови </w:t>
            </w:r>
            <w:r w:rsidR="002F22DF">
              <w:rPr>
                <w:rFonts w:eastAsia="Times New Roman"/>
                <w:b/>
                <w:sz w:val="24"/>
                <w:szCs w:val="24"/>
                <w:lang w:eastAsia="ja-JP"/>
              </w:rPr>
              <w:t>надання</w:t>
            </w:r>
            <w:r w:rsidRPr="00A86F45">
              <w:rPr>
                <w:rFonts w:eastAsia="Times New Roman"/>
                <w:b/>
                <w:sz w:val="24"/>
                <w:szCs w:val="24"/>
                <w:lang w:eastAsia="ja-JP"/>
              </w:rPr>
              <w:t xml:space="preserve"> послуг</w:t>
            </w:r>
          </w:p>
        </w:tc>
      </w:tr>
      <w:tr w:rsidR="0094694F" w:rsidRPr="00C96DD8" w14:paraId="705C77A7" w14:textId="77777777" w:rsidTr="00C86624">
        <w:tc>
          <w:tcPr>
            <w:tcW w:w="10632" w:type="dxa"/>
            <w:tcBorders>
              <w:top w:val="single" w:sz="4" w:space="0" w:color="000000"/>
              <w:left w:val="single" w:sz="4" w:space="0" w:color="000000"/>
              <w:bottom w:val="single" w:sz="4" w:space="0" w:color="000000"/>
              <w:right w:val="single" w:sz="4" w:space="0" w:color="000000"/>
            </w:tcBorders>
          </w:tcPr>
          <w:p w14:paraId="24F3404C" w14:textId="685DBE07" w:rsidR="00BA638D" w:rsidRPr="00774826" w:rsidRDefault="0094694F" w:rsidP="00BA638D">
            <w:pPr>
              <w:autoSpaceDE/>
              <w:autoSpaceDN/>
              <w:jc w:val="both"/>
              <w:rPr>
                <w:rFonts w:eastAsia="Times New Roman"/>
                <w:u w:val="single"/>
                <w:lang w:eastAsia="ja-JP"/>
              </w:rPr>
            </w:pPr>
            <w:r w:rsidRPr="00774826">
              <w:rPr>
                <w:rFonts w:eastAsia="Times New Roman"/>
                <w:color w:val="000000"/>
                <w:lang w:eastAsia="ja-JP"/>
              </w:rPr>
              <w:t xml:space="preserve">3.1. </w:t>
            </w:r>
            <w:r w:rsidR="00BA638D" w:rsidRPr="00774826">
              <w:rPr>
                <w:rFonts w:eastAsia="Times New Roman"/>
                <w:lang w:eastAsia="ja-JP"/>
              </w:rPr>
              <w:t>Торговець обслуговується  на умовах   Тарифу:  ______________________________</w:t>
            </w:r>
            <w:r w:rsidR="00F9499A">
              <w:rPr>
                <w:rFonts w:eastAsia="Times New Roman"/>
                <w:lang w:eastAsia="ja-JP"/>
              </w:rPr>
              <w:t>________________.</w:t>
            </w:r>
            <w:r w:rsidR="00BA638D" w:rsidRPr="00774826">
              <w:rPr>
                <w:rFonts w:eastAsia="Times New Roman"/>
                <w:i/>
                <w:color w:val="00B050"/>
                <w:lang w:eastAsia="ja-JP"/>
              </w:rPr>
              <w:t>&lt;зазначається тарифний план&gt;</w:t>
            </w:r>
          </w:p>
          <w:p w14:paraId="39D3C56D" w14:textId="77777777" w:rsidR="00BA638D" w:rsidRPr="00774826" w:rsidRDefault="00BA638D" w:rsidP="001D1951">
            <w:pPr>
              <w:autoSpaceDE/>
              <w:autoSpaceDN/>
              <w:jc w:val="both"/>
              <w:rPr>
                <w:rFonts w:eastAsia="Times New Roman"/>
                <w:color w:val="000000"/>
                <w:lang w:eastAsia="ja-JP"/>
              </w:rPr>
            </w:pPr>
          </w:p>
          <w:p w14:paraId="539511DB" w14:textId="29F51075" w:rsidR="00BA638D" w:rsidRPr="00774826" w:rsidRDefault="0094694F" w:rsidP="001D1951">
            <w:pPr>
              <w:tabs>
                <w:tab w:val="left" w:pos="284"/>
                <w:tab w:val="left" w:pos="851"/>
              </w:tabs>
              <w:autoSpaceDE/>
              <w:autoSpaceDN/>
              <w:jc w:val="both"/>
              <w:rPr>
                <w:rFonts w:eastAsia="Times New Roman"/>
                <w:lang w:eastAsia="ja-JP"/>
              </w:rPr>
            </w:pPr>
            <w:r w:rsidRPr="00774826">
              <w:rPr>
                <w:rFonts w:eastAsia="Times New Roman"/>
                <w:lang w:eastAsia="ja-JP"/>
              </w:rPr>
              <w:t>3.2. Абонентська плата сплачується Торговцем за кожен Термінал</w:t>
            </w:r>
            <w:r w:rsidR="00BA638D" w:rsidRPr="00774826">
              <w:rPr>
                <w:rFonts w:eastAsia="Times New Roman"/>
                <w:lang w:eastAsia="ja-JP"/>
              </w:rPr>
              <w:t xml:space="preserve"> в порядку та строк, визначений Договором </w:t>
            </w:r>
            <w:r w:rsidRPr="00774826">
              <w:rPr>
                <w:rFonts w:eastAsia="Times New Roman"/>
                <w:lang w:eastAsia="ja-JP"/>
              </w:rPr>
              <w:t xml:space="preserve"> та </w:t>
            </w:r>
            <w:r w:rsidR="00BA638D" w:rsidRPr="00774826">
              <w:rPr>
                <w:rFonts w:eastAsia="Times New Roman"/>
                <w:lang w:eastAsia="ja-JP"/>
              </w:rPr>
              <w:t xml:space="preserve">у розмірі згідно з </w:t>
            </w:r>
            <w:r w:rsidRPr="00774826">
              <w:rPr>
                <w:rFonts w:eastAsia="Times New Roman"/>
                <w:lang w:eastAsia="ja-JP"/>
              </w:rPr>
              <w:t>Тариф</w:t>
            </w:r>
            <w:r w:rsidR="00BA638D" w:rsidRPr="00774826">
              <w:rPr>
                <w:rFonts w:eastAsia="Times New Roman"/>
                <w:lang w:eastAsia="ja-JP"/>
              </w:rPr>
              <w:t>ами.</w:t>
            </w:r>
          </w:p>
          <w:p w14:paraId="1DC51404" w14:textId="4F2E3113" w:rsidR="00BA638D" w:rsidRPr="00774826" w:rsidRDefault="00BA638D" w:rsidP="00BA638D">
            <w:pPr>
              <w:autoSpaceDE/>
              <w:autoSpaceDN/>
              <w:ind w:right="175"/>
              <w:jc w:val="both"/>
              <w:rPr>
                <w:rFonts w:eastAsia="Times New Roman"/>
                <w:i/>
                <w:color w:val="00B050"/>
                <w:lang w:eastAsia="ja-JP"/>
              </w:rPr>
            </w:pPr>
            <w:r w:rsidRPr="00774826">
              <w:rPr>
                <w:rFonts w:eastAsia="Times New Roman"/>
                <w:lang w:eastAsia="ja-JP"/>
              </w:rPr>
              <w:t xml:space="preserve">3.3. </w:t>
            </w:r>
            <w:r w:rsidRPr="00774826">
              <w:rPr>
                <w:rFonts w:eastAsia="Times New Roman"/>
                <w:i/>
                <w:color w:val="00B050"/>
                <w:lang w:eastAsia="ja-JP"/>
              </w:rPr>
              <w:t>&lt;підпункт  зазначається на вибір, в залежності від&gt;</w:t>
            </w:r>
          </w:p>
          <w:p w14:paraId="2C9D91E8" w14:textId="4F7ADD47" w:rsidR="00BA638D" w:rsidRPr="00774826" w:rsidRDefault="00BA638D" w:rsidP="00BA638D">
            <w:pPr>
              <w:autoSpaceDE/>
              <w:autoSpaceDN/>
              <w:ind w:right="175"/>
              <w:jc w:val="both"/>
              <w:rPr>
                <w:rFonts w:eastAsia="Times New Roman"/>
                <w:i/>
                <w:color w:val="00B050"/>
                <w:lang w:eastAsia="ja-JP"/>
              </w:rPr>
            </w:pPr>
            <w:r w:rsidRPr="00774826">
              <w:rPr>
                <w:rFonts w:eastAsia="Times New Roman"/>
                <w:i/>
                <w:color w:val="00B050"/>
                <w:lang w:eastAsia="ja-JP"/>
              </w:rPr>
              <w:t>А) наявності діючого Поточного(</w:t>
            </w:r>
            <w:proofErr w:type="spellStart"/>
            <w:r w:rsidRPr="00774826">
              <w:rPr>
                <w:rFonts w:eastAsia="Times New Roman"/>
                <w:i/>
                <w:color w:val="00B050"/>
                <w:lang w:eastAsia="ja-JP"/>
              </w:rPr>
              <w:t>их</w:t>
            </w:r>
            <w:proofErr w:type="spellEnd"/>
            <w:r w:rsidRPr="00774826">
              <w:rPr>
                <w:rFonts w:eastAsia="Times New Roman"/>
                <w:i/>
                <w:color w:val="00B050"/>
                <w:lang w:eastAsia="ja-JP"/>
              </w:rPr>
              <w:t>) рахунку(</w:t>
            </w:r>
            <w:proofErr w:type="spellStart"/>
            <w:r w:rsidRPr="00774826">
              <w:rPr>
                <w:rFonts w:eastAsia="Times New Roman"/>
                <w:i/>
                <w:color w:val="00B050"/>
                <w:lang w:eastAsia="ja-JP"/>
              </w:rPr>
              <w:t>ів</w:t>
            </w:r>
            <w:proofErr w:type="spellEnd"/>
            <w:r w:rsidRPr="00774826">
              <w:rPr>
                <w:rFonts w:eastAsia="Times New Roman"/>
                <w:i/>
                <w:color w:val="00B050"/>
                <w:lang w:eastAsia="ja-JP"/>
              </w:rPr>
              <w:t>) відкритого(</w:t>
            </w:r>
            <w:proofErr w:type="spellStart"/>
            <w:r w:rsidRPr="00774826">
              <w:rPr>
                <w:rFonts w:eastAsia="Times New Roman"/>
                <w:i/>
                <w:color w:val="00B050"/>
                <w:lang w:eastAsia="ja-JP"/>
              </w:rPr>
              <w:t>их</w:t>
            </w:r>
            <w:proofErr w:type="spellEnd"/>
            <w:r w:rsidRPr="00774826">
              <w:rPr>
                <w:rFonts w:eastAsia="Times New Roman"/>
                <w:i/>
                <w:color w:val="00B050"/>
                <w:lang w:eastAsia="ja-JP"/>
              </w:rPr>
              <w:t>) в Банку &gt;</w:t>
            </w:r>
          </w:p>
          <w:p w14:paraId="2E466888" w14:textId="30166DFF" w:rsidR="00BA638D" w:rsidRPr="00774826" w:rsidRDefault="00BA638D" w:rsidP="00BA638D">
            <w:pPr>
              <w:autoSpaceDE/>
              <w:autoSpaceDN/>
              <w:ind w:right="175"/>
              <w:jc w:val="both"/>
              <w:rPr>
                <w:rFonts w:eastAsia="Times New Roman"/>
                <w:lang w:eastAsia="ja-JP"/>
              </w:rPr>
            </w:pPr>
            <w:r w:rsidRPr="00774826">
              <w:rPr>
                <w:rFonts w:eastAsia="Times New Roman"/>
                <w:lang w:eastAsia="ja-JP"/>
              </w:rPr>
              <w:t xml:space="preserve">Поточний рахунок Торговця відкритий в АБ «УКРГАЗБАНК» для списання Банком </w:t>
            </w:r>
            <w:r w:rsidR="00F56B8A">
              <w:rPr>
                <w:rFonts w:eastAsia="Times New Roman"/>
                <w:lang w:eastAsia="ja-JP"/>
              </w:rPr>
              <w:t>А</w:t>
            </w:r>
            <w:r w:rsidRPr="00774826">
              <w:rPr>
                <w:rFonts w:eastAsia="Times New Roman"/>
                <w:lang w:eastAsia="ja-JP"/>
              </w:rPr>
              <w:t>бонентської плати IBAN:__________________________________________________</w:t>
            </w:r>
            <w:r w:rsidR="00F9499A">
              <w:rPr>
                <w:rFonts w:eastAsia="Times New Roman"/>
                <w:lang w:eastAsia="ja-JP"/>
              </w:rPr>
              <w:t>___________________________.</w:t>
            </w:r>
          </w:p>
          <w:p w14:paraId="10D12806" w14:textId="777D2C3C" w:rsidR="00BA638D" w:rsidRPr="00774826" w:rsidRDefault="00BA638D" w:rsidP="00BA638D">
            <w:pPr>
              <w:autoSpaceDE/>
              <w:autoSpaceDN/>
              <w:ind w:right="175"/>
              <w:jc w:val="both"/>
              <w:rPr>
                <w:rFonts w:eastAsia="Times New Roman"/>
                <w:i/>
                <w:color w:val="00B050"/>
                <w:lang w:eastAsia="ja-JP"/>
              </w:rPr>
            </w:pPr>
            <w:r w:rsidRPr="00774826">
              <w:rPr>
                <w:rFonts w:eastAsia="Times New Roman"/>
                <w:i/>
                <w:color w:val="00B050"/>
                <w:lang w:eastAsia="ja-JP"/>
              </w:rPr>
              <w:t>Б) в разі відсутності  діючого Поточного(</w:t>
            </w:r>
            <w:proofErr w:type="spellStart"/>
            <w:r w:rsidRPr="00774826">
              <w:rPr>
                <w:rFonts w:eastAsia="Times New Roman"/>
                <w:i/>
                <w:color w:val="00B050"/>
                <w:lang w:eastAsia="ja-JP"/>
              </w:rPr>
              <w:t>их</w:t>
            </w:r>
            <w:proofErr w:type="spellEnd"/>
            <w:r w:rsidRPr="00774826">
              <w:rPr>
                <w:rFonts w:eastAsia="Times New Roman"/>
                <w:i/>
                <w:color w:val="00B050"/>
                <w:lang w:eastAsia="ja-JP"/>
              </w:rPr>
              <w:t>) рахунку(</w:t>
            </w:r>
            <w:proofErr w:type="spellStart"/>
            <w:r w:rsidRPr="00774826">
              <w:rPr>
                <w:rFonts w:eastAsia="Times New Roman"/>
                <w:i/>
                <w:color w:val="00B050"/>
                <w:lang w:eastAsia="ja-JP"/>
              </w:rPr>
              <w:t>ів</w:t>
            </w:r>
            <w:proofErr w:type="spellEnd"/>
            <w:r w:rsidRPr="00774826">
              <w:rPr>
                <w:rFonts w:eastAsia="Times New Roman"/>
                <w:i/>
                <w:color w:val="00B050"/>
                <w:lang w:eastAsia="ja-JP"/>
              </w:rPr>
              <w:t>) відкритого(</w:t>
            </w:r>
            <w:proofErr w:type="spellStart"/>
            <w:r w:rsidRPr="00774826">
              <w:rPr>
                <w:rFonts w:eastAsia="Times New Roman"/>
                <w:i/>
                <w:color w:val="00B050"/>
                <w:lang w:eastAsia="ja-JP"/>
              </w:rPr>
              <w:t>их</w:t>
            </w:r>
            <w:proofErr w:type="spellEnd"/>
            <w:r w:rsidRPr="00774826">
              <w:rPr>
                <w:rFonts w:eastAsia="Times New Roman"/>
                <w:i/>
                <w:color w:val="00B050"/>
                <w:lang w:eastAsia="ja-JP"/>
              </w:rPr>
              <w:t>) в Банку &gt;</w:t>
            </w:r>
          </w:p>
          <w:p w14:paraId="322216C3" w14:textId="3344BA24" w:rsidR="00BA638D" w:rsidRPr="00774826" w:rsidRDefault="00BA638D" w:rsidP="00BA638D">
            <w:pPr>
              <w:autoSpaceDE/>
              <w:autoSpaceDN/>
              <w:jc w:val="both"/>
              <w:rPr>
                <w:rFonts w:eastAsia="Times New Roman"/>
                <w:lang w:eastAsia="ja-JP"/>
              </w:rPr>
            </w:pPr>
            <w:r w:rsidRPr="00774826">
              <w:rPr>
                <w:rFonts w:eastAsia="Times New Roman"/>
                <w:lang w:eastAsia="ja-JP"/>
              </w:rPr>
              <w:t>Реквізити для</w:t>
            </w:r>
            <w:r w:rsidR="00A61CBC" w:rsidRPr="00774826">
              <w:rPr>
                <w:rFonts w:eastAsia="Times New Roman"/>
                <w:lang w:eastAsia="ja-JP"/>
              </w:rPr>
              <w:t xml:space="preserve"> самостійної</w:t>
            </w:r>
            <w:r w:rsidRPr="00774826">
              <w:rPr>
                <w:rFonts w:eastAsia="Times New Roman"/>
                <w:lang w:eastAsia="ja-JP"/>
              </w:rPr>
              <w:t xml:space="preserve"> оплати Торговцем </w:t>
            </w:r>
            <w:r w:rsidR="00F56B8A">
              <w:rPr>
                <w:rFonts w:eastAsia="Times New Roman"/>
                <w:color w:val="000000"/>
                <w:lang w:eastAsia="ja-JP"/>
              </w:rPr>
              <w:t>А</w:t>
            </w:r>
            <w:r w:rsidRPr="00774826">
              <w:rPr>
                <w:rFonts w:eastAsia="Times New Roman"/>
                <w:color w:val="000000"/>
                <w:lang w:eastAsia="ja-JP"/>
              </w:rPr>
              <w:t>бонентської плати:</w:t>
            </w:r>
          </w:p>
          <w:p w14:paraId="4F2FC6D7" w14:textId="752D2724" w:rsidR="00BA638D" w:rsidRPr="00774826" w:rsidRDefault="00BA638D" w:rsidP="00BA638D">
            <w:pPr>
              <w:widowControl w:val="0"/>
              <w:autoSpaceDE/>
              <w:autoSpaceDN/>
              <w:ind w:left="23" w:right="175"/>
              <w:jc w:val="both"/>
              <w:rPr>
                <w:rFonts w:eastAsia="Times New Roman"/>
                <w:b/>
                <w:lang w:eastAsia="ja-JP"/>
              </w:rPr>
            </w:pPr>
            <w:r w:rsidRPr="00774826">
              <w:rPr>
                <w:rFonts w:eastAsia="Times New Roman"/>
                <w:b/>
                <w:lang w:eastAsia="ja-JP"/>
              </w:rPr>
              <w:t>IBAN:_________________________________</w:t>
            </w:r>
            <w:r w:rsidR="00F9499A">
              <w:rPr>
                <w:rFonts w:eastAsia="Times New Roman"/>
                <w:b/>
                <w:lang w:eastAsia="ja-JP"/>
              </w:rPr>
              <w:t>_________________</w:t>
            </w:r>
            <w:r w:rsidRPr="00774826">
              <w:rPr>
                <w:rFonts w:eastAsia="Times New Roman"/>
                <w:b/>
                <w:lang w:eastAsia="ja-JP"/>
              </w:rPr>
              <w:t xml:space="preserve"> </w:t>
            </w:r>
            <w:r w:rsidRPr="00774826">
              <w:rPr>
                <w:rFonts w:eastAsia="Times New Roman"/>
                <w:lang w:eastAsia="ja-JP"/>
              </w:rPr>
              <w:t xml:space="preserve">відкритий в </w:t>
            </w:r>
            <w:r w:rsidRPr="00774826">
              <w:rPr>
                <w:rFonts w:eastAsia="Times New Roman"/>
                <w:b/>
                <w:lang w:eastAsia="ja-JP"/>
              </w:rPr>
              <w:t xml:space="preserve">АБ «УКРГАЗБАНК», </w:t>
            </w:r>
          </w:p>
          <w:p w14:paraId="1C28BA93" w14:textId="6839E74E" w:rsidR="0094694F" w:rsidRPr="00774826" w:rsidRDefault="00BA638D" w:rsidP="00451102">
            <w:pPr>
              <w:widowControl w:val="0"/>
              <w:autoSpaceDE/>
              <w:autoSpaceDN/>
              <w:ind w:left="23" w:right="175"/>
              <w:jc w:val="both"/>
              <w:rPr>
                <w:rFonts w:eastAsia="Times New Roman"/>
                <w:b/>
                <w:lang w:eastAsia="ja-JP"/>
              </w:rPr>
            </w:pPr>
            <w:r w:rsidRPr="00774826">
              <w:rPr>
                <w:rFonts w:eastAsia="Times New Roman"/>
                <w:b/>
                <w:lang w:eastAsia="ja-JP"/>
              </w:rPr>
              <w:t>Код Банку 320478   Код  ЄДРПОУ ______________</w:t>
            </w:r>
            <w:r w:rsidR="00F9499A">
              <w:rPr>
                <w:rFonts w:eastAsia="Times New Roman"/>
                <w:b/>
                <w:lang w:eastAsia="ja-JP"/>
              </w:rPr>
              <w:t>______</w:t>
            </w:r>
            <w:r w:rsidRPr="00774826">
              <w:rPr>
                <w:rFonts w:eastAsia="Times New Roman"/>
                <w:i/>
                <w:color w:val="137F34"/>
                <w:u w:val="single"/>
                <w:lang w:eastAsia="ja-JP"/>
              </w:rPr>
              <w:t>(зазначається код ЄДРПОУ Торговця</w:t>
            </w:r>
            <w:r w:rsidR="00F9499A">
              <w:rPr>
                <w:rFonts w:eastAsia="Times New Roman"/>
                <w:i/>
                <w:color w:val="137F34"/>
                <w:u w:val="single"/>
                <w:lang w:eastAsia="ja-JP"/>
              </w:rPr>
              <w:t>)</w:t>
            </w:r>
          </w:p>
          <w:p w14:paraId="618A514C" w14:textId="6EC04A0E" w:rsidR="0094694F" w:rsidRPr="00774826" w:rsidRDefault="0094694F" w:rsidP="001D1951">
            <w:pPr>
              <w:autoSpaceDE/>
              <w:autoSpaceDN/>
              <w:jc w:val="both"/>
              <w:rPr>
                <w:rFonts w:eastAsia="Times New Roman"/>
                <w:i/>
                <w:color w:val="00B050"/>
                <w:lang w:eastAsia="ja-JP"/>
              </w:rPr>
            </w:pPr>
            <w:r w:rsidRPr="00774826">
              <w:rPr>
                <w:rFonts w:eastAsia="Times New Roman"/>
                <w:i/>
                <w:color w:val="00B050"/>
                <w:lang w:eastAsia="ja-JP"/>
              </w:rPr>
              <w:t xml:space="preserve">&lt;у випадку, коли умовами Договору  відсутня </w:t>
            </w:r>
            <w:r w:rsidR="00F56B8A">
              <w:rPr>
                <w:rFonts w:eastAsia="Times New Roman"/>
                <w:i/>
                <w:color w:val="00B050"/>
                <w:lang w:eastAsia="ja-JP"/>
              </w:rPr>
              <w:t>А</w:t>
            </w:r>
            <w:r w:rsidRPr="00774826">
              <w:rPr>
                <w:rFonts w:eastAsia="Times New Roman"/>
                <w:i/>
                <w:color w:val="00B050"/>
                <w:lang w:eastAsia="ja-JP"/>
              </w:rPr>
              <w:t xml:space="preserve">бонентська плата,  пункт 3.2. </w:t>
            </w:r>
            <w:r w:rsidR="00BA638D" w:rsidRPr="00774826">
              <w:rPr>
                <w:rFonts w:eastAsia="Times New Roman"/>
                <w:i/>
                <w:color w:val="00B050"/>
                <w:lang w:eastAsia="ja-JP"/>
              </w:rPr>
              <w:t xml:space="preserve">та 3.3. </w:t>
            </w:r>
            <w:r w:rsidRPr="00774826">
              <w:rPr>
                <w:rFonts w:eastAsia="Times New Roman"/>
                <w:i/>
                <w:color w:val="00B050"/>
                <w:lang w:eastAsia="ja-JP"/>
              </w:rPr>
              <w:t xml:space="preserve"> видаляється &gt;</w:t>
            </w:r>
          </w:p>
          <w:p w14:paraId="475A1BEC" w14:textId="77777777" w:rsidR="00A61CBC" w:rsidRPr="00774826" w:rsidRDefault="00A61CBC" w:rsidP="001D1951">
            <w:pPr>
              <w:autoSpaceDE/>
              <w:autoSpaceDN/>
              <w:jc w:val="both"/>
              <w:rPr>
                <w:rFonts w:eastAsia="Times New Roman"/>
                <w:color w:val="00B050"/>
                <w:u w:val="single"/>
                <w:lang w:eastAsia="ja-JP"/>
              </w:rPr>
            </w:pPr>
          </w:p>
          <w:p w14:paraId="125DBDC8" w14:textId="0EA15961" w:rsidR="0094694F" w:rsidRPr="00774826" w:rsidRDefault="0094694F" w:rsidP="001D1951">
            <w:pPr>
              <w:autoSpaceDE/>
              <w:autoSpaceDN/>
              <w:jc w:val="both"/>
              <w:rPr>
                <w:rFonts w:eastAsia="Times New Roman"/>
                <w:lang w:eastAsia="ja-JP"/>
              </w:rPr>
            </w:pPr>
            <w:r w:rsidRPr="00774826">
              <w:rPr>
                <w:rFonts w:eastAsia="Times New Roman"/>
                <w:color w:val="000000"/>
                <w:lang w:eastAsia="ja-JP"/>
              </w:rPr>
              <w:t>3.</w:t>
            </w:r>
            <w:r w:rsidR="0058018D" w:rsidRPr="00774826">
              <w:rPr>
                <w:rFonts w:eastAsia="Times New Roman"/>
                <w:color w:val="000000"/>
                <w:lang w:eastAsia="ja-JP"/>
              </w:rPr>
              <w:t>4</w:t>
            </w:r>
            <w:r w:rsidRPr="00774826">
              <w:rPr>
                <w:rFonts w:eastAsia="Times New Roman"/>
                <w:color w:val="000000"/>
                <w:lang w:eastAsia="ja-JP"/>
              </w:rPr>
              <w:t xml:space="preserve">. Реквізити для зарахування  Торговцю   </w:t>
            </w:r>
            <w:r w:rsidRPr="00774826">
              <w:rPr>
                <w:rFonts w:eastAsia="Times New Roman"/>
                <w:lang w:eastAsia="ja-JP"/>
              </w:rPr>
              <w:t>Операційного Зарахування</w:t>
            </w:r>
            <w:r w:rsidR="00BA638D" w:rsidRPr="00774826">
              <w:rPr>
                <w:rFonts w:eastAsia="Times New Roman"/>
                <w:lang w:eastAsia="ja-JP"/>
              </w:rPr>
              <w:t xml:space="preserve"> за мінусом Комісії, </w:t>
            </w:r>
            <w:r w:rsidR="00BA638D" w:rsidRPr="00774826">
              <w:t xml:space="preserve">що утримується Банком </w:t>
            </w:r>
            <w:r w:rsidR="0004475C">
              <w:t xml:space="preserve">із суми Операційного зарахування (за кожною Операцією) </w:t>
            </w:r>
            <w:r w:rsidR="0058018D" w:rsidRPr="00774826">
              <w:t xml:space="preserve">у розмірі </w:t>
            </w:r>
            <w:r w:rsidR="00BA638D" w:rsidRPr="00774826">
              <w:t>згідно</w:t>
            </w:r>
            <w:r w:rsidR="0058018D" w:rsidRPr="00774826">
              <w:t xml:space="preserve"> з Тарифами</w:t>
            </w:r>
            <w:r w:rsidR="00BA638D" w:rsidRPr="00774826">
              <w:t>:</w:t>
            </w:r>
          </w:p>
          <w:tbl>
            <w:tblPr>
              <w:tblW w:w="1034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8"/>
              <w:gridCol w:w="6950"/>
            </w:tblGrid>
            <w:tr w:rsidR="0094694F" w:rsidRPr="00774826" w14:paraId="12DD3C2A" w14:textId="77777777" w:rsidTr="001D1951">
              <w:tc>
                <w:tcPr>
                  <w:tcW w:w="3398" w:type="dxa"/>
                  <w:tcBorders>
                    <w:top w:val="single" w:sz="4" w:space="0" w:color="000000"/>
                    <w:left w:val="single" w:sz="4" w:space="0" w:color="000000"/>
                    <w:bottom w:val="single" w:sz="4" w:space="0" w:color="000000"/>
                    <w:right w:val="single" w:sz="4" w:space="0" w:color="000000"/>
                  </w:tcBorders>
                  <w:hideMark/>
                </w:tcPr>
                <w:p w14:paraId="31466E16" w14:textId="77777777" w:rsidR="0094694F" w:rsidRPr="00774826" w:rsidRDefault="0094694F" w:rsidP="001D1951">
                  <w:pPr>
                    <w:tabs>
                      <w:tab w:val="left" w:pos="6840"/>
                    </w:tabs>
                    <w:autoSpaceDE/>
                    <w:autoSpaceDN/>
                    <w:ind w:right="169"/>
                    <w:rPr>
                      <w:rFonts w:eastAsia="Times New Roman"/>
                      <w:lang w:eastAsia="ja-JP"/>
                    </w:rPr>
                  </w:pPr>
                  <w:r w:rsidRPr="00774826">
                    <w:rPr>
                      <w:rFonts w:eastAsia="Times New Roman"/>
                      <w:lang w:eastAsia="ja-JP"/>
                    </w:rPr>
                    <w:t>Рахунок Торговця</w:t>
                  </w:r>
                </w:p>
              </w:tc>
              <w:tc>
                <w:tcPr>
                  <w:tcW w:w="6950" w:type="dxa"/>
                  <w:tcBorders>
                    <w:top w:val="single" w:sz="4" w:space="0" w:color="000000"/>
                    <w:left w:val="single" w:sz="4" w:space="0" w:color="000000"/>
                    <w:bottom w:val="single" w:sz="4" w:space="0" w:color="000000"/>
                    <w:right w:val="single" w:sz="4" w:space="0" w:color="000000"/>
                  </w:tcBorders>
                  <w:hideMark/>
                </w:tcPr>
                <w:p w14:paraId="75F9FFF4" w14:textId="77777777" w:rsidR="0094694F" w:rsidRPr="00774826" w:rsidRDefault="0094694F" w:rsidP="001D1951">
                  <w:pPr>
                    <w:tabs>
                      <w:tab w:val="left" w:pos="6840"/>
                    </w:tabs>
                    <w:autoSpaceDE/>
                    <w:autoSpaceDN/>
                    <w:ind w:right="169"/>
                    <w:rPr>
                      <w:rFonts w:eastAsia="Times New Roman"/>
                      <w:color w:val="000000"/>
                      <w:lang w:eastAsia="ja-JP"/>
                    </w:rPr>
                  </w:pPr>
                  <w:r w:rsidRPr="00774826">
                    <w:rPr>
                      <w:rFonts w:eastAsia="Times New Roman"/>
                      <w:color w:val="000000"/>
                      <w:lang w:eastAsia="ja-JP"/>
                    </w:rPr>
                    <w:t>UA ___________________________</w:t>
                  </w:r>
                </w:p>
              </w:tc>
            </w:tr>
            <w:tr w:rsidR="0094694F" w:rsidRPr="00774826" w14:paraId="2AAB991C" w14:textId="77777777" w:rsidTr="001D1951">
              <w:tc>
                <w:tcPr>
                  <w:tcW w:w="3398" w:type="dxa"/>
                  <w:tcBorders>
                    <w:top w:val="single" w:sz="4" w:space="0" w:color="000000"/>
                    <w:left w:val="single" w:sz="4" w:space="0" w:color="000000"/>
                    <w:bottom w:val="single" w:sz="4" w:space="0" w:color="000000"/>
                    <w:right w:val="single" w:sz="4" w:space="0" w:color="000000"/>
                  </w:tcBorders>
                  <w:hideMark/>
                </w:tcPr>
                <w:p w14:paraId="4C59C8EF" w14:textId="77777777" w:rsidR="0094694F" w:rsidRPr="00774826" w:rsidRDefault="0094694F" w:rsidP="001D1951">
                  <w:pPr>
                    <w:tabs>
                      <w:tab w:val="left" w:pos="6840"/>
                    </w:tabs>
                    <w:autoSpaceDE/>
                    <w:autoSpaceDN/>
                    <w:ind w:right="169"/>
                    <w:rPr>
                      <w:rFonts w:eastAsia="Times New Roman"/>
                      <w:color w:val="000000"/>
                      <w:lang w:eastAsia="ja-JP"/>
                    </w:rPr>
                  </w:pPr>
                  <w:r w:rsidRPr="00774826">
                    <w:rPr>
                      <w:rFonts w:eastAsia="Times New Roman"/>
                      <w:color w:val="000000"/>
                      <w:lang w:eastAsia="ja-JP"/>
                    </w:rPr>
                    <w:t xml:space="preserve">Найменування </w:t>
                  </w:r>
                  <w:r w:rsidRPr="00774826">
                    <w:rPr>
                      <w:rFonts w:eastAsia="Times New Roman"/>
                      <w:lang w:eastAsia="ja-JP"/>
                    </w:rPr>
                    <w:t>надавача платіжних послуг</w:t>
                  </w:r>
                  <w:r w:rsidRPr="00774826">
                    <w:rPr>
                      <w:rFonts w:eastAsia="Times New Roman"/>
                      <w:color w:val="000000"/>
                      <w:lang w:eastAsia="ja-JP"/>
                    </w:rPr>
                    <w:t xml:space="preserve"> де відкрито Рахунок Торговця</w:t>
                  </w:r>
                </w:p>
              </w:tc>
              <w:tc>
                <w:tcPr>
                  <w:tcW w:w="6950" w:type="dxa"/>
                  <w:tcBorders>
                    <w:top w:val="single" w:sz="4" w:space="0" w:color="000000"/>
                    <w:left w:val="single" w:sz="4" w:space="0" w:color="000000"/>
                    <w:bottom w:val="single" w:sz="4" w:space="0" w:color="000000"/>
                    <w:right w:val="single" w:sz="4" w:space="0" w:color="000000"/>
                  </w:tcBorders>
                </w:tcPr>
                <w:p w14:paraId="2B7E6313" w14:textId="77777777" w:rsidR="0094694F" w:rsidRPr="00774826" w:rsidRDefault="0094694F" w:rsidP="001D1951">
                  <w:pPr>
                    <w:tabs>
                      <w:tab w:val="left" w:pos="6840"/>
                    </w:tabs>
                    <w:autoSpaceDE/>
                    <w:autoSpaceDN/>
                    <w:ind w:right="169"/>
                    <w:rPr>
                      <w:rFonts w:eastAsia="Times New Roman"/>
                      <w:color w:val="000000"/>
                      <w:lang w:eastAsia="ja-JP"/>
                    </w:rPr>
                  </w:pPr>
                </w:p>
              </w:tc>
            </w:tr>
            <w:tr w:rsidR="0094694F" w:rsidRPr="00774826" w14:paraId="3B906F4C" w14:textId="77777777" w:rsidTr="001D1951">
              <w:tc>
                <w:tcPr>
                  <w:tcW w:w="3398" w:type="dxa"/>
                  <w:tcBorders>
                    <w:top w:val="single" w:sz="4" w:space="0" w:color="000000"/>
                    <w:left w:val="single" w:sz="4" w:space="0" w:color="000000"/>
                    <w:bottom w:val="single" w:sz="4" w:space="0" w:color="000000"/>
                    <w:right w:val="single" w:sz="4" w:space="0" w:color="000000"/>
                  </w:tcBorders>
                  <w:hideMark/>
                </w:tcPr>
                <w:p w14:paraId="141D8C69" w14:textId="77777777" w:rsidR="0094694F" w:rsidRPr="00774826" w:rsidRDefault="0094694F" w:rsidP="001D1951">
                  <w:pPr>
                    <w:tabs>
                      <w:tab w:val="left" w:pos="6840"/>
                    </w:tabs>
                    <w:autoSpaceDE/>
                    <w:autoSpaceDN/>
                    <w:ind w:right="169"/>
                    <w:rPr>
                      <w:rFonts w:eastAsia="Times New Roman"/>
                      <w:lang w:eastAsia="ja-JP"/>
                    </w:rPr>
                  </w:pPr>
                  <w:r w:rsidRPr="00774826">
                    <w:rPr>
                      <w:rFonts w:eastAsia="Times New Roman"/>
                      <w:lang w:eastAsia="ja-JP"/>
                    </w:rPr>
                    <w:t>ЄДРПОУ Торговця</w:t>
                  </w:r>
                </w:p>
              </w:tc>
              <w:tc>
                <w:tcPr>
                  <w:tcW w:w="6950" w:type="dxa"/>
                  <w:tcBorders>
                    <w:top w:val="single" w:sz="4" w:space="0" w:color="000000"/>
                    <w:left w:val="single" w:sz="4" w:space="0" w:color="000000"/>
                    <w:bottom w:val="single" w:sz="4" w:space="0" w:color="000000"/>
                    <w:right w:val="single" w:sz="4" w:space="0" w:color="000000"/>
                  </w:tcBorders>
                </w:tcPr>
                <w:p w14:paraId="4CA04553" w14:textId="77777777" w:rsidR="0094694F" w:rsidRPr="00774826" w:rsidRDefault="0094694F" w:rsidP="001D1951">
                  <w:pPr>
                    <w:tabs>
                      <w:tab w:val="left" w:pos="6840"/>
                    </w:tabs>
                    <w:autoSpaceDE/>
                    <w:autoSpaceDN/>
                    <w:ind w:right="169"/>
                    <w:rPr>
                      <w:rFonts w:eastAsia="Times New Roman"/>
                      <w:color w:val="000000"/>
                      <w:lang w:eastAsia="ja-JP"/>
                    </w:rPr>
                  </w:pPr>
                </w:p>
              </w:tc>
            </w:tr>
          </w:tbl>
          <w:p w14:paraId="730BF21C" w14:textId="77777777" w:rsidR="003459C4" w:rsidRDefault="003459C4" w:rsidP="001D1951">
            <w:pPr>
              <w:tabs>
                <w:tab w:val="left" w:pos="6840"/>
              </w:tabs>
              <w:autoSpaceDE/>
              <w:autoSpaceDN/>
              <w:ind w:right="169"/>
              <w:rPr>
                <w:rFonts w:eastAsia="Times New Roman"/>
                <w:color w:val="000000"/>
                <w:lang w:eastAsia="ja-JP"/>
              </w:rPr>
            </w:pPr>
          </w:p>
          <w:p w14:paraId="2C385983" w14:textId="04C2EB6B" w:rsidR="0094694F" w:rsidRPr="00774826" w:rsidRDefault="0094694F" w:rsidP="001D1951">
            <w:pPr>
              <w:tabs>
                <w:tab w:val="left" w:pos="6840"/>
              </w:tabs>
              <w:autoSpaceDE/>
              <w:autoSpaceDN/>
              <w:ind w:right="169"/>
              <w:rPr>
                <w:rFonts w:eastAsia="Times New Roman"/>
                <w:lang w:eastAsia="ja-JP"/>
              </w:rPr>
            </w:pPr>
            <w:r w:rsidRPr="00774826">
              <w:rPr>
                <w:rFonts w:eastAsia="Times New Roman"/>
                <w:lang w:eastAsia="ja-JP"/>
              </w:rPr>
              <w:t>3.5. Торговцю встановлю</w:t>
            </w:r>
            <w:r w:rsidR="00372B7B">
              <w:rPr>
                <w:rFonts w:eastAsia="Times New Roman"/>
                <w:lang w:eastAsia="ja-JP"/>
              </w:rPr>
              <w:t>є</w:t>
            </w:r>
            <w:r w:rsidRPr="00774826">
              <w:rPr>
                <w:rFonts w:eastAsia="Times New Roman"/>
                <w:lang w:eastAsia="ja-JP"/>
              </w:rPr>
              <w:t>ться наступн</w:t>
            </w:r>
            <w:r w:rsidR="00372B7B">
              <w:rPr>
                <w:rFonts w:eastAsia="Times New Roman"/>
                <w:lang w:eastAsia="ja-JP"/>
              </w:rPr>
              <w:t>ий</w:t>
            </w:r>
            <w:r w:rsidRPr="00774826">
              <w:rPr>
                <w:rFonts w:eastAsia="Times New Roman"/>
                <w:lang w:eastAsia="ja-JP"/>
              </w:rPr>
              <w:t xml:space="preserve"> розмір </w:t>
            </w:r>
            <w:proofErr w:type="spellStart"/>
            <w:r w:rsidRPr="00774826">
              <w:rPr>
                <w:rFonts w:eastAsia="Times New Roman"/>
                <w:lang w:eastAsia="ja-JP"/>
              </w:rPr>
              <w:t>Авторизаційн</w:t>
            </w:r>
            <w:r w:rsidR="00372B7B">
              <w:rPr>
                <w:rFonts w:eastAsia="Times New Roman"/>
                <w:lang w:eastAsia="ja-JP"/>
              </w:rPr>
              <w:t>ого</w:t>
            </w:r>
            <w:proofErr w:type="spellEnd"/>
            <w:r w:rsidRPr="00774826">
              <w:rPr>
                <w:rFonts w:eastAsia="Times New Roman"/>
                <w:lang w:eastAsia="ja-JP"/>
              </w:rPr>
              <w:t xml:space="preserve"> ліміт</w:t>
            </w:r>
            <w:r w:rsidR="00372B7B">
              <w:rPr>
                <w:rFonts w:eastAsia="Times New Roman"/>
                <w:lang w:eastAsia="ja-JP"/>
              </w:rPr>
              <w:t>у</w:t>
            </w:r>
            <w:r w:rsidRPr="00774826">
              <w:rPr>
                <w:rFonts w:eastAsia="Times New Roman"/>
                <w:lang w:eastAsia="ja-JP"/>
              </w:rPr>
              <w:t>:</w:t>
            </w:r>
            <w:r w:rsidR="00372B7B">
              <w:rPr>
                <w:rFonts w:eastAsia="Times New Roman"/>
                <w:lang w:eastAsia="ja-JP"/>
              </w:rPr>
              <w:t xml:space="preserve"> ______________________ грн.</w:t>
            </w:r>
          </w:p>
          <w:p w14:paraId="7E62CEB5" w14:textId="5B0C382E" w:rsidR="0094694F" w:rsidRPr="00774826" w:rsidRDefault="0094694F" w:rsidP="001D1951">
            <w:pPr>
              <w:autoSpaceDE/>
              <w:autoSpaceDN/>
              <w:rPr>
                <w:rFonts w:eastAsia="Times New Roman"/>
                <w:color w:val="000000"/>
                <w:lang w:eastAsia="ja-JP"/>
              </w:rPr>
            </w:pPr>
          </w:p>
          <w:p w14:paraId="7281C57D" w14:textId="166E7AAF" w:rsidR="0094694F" w:rsidRPr="00774826" w:rsidRDefault="0094694F" w:rsidP="001D1951">
            <w:pPr>
              <w:autoSpaceDE/>
              <w:autoSpaceDN/>
              <w:jc w:val="both"/>
              <w:rPr>
                <w:rFonts w:eastAsia="Times New Roman"/>
                <w:lang w:eastAsia="ja-JP"/>
              </w:rPr>
            </w:pPr>
            <w:r w:rsidRPr="00774826">
              <w:rPr>
                <w:rFonts w:eastAsia="Times New Roman"/>
                <w:lang w:eastAsia="ja-JP"/>
              </w:rPr>
              <w:t>3.</w:t>
            </w:r>
            <w:r w:rsidR="0058018D" w:rsidRPr="00774826">
              <w:rPr>
                <w:rFonts w:eastAsia="Times New Roman"/>
                <w:lang w:eastAsia="ja-JP"/>
              </w:rPr>
              <w:t>6</w:t>
            </w:r>
            <w:r w:rsidRPr="00774826">
              <w:rPr>
                <w:rFonts w:eastAsia="Times New Roman"/>
                <w:lang w:eastAsia="ja-JP"/>
              </w:rPr>
              <w:t>. Адреса(и) встановлення Терміналу(</w:t>
            </w:r>
            <w:proofErr w:type="spellStart"/>
            <w:r w:rsidRPr="00774826">
              <w:rPr>
                <w:rFonts w:eastAsia="Times New Roman"/>
                <w:lang w:eastAsia="ja-JP"/>
              </w:rPr>
              <w:t>ів</w:t>
            </w:r>
            <w:proofErr w:type="spellEnd"/>
            <w:r w:rsidRPr="00774826">
              <w:rPr>
                <w:rFonts w:eastAsia="Times New Roman"/>
                <w:lang w:eastAsia="ja-JP"/>
              </w:rPr>
              <w:t>)</w:t>
            </w:r>
            <w:r w:rsidR="008924F9" w:rsidRPr="008924F9">
              <w:rPr>
                <w:rFonts w:eastAsia="Times New Roman"/>
                <w:lang w:eastAsia="ja-JP"/>
              </w:rPr>
              <w:t xml:space="preserve"> /Платіжного застосунку</w:t>
            </w:r>
          </w:p>
          <w:tbl>
            <w:tblPr>
              <w:tblStyle w:val="17"/>
              <w:tblW w:w="0" w:type="auto"/>
              <w:tblInd w:w="0" w:type="dxa"/>
              <w:tblLook w:val="04A0" w:firstRow="1" w:lastRow="0" w:firstColumn="1" w:lastColumn="0" w:noHBand="0" w:noVBand="1"/>
            </w:tblPr>
            <w:tblGrid>
              <w:gridCol w:w="720"/>
              <w:gridCol w:w="3580"/>
              <w:gridCol w:w="6106"/>
            </w:tblGrid>
            <w:tr w:rsidR="0094694F" w:rsidRPr="00774826" w14:paraId="22D0F377" w14:textId="77777777" w:rsidTr="001D1951">
              <w:tc>
                <w:tcPr>
                  <w:tcW w:w="724" w:type="dxa"/>
                  <w:tcBorders>
                    <w:top w:val="single" w:sz="4" w:space="0" w:color="auto"/>
                    <w:left w:val="single" w:sz="4" w:space="0" w:color="auto"/>
                    <w:bottom w:val="single" w:sz="4" w:space="0" w:color="auto"/>
                    <w:right w:val="single" w:sz="4" w:space="0" w:color="auto"/>
                  </w:tcBorders>
                  <w:hideMark/>
                </w:tcPr>
                <w:p w14:paraId="778245A4" w14:textId="77777777" w:rsidR="0094694F" w:rsidRPr="00774826" w:rsidRDefault="0094694F" w:rsidP="001D1951">
                  <w:pPr>
                    <w:autoSpaceDE/>
                    <w:autoSpaceDN/>
                    <w:jc w:val="both"/>
                    <w:rPr>
                      <w:sz w:val="20"/>
                      <w:szCs w:val="20"/>
                      <w:lang w:eastAsia="ja-JP"/>
                    </w:rPr>
                  </w:pPr>
                  <w:r w:rsidRPr="00774826">
                    <w:rPr>
                      <w:sz w:val="20"/>
                      <w:szCs w:val="20"/>
                      <w:lang w:eastAsia="ja-JP"/>
                    </w:rPr>
                    <w:t>№ з/п</w:t>
                  </w:r>
                </w:p>
              </w:tc>
              <w:tc>
                <w:tcPr>
                  <w:tcW w:w="3612" w:type="dxa"/>
                  <w:tcBorders>
                    <w:top w:val="single" w:sz="4" w:space="0" w:color="auto"/>
                    <w:left w:val="single" w:sz="4" w:space="0" w:color="auto"/>
                    <w:bottom w:val="single" w:sz="4" w:space="0" w:color="auto"/>
                    <w:right w:val="single" w:sz="4" w:space="0" w:color="auto"/>
                  </w:tcBorders>
                  <w:hideMark/>
                </w:tcPr>
                <w:p w14:paraId="5BB6A0E2" w14:textId="77777777" w:rsidR="0094694F" w:rsidRPr="00774826" w:rsidRDefault="0094694F" w:rsidP="001D1951">
                  <w:pPr>
                    <w:autoSpaceDE/>
                    <w:autoSpaceDN/>
                    <w:jc w:val="both"/>
                    <w:rPr>
                      <w:sz w:val="20"/>
                      <w:szCs w:val="20"/>
                      <w:lang w:eastAsia="ja-JP"/>
                    </w:rPr>
                  </w:pPr>
                  <w:proofErr w:type="spellStart"/>
                  <w:r w:rsidRPr="00774826">
                    <w:rPr>
                      <w:sz w:val="20"/>
                      <w:szCs w:val="20"/>
                      <w:lang w:eastAsia="ja-JP"/>
                    </w:rPr>
                    <w:t>Найменування</w:t>
                  </w:r>
                  <w:proofErr w:type="spellEnd"/>
                  <w:r w:rsidRPr="00774826">
                    <w:rPr>
                      <w:sz w:val="20"/>
                      <w:szCs w:val="20"/>
                      <w:lang w:eastAsia="ja-JP"/>
                    </w:rPr>
                    <w:t xml:space="preserve"> </w:t>
                  </w:r>
                  <w:proofErr w:type="spellStart"/>
                  <w:r w:rsidRPr="00774826">
                    <w:rPr>
                      <w:sz w:val="20"/>
                      <w:szCs w:val="20"/>
                      <w:lang w:eastAsia="ja-JP"/>
                    </w:rPr>
                    <w:t>торгової</w:t>
                  </w:r>
                  <w:proofErr w:type="spellEnd"/>
                  <w:r w:rsidRPr="00774826">
                    <w:rPr>
                      <w:sz w:val="20"/>
                      <w:szCs w:val="20"/>
                      <w:lang w:eastAsia="ja-JP"/>
                    </w:rPr>
                    <w:t xml:space="preserve"> точки</w:t>
                  </w:r>
                </w:p>
              </w:tc>
              <w:tc>
                <w:tcPr>
                  <w:tcW w:w="6183" w:type="dxa"/>
                  <w:tcBorders>
                    <w:top w:val="single" w:sz="4" w:space="0" w:color="auto"/>
                    <w:left w:val="single" w:sz="4" w:space="0" w:color="auto"/>
                    <w:bottom w:val="single" w:sz="4" w:space="0" w:color="auto"/>
                    <w:right w:val="single" w:sz="4" w:space="0" w:color="auto"/>
                  </w:tcBorders>
                  <w:hideMark/>
                </w:tcPr>
                <w:p w14:paraId="0846E522" w14:textId="77777777" w:rsidR="0094694F" w:rsidRPr="00774826" w:rsidRDefault="0094694F" w:rsidP="001D1951">
                  <w:pPr>
                    <w:autoSpaceDE/>
                    <w:autoSpaceDN/>
                    <w:jc w:val="both"/>
                    <w:rPr>
                      <w:sz w:val="20"/>
                      <w:szCs w:val="20"/>
                      <w:lang w:eastAsia="ja-JP"/>
                    </w:rPr>
                  </w:pPr>
                  <w:r w:rsidRPr="00774826">
                    <w:rPr>
                      <w:sz w:val="20"/>
                      <w:szCs w:val="20"/>
                      <w:lang w:eastAsia="ja-JP"/>
                    </w:rPr>
                    <w:t xml:space="preserve">Адреса </w:t>
                  </w:r>
                  <w:proofErr w:type="spellStart"/>
                  <w:r w:rsidRPr="00774826">
                    <w:rPr>
                      <w:sz w:val="20"/>
                      <w:szCs w:val="20"/>
                      <w:lang w:eastAsia="ja-JP"/>
                    </w:rPr>
                    <w:t>торгової</w:t>
                  </w:r>
                  <w:proofErr w:type="spellEnd"/>
                  <w:r w:rsidRPr="00774826">
                    <w:rPr>
                      <w:sz w:val="20"/>
                      <w:szCs w:val="20"/>
                      <w:lang w:eastAsia="ja-JP"/>
                    </w:rPr>
                    <w:t xml:space="preserve"> точки</w:t>
                  </w:r>
                </w:p>
              </w:tc>
            </w:tr>
            <w:tr w:rsidR="0094694F" w:rsidRPr="00774826" w14:paraId="4AA2DAA7" w14:textId="77777777" w:rsidTr="001D1951">
              <w:tc>
                <w:tcPr>
                  <w:tcW w:w="724" w:type="dxa"/>
                  <w:tcBorders>
                    <w:top w:val="single" w:sz="4" w:space="0" w:color="auto"/>
                    <w:left w:val="single" w:sz="4" w:space="0" w:color="auto"/>
                    <w:bottom w:val="single" w:sz="4" w:space="0" w:color="auto"/>
                    <w:right w:val="single" w:sz="4" w:space="0" w:color="auto"/>
                  </w:tcBorders>
                </w:tcPr>
                <w:p w14:paraId="4518D2DA" w14:textId="77777777" w:rsidR="0094694F" w:rsidRPr="00774826" w:rsidRDefault="0094694F" w:rsidP="001D1951">
                  <w:pPr>
                    <w:autoSpaceDE/>
                    <w:autoSpaceDN/>
                    <w:jc w:val="both"/>
                    <w:rPr>
                      <w:sz w:val="20"/>
                      <w:szCs w:val="20"/>
                      <w:lang w:eastAsia="ja-JP"/>
                    </w:rPr>
                  </w:pPr>
                </w:p>
              </w:tc>
              <w:tc>
                <w:tcPr>
                  <w:tcW w:w="3612" w:type="dxa"/>
                  <w:tcBorders>
                    <w:top w:val="single" w:sz="4" w:space="0" w:color="auto"/>
                    <w:left w:val="single" w:sz="4" w:space="0" w:color="auto"/>
                    <w:bottom w:val="single" w:sz="4" w:space="0" w:color="auto"/>
                    <w:right w:val="single" w:sz="4" w:space="0" w:color="auto"/>
                  </w:tcBorders>
                </w:tcPr>
                <w:p w14:paraId="645DDEFE" w14:textId="77777777" w:rsidR="0094694F" w:rsidRPr="00774826" w:rsidRDefault="0094694F" w:rsidP="001D1951">
                  <w:pPr>
                    <w:autoSpaceDE/>
                    <w:autoSpaceDN/>
                    <w:jc w:val="both"/>
                    <w:rPr>
                      <w:sz w:val="20"/>
                      <w:szCs w:val="20"/>
                      <w:lang w:eastAsia="ja-JP"/>
                    </w:rPr>
                  </w:pPr>
                </w:p>
              </w:tc>
              <w:tc>
                <w:tcPr>
                  <w:tcW w:w="6183" w:type="dxa"/>
                  <w:tcBorders>
                    <w:top w:val="single" w:sz="4" w:space="0" w:color="auto"/>
                    <w:left w:val="single" w:sz="4" w:space="0" w:color="auto"/>
                    <w:bottom w:val="single" w:sz="4" w:space="0" w:color="auto"/>
                    <w:right w:val="single" w:sz="4" w:space="0" w:color="auto"/>
                  </w:tcBorders>
                </w:tcPr>
                <w:p w14:paraId="0040A266" w14:textId="77777777" w:rsidR="0094694F" w:rsidRPr="00774826" w:rsidRDefault="0094694F" w:rsidP="001D1951">
                  <w:pPr>
                    <w:autoSpaceDE/>
                    <w:autoSpaceDN/>
                    <w:jc w:val="both"/>
                    <w:rPr>
                      <w:sz w:val="20"/>
                      <w:szCs w:val="20"/>
                      <w:lang w:eastAsia="ja-JP"/>
                    </w:rPr>
                  </w:pPr>
                </w:p>
              </w:tc>
            </w:tr>
            <w:tr w:rsidR="0094694F" w:rsidRPr="00774826" w14:paraId="09F3DC09" w14:textId="77777777" w:rsidTr="001D1951">
              <w:tc>
                <w:tcPr>
                  <w:tcW w:w="724" w:type="dxa"/>
                  <w:tcBorders>
                    <w:top w:val="single" w:sz="4" w:space="0" w:color="auto"/>
                    <w:left w:val="single" w:sz="4" w:space="0" w:color="auto"/>
                    <w:bottom w:val="single" w:sz="4" w:space="0" w:color="auto"/>
                    <w:right w:val="single" w:sz="4" w:space="0" w:color="auto"/>
                  </w:tcBorders>
                </w:tcPr>
                <w:p w14:paraId="64AB09F7" w14:textId="77777777" w:rsidR="0094694F" w:rsidRPr="00774826" w:rsidRDefault="0094694F" w:rsidP="001D1951">
                  <w:pPr>
                    <w:autoSpaceDE/>
                    <w:autoSpaceDN/>
                    <w:jc w:val="both"/>
                    <w:rPr>
                      <w:sz w:val="20"/>
                      <w:szCs w:val="20"/>
                      <w:lang w:eastAsia="ja-JP"/>
                    </w:rPr>
                  </w:pPr>
                </w:p>
              </w:tc>
              <w:tc>
                <w:tcPr>
                  <w:tcW w:w="3612" w:type="dxa"/>
                  <w:tcBorders>
                    <w:top w:val="single" w:sz="4" w:space="0" w:color="auto"/>
                    <w:left w:val="single" w:sz="4" w:space="0" w:color="auto"/>
                    <w:bottom w:val="single" w:sz="4" w:space="0" w:color="auto"/>
                    <w:right w:val="single" w:sz="4" w:space="0" w:color="auto"/>
                  </w:tcBorders>
                </w:tcPr>
                <w:p w14:paraId="10AA3408" w14:textId="77777777" w:rsidR="0094694F" w:rsidRPr="00774826" w:rsidRDefault="0094694F" w:rsidP="001D1951">
                  <w:pPr>
                    <w:autoSpaceDE/>
                    <w:autoSpaceDN/>
                    <w:jc w:val="both"/>
                    <w:rPr>
                      <w:sz w:val="20"/>
                      <w:szCs w:val="20"/>
                      <w:lang w:eastAsia="ja-JP"/>
                    </w:rPr>
                  </w:pPr>
                </w:p>
              </w:tc>
              <w:tc>
                <w:tcPr>
                  <w:tcW w:w="6183" w:type="dxa"/>
                  <w:tcBorders>
                    <w:top w:val="single" w:sz="4" w:space="0" w:color="auto"/>
                    <w:left w:val="single" w:sz="4" w:space="0" w:color="auto"/>
                    <w:bottom w:val="single" w:sz="4" w:space="0" w:color="auto"/>
                    <w:right w:val="single" w:sz="4" w:space="0" w:color="auto"/>
                  </w:tcBorders>
                </w:tcPr>
                <w:p w14:paraId="6C9ACE93" w14:textId="77777777" w:rsidR="0094694F" w:rsidRPr="00774826" w:rsidRDefault="0094694F" w:rsidP="001D1951">
                  <w:pPr>
                    <w:autoSpaceDE/>
                    <w:autoSpaceDN/>
                    <w:jc w:val="both"/>
                    <w:rPr>
                      <w:sz w:val="20"/>
                      <w:szCs w:val="20"/>
                      <w:lang w:eastAsia="ja-JP"/>
                    </w:rPr>
                  </w:pPr>
                </w:p>
              </w:tc>
            </w:tr>
            <w:tr w:rsidR="0094694F" w:rsidRPr="00774826" w14:paraId="62E24CA4" w14:textId="77777777" w:rsidTr="001D1951">
              <w:tc>
                <w:tcPr>
                  <w:tcW w:w="724" w:type="dxa"/>
                  <w:tcBorders>
                    <w:top w:val="single" w:sz="4" w:space="0" w:color="auto"/>
                    <w:left w:val="single" w:sz="4" w:space="0" w:color="auto"/>
                    <w:bottom w:val="single" w:sz="4" w:space="0" w:color="auto"/>
                    <w:right w:val="single" w:sz="4" w:space="0" w:color="auto"/>
                  </w:tcBorders>
                </w:tcPr>
                <w:p w14:paraId="6B4CF7D8" w14:textId="77777777" w:rsidR="0094694F" w:rsidRPr="00774826" w:rsidRDefault="0094694F" w:rsidP="001D1951">
                  <w:pPr>
                    <w:autoSpaceDE/>
                    <w:autoSpaceDN/>
                    <w:jc w:val="both"/>
                    <w:rPr>
                      <w:sz w:val="20"/>
                      <w:szCs w:val="20"/>
                      <w:lang w:eastAsia="ja-JP"/>
                    </w:rPr>
                  </w:pPr>
                </w:p>
              </w:tc>
              <w:tc>
                <w:tcPr>
                  <w:tcW w:w="3612" w:type="dxa"/>
                  <w:tcBorders>
                    <w:top w:val="single" w:sz="4" w:space="0" w:color="auto"/>
                    <w:left w:val="single" w:sz="4" w:space="0" w:color="auto"/>
                    <w:bottom w:val="single" w:sz="4" w:space="0" w:color="auto"/>
                    <w:right w:val="single" w:sz="4" w:space="0" w:color="auto"/>
                  </w:tcBorders>
                </w:tcPr>
                <w:p w14:paraId="02CD0A9D" w14:textId="77777777" w:rsidR="0094694F" w:rsidRPr="00774826" w:rsidRDefault="0094694F" w:rsidP="001D1951">
                  <w:pPr>
                    <w:autoSpaceDE/>
                    <w:autoSpaceDN/>
                    <w:jc w:val="both"/>
                    <w:rPr>
                      <w:sz w:val="20"/>
                      <w:szCs w:val="20"/>
                      <w:lang w:eastAsia="ja-JP"/>
                    </w:rPr>
                  </w:pPr>
                </w:p>
              </w:tc>
              <w:tc>
                <w:tcPr>
                  <w:tcW w:w="6183" w:type="dxa"/>
                  <w:tcBorders>
                    <w:top w:val="single" w:sz="4" w:space="0" w:color="auto"/>
                    <w:left w:val="single" w:sz="4" w:space="0" w:color="auto"/>
                    <w:bottom w:val="single" w:sz="4" w:space="0" w:color="auto"/>
                    <w:right w:val="single" w:sz="4" w:space="0" w:color="auto"/>
                  </w:tcBorders>
                </w:tcPr>
                <w:p w14:paraId="0F1CE74E" w14:textId="77777777" w:rsidR="0094694F" w:rsidRPr="00774826" w:rsidRDefault="0094694F" w:rsidP="001D1951">
                  <w:pPr>
                    <w:autoSpaceDE/>
                    <w:autoSpaceDN/>
                    <w:jc w:val="both"/>
                    <w:rPr>
                      <w:sz w:val="20"/>
                      <w:szCs w:val="20"/>
                      <w:lang w:eastAsia="ja-JP"/>
                    </w:rPr>
                  </w:pPr>
                </w:p>
              </w:tc>
            </w:tr>
          </w:tbl>
          <w:p w14:paraId="1CB5FD4D" w14:textId="7410854E" w:rsidR="00D81069" w:rsidRPr="002552E9" w:rsidRDefault="00D81069" w:rsidP="001D1951">
            <w:pPr>
              <w:autoSpaceDE/>
              <w:autoSpaceDN/>
              <w:jc w:val="both"/>
              <w:rPr>
                <w:rFonts w:eastAsia="Times New Roman"/>
                <w:color w:val="00B050"/>
                <w:lang w:val="ru-RU" w:eastAsia="ja-JP"/>
              </w:rPr>
            </w:pPr>
          </w:p>
          <w:p w14:paraId="38D6FEB1" w14:textId="7696BB9A" w:rsidR="002552E9" w:rsidRDefault="000319F7" w:rsidP="002552E9">
            <w:pPr>
              <w:autoSpaceDE/>
              <w:autoSpaceDN/>
              <w:jc w:val="both"/>
              <w:rPr>
                <w:rFonts w:eastAsia="Times New Roman"/>
                <w:i/>
                <w:color w:val="00B050"/>
                <w:lang w:eastAsia="ja-JP"/>
              </w:rPr>
            </w:pPr>
            <w:r>
              <w:rPr>
                <w:rFonts w:eastAsia="Times New Roman"/>
                <w:lang w:val="ru-RU" w:eastAsia="ja-JP"/>
              </w:rPr>
              <w:t>3.7</w:t>
            </w:r>
            <w:r w:rsidR="006A4283" w:rsidRPr="00BB6FEC">
              <w:rPr>
                <w:rFonts w:eastAsia="Times New Roman"/>
                <w:lang w:val="ru-RU" w:eastAsia="ja-JP"/>
              </w:rPr>
              <w:t xml:space="preserve">. </w:t>
            </w:r>
            <w:r w:rsidR="006A4283" w:rsidRPr="00406078">
              <w:rPr>
                <w:rFonts w:eastAsia="Times New Roman"/>
                <w:lang w:eastAsia="ja-JP"/>
              </w:rPr>
              <w:t xml:space="preserve">Підключення послуги </w:t>
            </w:r>
            <w:r w:rsidR="00AE2D43" w:rsidRPr="00406078">
              <w:rPr>
                <w:b/>
              </w:rPr>
              <w:t>«Готівка на касі»</w:t>
            </w:r>
            <w:r w:rsidR="006A4283" w:rsidRPr="00406078">
              <w:rPr>
                <w:rFonts w:eastAsia="Times New Roman"/>
                <w:lang w:eastAsia="ja-JP"/>
              </w:rPr>
              <w:t>:</w:t>
            </w:r>
            <w:r w:rsidR="006A4283" w:rsidRPr="00BB6FEC">
              <w:rPr>
                <w:rFonts w:eastAsia="Times New Roman"/>
                <w:lang w:val="ru-RU" w:eastAsia="ja-JP"/>
              </w:rPr>
              <w:t xml:space="preserve"> </w:t>
            </w:r>
            <w:r w:rsidR="009B769A">
              <w:rPr>
                <w:rFonts w:eastAsia="Times New Roman"/>
                <w:lang w:eastAsia="ja-JP"/>
              </w:rPr>
              <w:t>___________________</w:t>
            </w:r>
            <w:proofErr w:type="gramStart"/>
            <w:r w:rsidR="009B769A">
              <w:rPr>
                <w:rFonts w:eastAsia="Times New Roman"/>
                <w:lang w:eastAsia="ja-JP"/>
              </w:rPr>
              <w:t>_</w:t>
            </w:r>
            <w:r w:rsidR="006A4283" w:rsidRPr="00BB6FEC">
              <w:rPr>
                <w:rFonts w:eastAsia="Times New Roman"/>
                <w:i/>
                <w:lang w:eastAsia="ja-JP"/>
              </w:rPr>
              <w:t>&lt;</w:t>
            </w:r>
            <w:proofErr w:type="gramEnd"/>
            <w:r w:rsidR="006A4283">
              <w:rPr>
                <w:rFonts w:eastAsia="Times New Roman"/>
                <w:i/>
                <w:color w:val="00B050"/>
                <w:lang w:eastAsia="ja-JP"/>
              </w:rPr>
              <w:t>Вказати Так/Ні</w:t>
            </w:r>
            <w:r w:rsidR="006A4283" w:rsidRPr="00774826">
              <w:rPr>
                <w:rFonts w:eastAsia="Times New Roman"/>
                <w:i/>
                <w:color w:val="00B050"/>
                <w:lang w:eastAsia="ja-JP"/>
              </w:rPr>
              <w:t>&gt;</w:t>
            </w:r>
          </w:p>
          <w:p w14:paraId="39CC8971" w14:textId="77777777" w:rsidR="00D81069" w:rsidRPr="002552E9" w:rsidRDefault="00D81069" w:rsidP="001D1951">
            <w:pPr>
              <w:autoSpaceDE/>
              <w:autoSpaceDN/>
              <w:jc w:val="both"/>
              <w:rPr>
                <w:rFonts w:asciiTheme="minorHAnsi" w:eastAsia="Times New Roman" w:hAnsiTheme="minorHAnsi"/>
                <w:lang w:val="ru-RU" w:eastAsia="ja-JP"/>
              </w:rPr>
            </w:pPr>
          </w:p>
          <w:p w14:paraId="05B45971" w14:textId="44CE0937" w:rsidR="0094694F" w:rsidRDefault="0094694F" w:rsidP="001D1951">
            <w:pPr>
              <w:autoSpaceDE/>
              <w:autoSpaceDN/>
              <w:jc w:val="both"/>
              <w:rPr>
                <w:rFonts w:eastAsia="Times New Roman"/>
                <w:lang w:eastAsia="ja-JP"/>
              </w:rPr>
            </w:pPr>
            <w:r w:rsidRPr="002552E9">
              <w:rPr>
                <w:rFonts w:eastAsia="Times New Roman"/>
                <w:lang w:eastAsia="ja-JP"/>
              </w:rPr>
              <w:t>3.</w:t>
            </w:r>
            <w:r w:rsidR="000319F7">
              <w:rPr>
                <w:rFonts w:eastAsia="Times New Roman"/>
                <w:lang w:eastAsia="ja-JP"/>
              </w:rPr>
              <w:t>8</w:t>
            </w:r>
            <w:r w:rsidRPr="002552E9">
              <w:rPr>
                <w:rFonts w:eastAsia="Times New Roman"/>
                <w:lang w:eastAsia="ja-JP"/>
              </w:rPr>
              <w:t>. Цю Заяву-Договір укладено в двох примірниках, по одному примірнику для кожної зі Сторін, які мають однакову юридичн</w:t>
            </w:r>
            <w:r w:rsidRPr="00B55E0D">
              <w:rPr>
                <w:rFonts w:eastAsia="Times New Roman"/>
                <w:lang w:eastAsia="ja-JP"/>
              </w:rPr>
              <w:t>у силу</w:t>
            </w:r>
            <w:r w:rsidRPr="00774826">
              <w:rPr>
                <w:rFonts w:eastAsia="Times New Roman"/>
                <w:lang w:eastAsia="ja-JP"/>
              </w:rPr>
              <w:t>.</w:t>
            </w:r>
          </w:p>
          <w:p w14:paraId="68AE6160" w14:textId="791A46A4" w:rsidR="00AE2D43" w:rsidRDefault="00AE2D43" w:rsidP="00406078">
            <w:pPr>
              <w:autoSpaceDE/>
              <w:autoSpaceDN/>
              <w:jc w:val="both"/>
              <w:rPr>
                <w:rFonts w:eastAsia="Times New Roman"/>
                <w:color w:val="00B050"/>
                <w:lang w:eastAsia="ja-JP"/>
              </w:rPr>
            </w:pPr>
            <w:r>
              <w:rPr>
                <w:rFonts w:eastAsia="Times New Roman"/>
                <w:lang w:eastAsia="ja-JP"/>
              </w:rPr>
              <w:t xml:space="preserve"> </w:t>
            </w:r>
            <w:r w:rsidRPr="003B60C7">
              <w:rPr>
                <w:rFonts w:eastAsia="Times New Roman"/>
                <w:i/>
                <w:color w:val="00B050"/>
                <w:lang w:eastAsia="ja-JP"/>
              </w:rPr>
              <w:t>&lt;</w:t>
            </w:r>
            <w:r>
              <w:rPr>
                <w:rFonts w:eastAsia="Times New Roman"/>
                <w:i/>
                <w:color w:val="00B050"/>
                <w:lang w:eastAsia="ja-JP"/>
              </w:rPr>
              <w:t xml:space="preserve">пункти 3.9.-3.10. </w:t>
            </w:r>
            <w:r w:rsidRPr="00A86F45">
              <w:rPr>
                <w:rFonts w:eastAsia="Times New Roman"/>
                <w:i/>
                <w:color w:val="00B050"/>
                <w:lang w:eastAsia="ja-JP"/>
              </w:rPr>
              <w:t>зазнача</w:t>
            </w:r>
            <w:r>
              <w:rPr>
                <w:rFonts w:eastAsia="Times New Roman"/>
                <w:i/>
                <w:color w:val="00B050"/>
                <w:lang w:eastAsia="ja-JP"/>
              </w:rPr>
              <w:t>ю</w:t>
            </w:r>
            <w:r w:rsidRPr="00A86F45">
              <w:rPr>
                <w:rFonts w:eastAsia="Times New Roman"/>
                <w:i/>
                <w:color w:val="00B050"/>
                <w:lang w:eastAsia="ja-JP"/>
              </w:rPr>
              <w:t>ться</w:t>
            </w:r>
            <w:r>
              <w:rPr>
                <w:rFonts w:eastAsia="Times New Roman"/>
                <w:i/>
                <w:color w:val="00B050"/>
                <w:lang w:eastAsia="ja-JP"/>
              </w:rPr>
              <w:t>, якщо на дату укладення цієї Заяви-Договору</w:t>
            </w:r>
            <w:r w:rsidRPr="00A86F45">
              <w:rPr>
                <w:rFonts w:eastAsia="Times New Roman"/>
                <w:i/>
                <w:color w:val="00B050"/>
                <w:lang w:eastAsia="ja-JP"/>
              </w:rPr>
              <w:t xml:space="preserve"> </w:t>
            </w:r>
            <w:r>
              <w:rPr>
                <w:rFonts w:eastAsia="Times New Roman"/>
                <w:i/>
                <w:color w:val="00B050"/>
                <w:lang w:eastAsia="ja-JP"/>
              </w:rPr>
              <w:t>діє воєнний стан</w:t>
            </w:r>
            <w:r w:rsidRPr="00A86F45">
              <w:rPr>
                <w:rFonts w:eastAsia="Times New Roman"/>
                <w:i/>
                <w:color w:val="00B050"/>
                <w:lang w:eastAsia="ja-JP"/>
              </w:rPr>
              <w:t>&gt;</w:t>
            </w:r>
          </w:p>
          <w:p w14:paraId="04DA9BBC" w14:textId="1F81C277" w:rsidR="00AE2D43" w:rsidRPr="00AE2D43" w:rsidRDefault="00AE2D43" w:rsidP="00406078">
            <w:pPr>
              <w:tabs>
                <w:tab w:val="num" w:pos="176"/>
              </w:tabs>
              <w:autoSpaceDE/>
              <w:autoSpaceDN/>
              <w:ind w:left="34"/>
              <w:jc w:val="both"/>
              <w:rPr>
                <w:rFonts w:eastAsia="Calibri"/>
                <w:lang w:eastAsia="en-US"/>
              </w:rPr>
            </w:pPr>
            <w:r>
              <w:rPr>
                <w:rFonts w:eastAsia="Calibri"/>
                <w:lang w:eastAsia="en-US"/>
              </w:rPr>
              <w:t xml:space="preserve">3.9. </w:t>
            </w:r>
            <w:r w:rsidRPr="00AE2D43">
              <w:rPr>
                <w:rFonts w:eastAsia="Calibri"/>
                <w:lang w:eastAsia="en-US"/>
              </w:rPr>
              <w:t>Сторони обізнані, що на дату укладання цього Договору, на території України продовжує діяти воєнний стан, який був введений на території України із 05 години 30 хвилин 24 лютого 2022 року згідно з Указом Президента від 24.02.2022 № 64/2022 «Про введення воєнного стану в Україні»</w:t>
            </w:r>
            <w:r>
              <w:rPr>
                <w:rFonts w:eastAsia="Calibri"/>
                <w:lang w:eastAsia="en-US"/>
              </w:rPr>
              <w:t>, та п</w:t>
            </w:r>
            <w:r w:rsidRPr="00AE2D43">
              <w:rPr>
                <w:rFonts w:eastAsia="Calibri"/>
                <w:lang w:eastAsia="en-US"/>
              </w:rPr>
              <w:t>ідтверджую</w:t>
            </w:r>
            <w:r>
              <w:rPr>
                <w:rFonts w:eastAsia="Calibri"/>
                <w:lang w:eastAsia="en-US"/>
              </w:rPr>
              <w:t>ть</w:t>
            </w:r>
            <w:r w:rsidRPr="00AE2D43">
              <w:rPr>
                <w:rFonts w:eastAsia="Calibri"/>
                <w:lang w:eastAsia="en-US"/>
              </w:rPr>
              <w:t>, що введення воєнного стану в Україні не може бути підставою для відмови від виконання взятих на себе зобов’язань згідно цього Договору.</w:t>
            </w:r>
          </w:p>
          <w:p w14:paraId="51953870" w14:textId="418D2088" w:rsidR="00AE2D43" w:rsidRPr="00151F5D" w:rsidRDefault="00AE2D43" w:rsidP="00406078">
            <w:pPr>
              <w:tabs>
                <w:tab w:val="num" w:pos="176"/>
              </w:tabs>
              <w:autoSpaceDE/>
              <w:autoSpaceDN/>
              <w:ind w:left="34"/>
              <w:jc w:val="both"/>
              <w:rPr>
                <w:rFonts w:eastAsia="Times New Roman"/>
                <w:color w:val="000000"/>
                <w:lang w:eastAsia="ja-JP"/>
              </w:rPr>
            </w:pPr>
            <w:r>
              <w:rPr>
                <w:rFonts w:eastAsia="Times New Roman"/>
                <w:color w:val="000000"/>
                <w:lang w:eastAsia="ja-JP"/>
              </w:rPr>
              <w:t xml:space="preserve">3.10. </w:t>
            </w:r>
            <w:r w:rsidRPr="003B60C7">
              <w:rPr>
                <w:rFonts w:eastAsia="Times New Roman"/>
                <w:color w:val="000000"/>
                <w:lang w:eastAsia="ja-JP"/>
              </w:rPr>
              <w:t xml:space="preserve"> На дату укладання цього Договору Сторони підтверджують та усвідомлюють, що вони мають реальну змогу належним чином виконувати умови Договору, в зв'язку з чим укладають цей Договір, і прагнуть</w:t>
            </w:r>
            <w:r>
              <w:rPr>
                <w:rFonts w:eastAsia="Times New Roman"/>
                <w:color w:val="000000"/>
                <w:lang w:eastAsia="ja-JP"/>
              </w:rPr>
              <w:t xml:space="preserve"> виконати його належним чином відповідно</w:t>
            </w:r>
            <w:r w:rsidRPr="003B60C7">
              <w:rPr>
                <w:rFonts w:eastAsia="Times New Roman"/>
                <w:color w:val="000000"/>
                <w:lang w:eastAsia="ja-JP"/>
              </w:rPr>
              <w:t xml:space="preserve"> до його умов та вимог законодавства, не зважаючи на дію воєнного стану в Україні.</w:t>
            </w:r>
          </w:p>
          <w:p w14:paraId="1EA30DFD" w14:textId="559A41E3" w:rsidR="00AE2D43" w:rsidRPr="007F0680" w:rsidRDefault="00AE2D43" w:rsidP="001D1951">
            <w:pPr>
              <w:autoSpaceDE/>
              <w:autoSpaceDN/>
              <w:jc w:val="both"/>
              <w:rPr>
                <w:rFonts w:eastAsia="Times New Roman"/>
                <w:lang w:eastAsia="ja-JP"/>
              </w:rPr>
            </w:pPr>
          </w:p>
        </w:tc>
      </w:tr>
    </w:tbl>
    <w:p w14:paraId="47CDD9F5" w14:textId="1DB5D9D3" w:rsidR="00C86624" w:rsidRPr="00A86F45" w:rsidRDefault="00C86624" w:rsidP="0094694F">
      <w:pPr>
        <w:widowControl w:val="0"/>
        <w:pBdr>
          <w:top w:val="nil"/>
          <w:left w:val="nil"/>
          <w:bottom w:val="nil"/>
          <w:right w:val="nil"/>
          <w:between w:val="nil"/>
        </w:pBdr>
        <w:autoSpaceDE/>
        <w:autoSpaceDN/>
        <w:spacing w:line="276" w:lineRule="auto"/>
        <w:rPr>
          <w:rFonts w:eastAsia="Times New Roman"/>
          <w:b/>
          <w:color w:val="000000"/>
          <w:lang w:eastAsia="ja-JP"/>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94694F" w:rsidRPr="00A86F45" w14:paraId="63ACE0AF" w14:textId="77777777" w:rsidTr="00C86624">
        <w:trPr>
          <w:trHeight w:val="283"/>
        </w:trPr>
        <w:tc>
          <w:tcPr>
            <w:tcW w:w="10773" w:type="dxa"/>
            <w:tcBorders>
              <w:bottom w:val="single" w:sz="4" w:space="0" w:color="000000"/>
            </w:tcBorders>
            <w:shd w:val="clear" w:color="auto" w:fill="B8CCE4" w:themeFill="accent1" w:themeFillTint="66"/>
          </w:tcPr>
          <w:p w14:paraId="2E8FF4BE" w14:textId="77777777" w:rsidR="0094694F" w:rsidRPr="00A86F45" w:rsidRDefault="0094694F" w:rsidP="001D1951">
            <w:pPr>
              <w:tabs>
                <w:tab w:val="left" w:pos="459"/>
              </w:tabs>
              <w:autoSpaceDE/>
              <w:autoSpaceDN/>
              <w:rPr>
                <w:rFonts w:eastAsia="Times New Roman"/>
                <w:lang w:eastAsia="ja-JP"/>
              </w:rPr>
            </w:pPr>
            <w:r>
              <w:rPr>
                <w:rFonts w:eastAsia="Times New Roman"/>
                <w:b/>
                <w:sz w:val="24"/>
                <w:szCs w:val="24"/>
                <w:lang w:eastAsia="ja-JP"/>
              </w:rPr>
              <w:t xml:space="preserve">4. </w:t>
            </w:r>
            <w:r w:rsidRPr="004739B2">
              <w:rPr>
                <w:rFonts w:eastAsia="Times New Roman"/>
                <w:b/>
                <w:sz w:val="24"/>
                <w:szCs w:val="24"/>
                <w:lang w:eastAsia="ja-JP"/>
              </w:rPr>
              <w:t>Відмітки Торговця</w:t>
            </w:r>
          </w:p>
        </w:tc>
      </w:tr>
      <w:tr w:rsidR="0094694F" w:rsidRPr="00A86F45" w14:paraId="45B20FFC" w14:textId="77777777" w:rsidTr="00C86624">
        <w:tc>
          <w:tcPr>
            <w:tcW w:w="10773" w:type="dxa"/>
            <w:tcBorders>
              <w:bottom w:val="single" w:sz="4" w:space="0" w:color="000000"/>
            </w:tcBorders>
            <w:shd w:val="clear" w:color="auto" w:fill="auto"/>
          </w:tcPr>
          <w:p w14:paraId="7A34743C" w14:textId="77777777" w:rsidR="0094694F" w:rsidRPr="00A86F45" w:rsidRDefault="0094694F" w:rsidP="001D1951">
            <w:pPr>
              <w:autoSpaceDE/>
              <w:autoSpaceDN/>
              <w:jc w:val="both"/>
              <w:rPr>
                <w:rFonts w:eastAsia="Times New Roman"/>
                <w:lang w:eastAsia="ja-JP"/>
              </w:rPr>
            </w:pPr>
          </w:p>
          <w:p w14:paraId="495C19C2" w14:textId="62A28FFF" w:rsidR="0094694F" w:rsidRPr="00A86F45" w:rsidRDefault="0094694F" w:rsidP="001D1951">
            <w:pPr>
              <w:autoSpaceDE/>
              <w:autoSpaceDN/>
              <w:jc w:val="both"/>
              <w:rPr>
                <w:rFonts w:eastAsia="Times New Roman"/>
                <w:color w:val="000000"/>
                <w:lang w:eastAsia="ja-JP"/>
              </w:rPr>
            </w:pPr>
            <w:r w:rsidRPr="00A86F45">
              <w:rPr>
                <w:rFonts w:eastAsia="Times New Roman"/>
                <w:lang w:eastAsia="ja-JP"/>
              </w:rPr>
              <w:t>Я, __________________________________</w:t>
            </w:r>
            <w:r w:rsidR="00724D7A">
              <w:rPr>
                <w:rFonts w:eastAsia="Times New Roman"/>
                <w:lang w:eastAsia="ja-JP"/>
              </w:rPr>
              <w:t>__________________________________</w:t>
            </w:r>
            <w:r w:rsidRPr="00A86F45">
              <w:rPr>
                <w:rFonts w:eastAsia="Times New Roman"/>
                <w:lang w:eastAsia="ja-JP"/>
              </w:rPr>
              <w:t xml:space="preserve"> </w:t>
            </w:r>
            <w:r w:rsidRPr="00A86F45">
              <w:rPr>
                <w:rFonts w:eastAsia="Times New Roman"/>
                <w:i/>
                <w:color w:val="008000"/>
                <w:lang w:eastAsia="ja-JP"/>
              </w:rPr>
              <w:t>&lt;</w:t>
            </w:r>
            <w:r w:rsidRPr="00A86F45">
              <w:rPr>
                <w:rFonts w:eastAsia="Times New Roman"/>
                <w:i/>
                <w:color w:val="00B050"/>
                <w:lang w:eastAsia="ja-JP"/>
              </w:rPr>
              <w:t>зазначається посада та ПІБ особи, що представляє Торговця перед Банком&gt;</w:t>
            </w:r>
            <w:r w:rsidRPr="00A86F45">
              <w:rPr>
                <w:rFonts w:eastAsia="Times New Roman"/>
                <w:lang w:eastAsia="ja-JP"/>
              </w:rPr>
              <w:t xml:space="preserve"> підписанням цієї Заяви-Договору</w:t>
            </w:r>
            <w:r w:rsidRPr="00A86F45">
              <w:rPr>
                <w:rFonts w:eastAsia="Times New Roman"/>
                <w:color w:val="000000"/>
                <w:lang w:eastAsia="ja-JP"/>
              </w:rPr>
              <w:t>:</w:t>
            </w:r>
          </w:p>
          <w:p w14:paraId="6D54F9F8" w14:textId="77777777" w:rsidR="0094694F" w:rsidRPr="00A86F45" w:rsidRDefault="0094694F" w:rsidP="00582C59">
            <w:pPr>
              <w:numPr>
                <w:ilvl w:val="0"/>
                <w:numId w:val="38"/>
              </w:numPr>
              <w:tabs>
                <w:tab w:val="num" w:pos="360"/>
              </w:tabs>
              <w:autoSpaceDE/>
              <w:autoSpaceDN/>
              <w:ind w:left="597"/>
              <w:jc w:val="both"/>
              <w:rPr>
                <w:rFonts w:eastAsia="Times New Roman"/>
                <w:lang w:eastAsia="ja-JP"/>
              </w:rPr>
            </w:pPr>
            <w:r w:rsidRPr="00A86F45">
              <w:rPr>
                <w:rFonts w:eastAsia="Times New Roman"/>
                <w:lang w:eastAsia="ja-JP"/>
              </w:rPr>
              <w:t xml:space="preserve">Підтверджую ознайомлення з умовами Публічної пропозиції АБ «УКРГАЗБАНК» на укладання </w:t>
            </w:r>
            <w:r w:rsidRPr="00A86F45">
              <w:rPr>
                <w:rFonts w:eastAsia="Times New Roman"/>
                <w:b/>
                <w:lang w:eastAsia="ja-JP"/>
              </w:rPr>
              <w:t>Договору</w:t>
            </w:r>
            <w:r w:rsidRPr="00A86F45">
              <w:rPr>
                <w:rFonts w:eastAsia="Times New Roman"/>
                <w:lang w:eastAsia="ja-JP"/>
              </w:rPr>
              <w:t xml:space="preserve"> </w:t>
            </w:r>
            <w:r w:rsidRPr="00A86F45">
              <w:rPr>
                <w:rFonts w:eastAsia="Times New Roman"/>
                <w:b/>
                <w:lang w:eastAsia="ja-JP"/>
              </w:rPr>
              <w:t>торгового еквайрингу</w:t>
            </w:r>
            <w:r w:rsidRPr="00A86F45">
              <w:rPr>
                <w:rFonts w:eastAsia="Times New Roman"/>
                <w:lang w:eastAsia="ja-JP"/>
              </w:rPr>
              <w:t xml:space="preserve"> та діючими в Банку </w:t>
            </w:r>
            <w:r w:rsidRPr="00A86F45">
              <w:rPr>
                <w:rFonts w:eastAsia="Times New Roman"/>
                <w:b/>
                <w:lang w:eastAsia="ja-JP"/>
              </w:rPr>
              <w:t>Тарифами</w:t>
            </w:r>
            <w:r w:rsidRPr="00A86F45">
              <w:rPr>
                <w:rFonts w:eastAsia="Times New Roman"/>
                <w:lang w:eastAsia="ja-JP"/>
              </w:rPr>
              <w:t xml:space="preserve">, що розміщені на </w:t>
            </w:r>
            <w:proofErr w:type="spellStart"/>
            <w:r>
              <w:rPr>
                <w:rFonts w:eastAsia="Times New Roman"/>
                <w:lang w:eastAsia="ja-JP"/>
              </w:rPr>
              <w:t>Вебс</w:t>
            </w:r>
            <w:r w:rsidRPr="00A86F45">
              <w:rPr>
                <w:rFonts w:eastAsia="Times New Roman"/>
                <w:lang w:eastAsia="ja-JP"/>
              </w:rPr>
              <w:t>айті</w:t>
            </w:r>
            <w:proofErr w:type="spellEnd"/>
            <w:r w:rsidRPr="00A86F45">
              <w:rPr>
                <w:rFonts w:eastAsia="Times New Roman"/>
                <w:lang w:eastAsia="ja-JP"/>
              </w:rPr>
              <w:t xml:space="preserve"> Банку </w:t>
            </w:r>
            <w:hyperlink r:id="rId10">
              <w:r w:rsidRPr="00A86F45">
                <w:rPr>
                  <w:rFonts w:eastAsia="Times New Roman"/>
                  <w:color w:val="0000FF"/>
                  <w:u w:val="single"/>
                  <w:lang w:eastAsia="ja-JP"/>
                </w:rPr>
                <w:t>http://www.ukrgasbank.com</w:t>
              </w:r>
            </w:hyperlink>
            <w:r w:rsidRPr="00A86F45">
              <w:rPr>
                <w:rFonts w:eastAsia="Times New Roman"/>
                <w:lang w:eastAsia="ja-JP"/>
              </w:rPr>
              <w:t>;</w:t>
            </w:r>
          </w:p>
          <w:p w14:paraId="70069EC5" w14:textId="77777777" w:rsidR="0094694F" w:rsidRPr="00A86F45" w:rsidRDefault="0094694F" w:rsidP="00582C59">
            <w:pPr>
              <w:numPr>
                <w:ilvl w:val="0"/>
                <w:numId w:val="38"/>
              </w:numPr>
              <w:tabs>
                <w:tab w:val="num" w:pos="360"/>
              </w:tabs>
              <w:autoSpaceDE/>
              <w:autoSpaceDN/>
              <w:ind w:left="597"/>
              <w:jc w:val="both"/>
              <w:rPr>
                <w:rFonts w:eastAsia="Times New Roman"/>
                <w:color w:val="000000"/>
                <w:lang w:eastAsia="ja-JP"/>
              </w:rPr>
            </w:pPr>
            <w:r w:rsidRPr="00A86F45">
              <w:rPr>
                <w:rFonts w:eastAsia="Times New Roman"/>
                <w:color w:val="000000"/>
                <w:lang w:eastAsia="ja-JP"/>
              </w:rPr>
              <w:t xml:space="preserve">Підтверджую акцептування мною Публічної пропозиції АБ «УКРГАЗБАНК» на укладання </w:t>
            </w:r>
            <w:r w:rsidRPr="00A86F45">
              <w:rPr>
                <w:rFonts w:eastAsia="Times New Roman"/>
                <w:b/>
                <w:lang w:eastAsia="ja-JP"/>
              </w:rPr>
              <w:t>Договору</w:t>
            </w:r>
            <w:r w:rsidRPr="00A86F45">
              <w:rPr>
                <w:rFonts w:eastAsia="Times New Roman"/>
                <w:lang w:eastAsia="ja-JP"/>
              </w:rPr>
              <w:t xml:space="preserve"> </w:t>
            </w:r>
            <w:r w:rsidRPr="00A86F45">
              <w:rPr>
                <w:rFonts w:eastAsia="Times New Roman"/>
                <w:b/>
                <w:lang w:eastAsia="ja-JP"/>
              </w:rPr>
              <w:t>торгового еквайрингу</w:t>
            </w:r>
            <w:r w:rsidRPr="00A86F45">
              <w:rPr>
                <w:rFonts w:eastAsia="Times New Roman"/>
                <w:color w:val="000000"/>
                <w:lang w:eastAsia="ja-JP"/>
              </w:rPr>
              <w:t xml:space="preserve"> та повну і безумовну згоду з її умовами;</w:t>
            </w:r>
          </w:p>
          <w:p w14:paraId="4905D930" w14:textId="77777777" w:rsidR="0094694F" w:rsidRPr="00A86F45" w:rsidRDefault="0094694F" w:rsidP="00582C59">
            <w:pPr>
              <w:numPr>
                <w:ilvl w:val="0"/>
                <w:numId w:val="38"/>
              </w:numPr>
              <w:tabs>
                <w:tab w:val="num" w:pos="360"/>
              </w:tabs>
              <w:autoSpaceDE/>
              <w:autoSpaceDN/>
              <w:ind w:left="597"/>
              <w:jc w:val="both"/>
              <w:rPr>
                <w:rFonts w:eastAsia="Times New Roman"/>
                <w:color w:val="000000"/>
                <w:lang w:eastAsia="ja-JP"/>
              </w:rPr>
            </w:pPr>
            <w:r w:rsidRPr="00A86F45">
              <w:rPr>
                <w:rFonts w:eastAsia="Times New Roman"/>
                <w:color w:val="000000"/>
                <w:lang w:eastAsia="ja-JP"/>
              </w:rPr>
              <w:t xml:space="preserve">Підтверджую та визнаю, що Публічна пропозиція АБ «УКРГАЗБАНК» на укладання </w:t>
            </w:r>
            <w:r w:rsidRPr="00A86F45">
              <w:rPr>
                <w:rFonts w:eastAsia="Times New Roman"/>
                <w:b/>
                <w:lang w:eastAsia="ja-JP"/>
              </w:rPr>
              <w:t>Договору</w:t>
            </w:r>
            <w:r w:rsidRPr="00A86F45">
              <w:rPr>
                <w:rFonts w:eastAsia="Times New Roman"/>
                <w:lang w:eastAsia="ja-JP"/>
              </w:rPr>
              <w:t xml:space="preserve"> </w:t>
            </w:r>
            <w:r w:rsidRPr="00A86F45">
              <w:rPr>
                <w:rFonts w:eastAsia="Times New Roman"/>
                <w:b/>
                <w:lang w:eastAsia="ja-JP"/>
              </w:rPr>
              <w:t>торгового еквайрингу</w:t>
            </w:r>
            <w:r w:rsidRPr="00A86F45">
              <w:rPr>
                <w:rFonts w:eastAsia="Times New Roman"/>
                <w:color w:val="000000"/>
                <w:lang w:eastAsia="ja-JP"/>
              </w:rPr>
              <w:t xml:space="preserve">, ця </w:t>
            </w:r>
            <w:r w:rsidRPr="00A86F45">
              <w:rPr>
                <w:rFonts w:eastAsia="Times New Roman"/>
                <w:b/>
                <w:color w:val="000000"/>
                <w:lang w:eastAsia="ja-JP"/>
              </w:rPr>
              <w:t>Заява-Договір</w:t>
            </w:r>
            <w:r w:rsidRPr="00A86F45">
              <w:rPr>
                <w:rFonts w:eastAsia="Times New Roman"/>
                <w:color w:val="000000"/>
                <w:lang w:eastAsia="ja-JP"/>
              </w:rPr>
              <w:t xml:space="preserve">, </w:t>
            </w:r>
            <w:r w:rsidRPr="00A86F45">
              <w:rPr>
                <w:rFonts w:eastAsia="Times New Roman"/>
                <w:b/>
                <w:color w:val="000000"/>
                <w:lang w:eastAsia="ja-JP"/>
              </w:rPr>
              <w:t>Тарифи</w:t>
            </w:r>
            <w:r w:rsidRPr="00A86F45">
              <w:rPr>
                <w:rFonts w:eastAsia="Times New Roman"/>
                <w:color w:val="000000"/>
                <w:lang w:eastAsia="ja-JP"/>
              </w:rPr>
              <w:t xml:space="preserve">, а також всі зміни, додатки та додаткові договори/угоди до них у сукупності є </w:t>
            </w:r>
            <w:r w:rsidRPr="00A86F45">
              <w:rPr>
                <w:rFonts w:eastAsia="Times New Roman"/>
                <w:sz w:val="24"/>
                <w:szCs w:val="24"/>
                <w:lang w:eastAsia="ja-JP"/>
              </w:rPr>
              <w:t xml:space="preserve">– </w:t>
            </w:r>
            <w:r w:rsidRPr="00A86F45">
              <w:rPr>
                <w:rFonts w:eastAsia="Times New Roman"/>
                <w:b/>
                <w:lang w:eastAsia="ja-JP"/>
              </w:rPr>
              <w:t>Договором торгового еквайрингу</w:t>
            </w:r>
            <w:r w:rsidRPr="00A86F45">
              <w:rPr>
                <w:rFonts w:eastAsia="Times New Roman"/>
                <w:sz w:val="24"/>
                <w:szCs w:val="24"/>
                <w:lang w:eastAsia="ja-JP"/>
              </w:rPr>
              <w:t xml:space="preserve"> </w:t>
            </w:r>
            <w:r w:rsidRPr="00A86F45">
              <w:rPr>
                <w:rFonts w:eastAsia="Times New Roman"/>
                <w:color w:val="000000"/>
                <w:lang w:eastAsia="ja-JP"/>
              </w:rPr>
              <w:t>(далі – Договір);</w:t>
            </w:r>
          </w:p>
          <w:p w14:paraId="0069D664" w14:textId="77777777" w:rsidR="0094694F" w:rsidRPr="00A86F45" w:rsidRDefault="0094694F" w:rsidP="00582C59">
            <w:pPr>
              <w:numPr>
                <w:ilvl w:val="0"/>
                <w:numId w:val="38"/>
              </w:numPr>
              <w:tabs>
                <w:tab w:val="num" w:pos="360"/>
              </w:tabs>
              <w:autoSpaceDE/>
              <w:autoSpaceDN/>
              <w:ind w:left="597"/>
              <w:jc w:val="both"/>
              <w:rPr>
                <w:rFonts w:eastAsia="Times New Roman"/>
                <w:color w:val="000000"/>
                <w:lang w:eastAsia="ja-JP"/>
              </w:rPr>
            </w:pPr>
            <w:r w:rsidRPr="00A86F45">
              <w:rPr>
                <w:rFonts w:eastAsia="Times New Roman"/>
                <w:color w:val="000000"/>
                <w:lang w:eastAsia="ja-JP"/>
              </w:rPr>
              <w:t xml:space="preserve">Підтверджую та визнаю, що </w:t>
            </w:r>
            <w:r w:rsidRPr="00A86F45">
              <w:rPr>
                <w:rFonts w:eastAsia="Times New Roman"/>
                <w:lang w:eastAsia="ja-JP"/>
              </w:rPr>
              <w:t>закінчення терміну дії Договору не звільняє Сторони від виконання тих зобов’язань, що залишились невиконаними.</w:t>
            </w:r>
          </w:p>
          <w:p w14:paraId="77526688" w14:textId="77777777" w:rsidR="0094694F" w:rsidRPr="00A86F45" w:rsidRDefault="0094694F" w:rsidP="00582C59">
            <w:pPr>
              <w:numPr>
                <w:ilvl w:val="0"/>
                <w:numId w:val="38"/>
              </w:numPr>
              <w:tabs>
                <w:tab w:val="num" w:pos="360"/>
              </w:tabs>
              <w:autoSpaceDE/>
              <w:autoSpaceDN/>
              <w:ind w:left="597"/>
              <w:jc w:val="both"/>
              <w:rPr>
                <w:rFonts w:eastAsia="Times New Roman"/>
                <w:color w:val="000000"/>
                <w:lang w:eastAsia="ja-JP"/>
              </w:rPr>
            </w:pPr>
            <w:r w:rsidRPr="00A86F45">
              <w:rPr>
                <w:rFonts w:eastAsia="Times New Roman"/>
                <w:color w:val="000000"/>
                <w:lang w:eastAsia="ja-JP"/>
              </w:rPr>
              <w:t>Підтверджую, що всі умови Договору та діючих в Банку Тарифів мені зрозумілі та не потребують додаткового тлумачення;</w:t>
            </w:r>
          </w:p>
          <w:p w14:paraId="2F34760E" w14:textId="77777777" w:rsidR="0094694F" w:rsidRPr="00B95677" w:rsidRDefault="0094694F" w:rsidP="00582C59">
            <w:pPr>
              <w:numPr>
                <w:ilvl w:val="0"/>
                <w:numId w:val="38"/>
              </w:numPr>
              <w:tabs>
                <w:tab w:val="num" w:pos="360"/>
              </w:tabs>
              <w:autoSpaceDE/>
              <w:autoSpaceDN/>
              <w:ind w:left="597"/>
              <w:jc w:val="both"/>
              <w:rPr>
                <w:rFonts w:eastAsia="Times New Roman"/>
                <w:lang w:eastAsia="ja-JP"/>
              </w:rPr>
            </w:pPr>
            <w:r w:rsidRPr="00A86F45">
              <w:rPr>
                <w:rFonts w:eastAsia="Times New Roman"/>
                <w:color w:val="000000"/>
                <w:lang w:eastAsia="ja-JP"/>
              </w:rPr>
              <w:lastRenderedPageBreak/>
              <w:t xml:space="preserve">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w:t>
            </w:r>
            <w:r w:rsidRPr="00B95677">
              <w:rPr>
                <w:rFonts w:eastAsia="Times New Roman"/>
                <w:lang w:eastAsia="ja-JP"/>
              </w:rPr>
              <w:t>ніж через 30 календарних днів з дня набрання чинності цих змін.</w:t>
            </w:r>
          </w:p>
          <w:p w14:paraId="1F3E43A4" w14:textId="4198C5E3" w:rsidR="00151F5D" w:rsidRPr="003B60C7" w:rsidRDefault="0094694F" w:rsidP="00151F5D">
            <w:pPr>
              <w:numPr>
                <w:ilvl w:val="0"/>
                <w:numId w:val="38"/>
              </w:numPr>
              <w:tabs>
                <w:tab w:val="num" w:pos="360"/>
              </w:tabs>
              <w:autoSpaceDE/>
              <w:autoSpaceDN/>
              <w:ind w:left="597"/>
              <w:jc w:val="both"/>
              <w:rPr>
                <w:rFonts w:eastAsia="Times New Roman"/>
                <w:color w:val="00B050"/>
                <w:lang w:eastAsia="ja-JP"/>
              </w:rPr>
            </w:pPr>
            <w:r w:rsidRPr="00B95677">
              <w:rPr>
                <w:rFonts w:eastAsia="Times New Roman"/>
                <w:lang w:eastAsia="ja-JP"/>
              </w:rPr>
              <w:t xml:space="preserve">Підтверджую </w:t>
            </w:r>
            <w:r w:rsidRPr="00477899">
              <w:rPr>
                <w:rFonts w:eastAsia="Times New Roman"/>
                <w:color w:val="000000"/>
                <w:lang w:eastAsia="ja-JP"/>
              </w:rPr>
              <w:t>отримання від Банку інформації, зазначеної в частині другій ст. 7 Закону України «</w:t>
            </w:r>
            <w:r w:rsidRPr="00477899">
              <w:t>Про фінансові послуги та фінансові компанії</w:t>
            </w:r>
            <w:r w:rsidRPr="00477899">
              <w:rPr>
                <w:rFonts w:eastAsia="Times New Roman"/>
                <w:color w:val="000000"/>
                <w:lang w:eastAsia="ja-JP"/>
              </w:rPr>
              <w:t>» та ст.30 Закону України «Про платіжні послуги», до укладення цієї Заяви-Договору.</w:t>
            </w:r>
          </w:p>
          <w:p w14:paraId="7B9CB3FE" w14:textId="77777777" w:rsidR="0094694F" w:rsidRPr="00A86F45" w:rsidRDefault="0094694F" w:rsidP="00B95677">
            <w:pPr>
              <w:autoSpaceDE/>
              <w:autoSpaceDN/>
              <w:jc w:val="both"/>
              <w:rPr>
                <w:rFonts w:eastAsia="Times New Roman"/>
                <w:color w:val="000000"/>
                <w:lang w:eastAsia="ja-JP"/>
              </w:rPr>
            </w:pPr>
          </w:p>
        </w:tc>
      </w:tr>
      <w:tr w:rsidR="0094694F" w:rsidRPr="00A86F45" w14:paraId="5A13FDAC" w14:textId="77777777" w:rsidTr="00C86624">
        <w:tc>
          <w:tcPr>
            <w:tcW w:w="10773" w:type="dxa"/>
            <w:shd w:val="clear" w:color="auto" w:fill="FFFFFF"/>
          </w:tcPr>
          <w:p w14:paraId="5B1C0200" w14:textId="77777777" w:rsidR="0094694F" w:rsidRPr="00A86F45" w:rsidRDefault="0094694F" w:rsidP="001D1951">
            <w:pPr>
              <w:tabs>
                <w:tab w:val="left" w:pos="7740"/>
              </w:tabs>
              <w:autoSpaceDE/>
              <w:autoSpaceDN/>
              <w:rPr>
                <w:rFonts w:eastAsia="Times New Roman"/>
                <w:b/>
                <w:lang w:eastAsia="ja-JP"/>
              </w:rPr>
            </w:pPr>
          </w:p>
          <w:p w14:paraId="5C859077" w14:textId="77777777" w:rsidR="0094694F" w:rsidRPr="00A86F45" w:rsidRDefault="0094694F" w:rsidP="001D1951">
            <w:pPr>
              <w:tabs>
                <w:tab w:val="left" w:pos="7740"/>
              </w:tabs>
              <w:autoSpaceDE/>
              <w:autoSpaceDN/>
              <w:rPr>
                <w:rFonts w:eastAsia="Times New Roman"/>
                <w:sz w:val="18"/>
                <w:szCs w:val="18"/>
                <w:lang w:eastAsia="ja-JP"/>
              </w:rPr>
            </w:pPr>
            <w:r w:rsidRPr="00A86F45">
              <w:rPr>
                <w:rFonts w:eastAsia="Times New Roman"/>
                <w:sz w:val="18"/>
                <w:szCs w:val="18"/>
                <w:lang w:eastAsia="ja-JP"/>
              </w:rPr>
              <w:t>_______________________________       _______________             ______________________________</w:t>
            </w:r>
          </w:p>
          <w:p w14:paraId="0B04169A" w14:textId="77777777" w:rsidR="0094694F" w:rsidRPr="00A86F45" w:rsidRDefault="0094694F" w:rsidP="001D1951">
            <w:pPr>
              <w:tabs>
                <w:tab w:val="left" w:pos="7740"/>
              </w:tabs>
              <w:autoSpaceDE/>
              <w:autoSpaceDN/>
              <w:rPr>
                <w:rFonts w:eastAsia="Times New Roman"/>
                <w:sz w:val="18"/>
                <w:szCs w:val="18"/>
                <w:lang w:eastAsia="ja-JP"/>
              </w:rPr>
            </w:pPr>
            <w:r w:rsidRPr="00A86F45">
              <w:rPr>
                <w:rFonts w:eastAsia="Times New Roman"/>
                <w:sz w:val="18"/>
                <w:szCs w:val="18"/>
                <w:lang w:eastAsia="ja-JP"/>
              </w:rPr>
              <w:t xml:space="preserve">                    (посада)                                        (підпис/ЕП)</w:t>
            </w:r>
            <w:r w:rsidRPr="00A86F45">
              <w:rPr>
                <w:rFonts w:eastAsia="Times New Roman"/>
                <w:sz w:val="18"/>
                <w:szCs w:val="18"/>
                <w:vertAlign w:val="superscript"/>
                <w:lang w:eastAsia="ja-JP"/>
              </w:rPr>
              <w:footnoteReference w:id="2"/>
            </w:r>
            <w:r w:rsidRPr="00A86F45">
              <w:rPr>
                <w:rFonts w:eastAsia="Times New Roman"/>
                <w:sz w:val="18"/>
                <w:szCs w:val="18"/>
                <w:lang w:eastAsia="ja-JP"/>
              </w:rPr>
              <w:t xml:space="preserve">     </w:t>
            </w:r>
            <w:r>
              <w:rPr>
                <w:rFonts w:eastAsia="Times New Roman"/>
                <w:sz w:val="18"/>
                <w:szCs w:val="18"/>
                <w:lang w:eastAsia="ja-JP"/>
              </w:rPr>
              <w:t xml:space="preserve">              (прізвище та ініціали)  </w:t>
            </w:r>
            <w:r w:rsidRPr="00A86F45">
              <w:rPr>
                <w:rFonts w:eastAsia="Times New Roman"/>
                <w:sz w:val="18"/>
                <w:szCs w:val="18"/>
                <w:lang w:eastAsia="ja-JP"/>
              </w:rPr>
              <w:t xml:space="preserve">МП </w:t>
            </w:r>
            <w:r w:rsidRPr="00A86F45">
              <w:rPr>
                <w:rFonts w:eastAsia="Times New Roman"/>
                <w:i/>
                <w:color w:val="00B050"/>
                <w:sz w:val="18"/>
                <w:szCs w:val="18"/>
                <w:lang w:eastAsia="ja-JP"/>
              </w:rPr>
              <w:t>(за наявності)</w:t>
            </w:r>
          </w:p>
          <w:p w14:paraId="36E3BE9A" w14:textId="77777777" w:rsidR="0094694F" w:rsidRPr="00A86F45" w:rsidRDefault="0094694F" w:rsidP="001D1951">
            <w:pPr>
              <w:tabs>
                <w:tab w:val="left" w:pos="7740"/>
              </w:tabs>
              <w:autoSpaceDE/>
              <w:autoSpaceDN/>
              <w:jc w:val="center"/>
              <w:rPr>
                <w:rFonts w:eastAsia="Times New Roman"/>
                <w:sz w:val="18"/>
                <w:szCs w:val="18"/>
                <w:lang w:eastAsia="ja-JP"/>
              </w:rPr>
            </w:pPr>
          </w:p>
        </w:tc>
      </w:tr>
      <w:tr w:rsidR="0094694F" w:rsidRPr="00A86F45" w14:paraId="76BFF441" w14:textId="77777777" w:rsidTr="00C86624">
        <w:trPr>
          <w:trHeight w:val="283"/>
        </w:trPr>
        <w:tc>
          <w:tcPr>
            <w:tcW w:w="10773" w:type="dxa"/>
            <w:shd w:val="clear" w:color="auto" w:fill="C6D9F1" w:themeFill="text2" w:themeFillTint="33"/>
          </w:tcPr>
          <w:p w14:paraId="4BF7A69F" w14:textId="77777777" w:rsidR="0094694F" w:rsidRPr="004739B2" w:rsidRDefault="0094694F" w:rsidP="001D1951">
            <w:pPr>
              <w:autoSpaceDE/>
              <w:autoSpaceDN/>
              <w:rPr>
                <w:rFonts w:eastAsia="Times New Roman"/>
                <w:b/>
                <w:sz w:val="24"/>
                <w:szCs w:val="24"/>
                <w:lang w:eastAsia="ja-JP"/>
              </w:rPr>
            </w:pPr>
            <w:r w:rsidRPr="004739B2">
              <w:rPr>
                <w:rFonts w:eastAsia="Times New Roman"/>
                <w:b/>
                <w:sz w:val="24"/>
                <w:szCs w:val="24"/>
                <w:lang w:eastAsia="ja-JP"/>
              </w:rPr>
              <w:t>5. Відмітки Банку</w:t>
            </w:r>
          </w:p>
        </w:tc>
      </w:tr>
      <w:tr w:rsidR="0094694F" w:rsidRPr="00A86F45" w14:paraId="12130B19" w14:textId="77777777" w:rsidTr="00C86624">
        <w:tc>
          <w:tcPr>
            <w:tcW w:w="10773" w:type="dxa"/>
            <w:shd w:val="clear" w:color="auto" w:fill="FFFFFF"/>
          </w:tcPr>
          <w:p w14:paraId="3D0A614B" w14:textId="77777777" w:rsidR="0094694F" w:rsidRPr="00A86F45" w:rsidRDefault="0094694F" w:rsidP="001D1951">
            <w:pPr>
              <w:autoSpaceDE/>
              <w:autoSpaceDN/>
              <w:jc w:val="center"/>
              <w:rPr>
                <w:rFonts w:eastAsia="Times New Roman"/>
                <w:b/>
                <w:lang w:eastAsia="ja-JP"/>
              </w:rPr>
            </w:pPr>
          </w:p>
          <w:p w14:paraId="52434181" w14:textId="77777777" w:rsidR="0094694F" w:rsidRPr="00A86F45" w:rsidRDefault="0094694F" w:rsidP="001D1951">
            <w:pPr>
              <w:tabs>
                <w:tab w:val="left" w:pos="7740"/>
              </w:tabs>
              <w:autoSpaceDE/>
              <w:autoSpaceDN/>
              <w:jc w:val="both"/>
              <w:rPr>
                <w:rFonts w:eastAsia="Times New Roman"/>
                <w:lang w:eastAsia="ja-JP"/>
              </w:rPr>
            </w:pPr>
            <w:r w:rsidRPr="00A86F45">
              <w:rPr>
                <w:rFonts w:eastAsia="Times New Roman"/>
                <w:lang w:eastAsia="ja-JP"/>
              </w:rPr>
              <w:t xml:space="preserve">Умови Заяви-Договору погоджені </w:t>
            </w:r>
          </w:p>
          <w:p w14:paraId="7934C1BC" w14:textId="77777777" w:rsidR="0094694F" w:rsidRPr="00A86F45" w:rsidRDefault="0094694F" w:rsidP="001D1951">
            <w:pPr>
              <w:tabs>
                <w:tab w:val="left" w:pos="7740"/>
              </w:tabs>
              <w:autoSpaceDE/>
              <w:autoSpaceDN/>
              <w:rPr>
                <w:rFonts w:eastAsia="Times New Roman"/>
                <w:lang w:eastAsia="ja-JP"/>
              </w:rPr>
            </w:pPr>
          </w:p>
          <w:p w14:paraId="77F93B42" w14:textId="77777777" w:rsidR="0094694F" w:rsidRPr="00A86F45" w:rsidRDefault="0094694F" w:rsidP="001D1951">
            <w:pPr>
              <w:tabs>
                <w:tab w:val="left" w:pos="7740"/>
              </w:tabs>
              <w:autoSpaceDE/>
              <w:autoSpaceDN/>
              <w:rPr>
                <w:rFonts w:eastAsia="Times New Roman"/>
                <w:lang w:eastAsia="ja-JP"/>
              </w:rPr>
            </w:pPr>
            <w:r w:rsidRPr="00A86F45">
              <w:rPr>
                <w:rFonts w:eastAsia="Times New Roman"/>
                <w:lang w:eastAsia="ja-JP"/>
              </w:rPr>
              <w:t xml:space="preserve">Керівник (уповноважена керівником особа)           ____________________ ____________________________ </w:t>
            </w:r>
          </w:p>
          <w:p w14:paraId="2F635DD2" w14:textId="77777777" w:rsidR="0094694F" w:rsidRPr="009C717A" w:rsidRDefault="0094694F" w:rsidP="001D1951">
            <w:pPr>
              <w:autoSpaceDE/>
              <w:autoSpaceDN/>
              <w:rPr>
                <w:rFonts w:eastAsia="Times New Roman"/>
                <w:i/>
                <w:lang w:eastAsia="ja-JP"/>
              </w:rPr>
            </w:pPr>
            <w:r w:rsidRPr="00A86F45">
              <w:rPr>
                <w:rFonts w:eastAsia="Times New Roman"/>
                <w:i/>
                <w:lang w:eastAsia="ja-JP"/>
              </w:rPr>
              <w:t xml:space="preserve">                                                                                 </w:t>
            </w:r>
            <w:r>
              <w:rPr>
                <w:rFonts w:eastAsia="Times New Roman"/>
                <w:i/>
                <w:lang w:eastAsia="ja-JP"/>
              </w:rPr>
              <w:t xml:space="preserve">             </w:t>
            </w:r>
            <w:r w:rsidRPr="00A86F45">
              <w:rPr>
                <w:rFonts w:eastAsia="Times New Roman"/>
                <w:i/>
                <w:lang w:eastAsia="ja-JP"/>
              </w:rPr>
              <w:t>(підпис/ЕП</w:t>
            </w:r>
            <w:r w:rsidRPr="00A86F45">
              <w:rPr>
                <w:rFonts w:eastAsia="Times New Roman"/>
                <w:i/>
                <w:vertAlign w:val="superscript"/>
                <w:lang w:eastAsia="ja-JP"/>
              </w:rPr>
              <w:t>2</w:t>
            </w:r>
            <w:r>
              <w:rPr>
                <w:rFonts w:eastAsia="Times New Roman"/>
                <w:i/>
                <w:lang w:eastAsia="ja-JP"/>
              </w:rPr>
              <w:t xml:space="preserve">)            (Прізвище та ініціали) </w:t>
            </w:r>
            <w:r w:rsidRPr="00A86F45">
              <w:rPr>
                <w:rFonts w:eastAsia="Times New Roman"/>
                <w:i/>
                <w:lang w:eastAsia="ja-JP"/>
              </w:rPr>
              <w:t>М.П.</w:t>
            </w:r>
          </w:p>
        </w:tc>
      </w:tr>
    </w:tbl>
    <w:p w14:paraId="20E2906B" w14:textId="77777777" w:rsidR="00C86624" w:rsidRDefault="00C86624" w:rsidP="00701F77">
      <w:pPr>
        <w:jc w:val="both"/>
        <w:rPr>
          <w:rFonts w:eastAsia="Times New Roman"/>
          <w:i/>
          <w:color w:val="000000"/>
          <w:lang w:eastAsia="ja-JP"/>
        </w:rPr>
      </w:pPr>
      <w:bookmarkStart w:id="1" w:name="_GoBack"/>
      <w:bookmarkEnd w:id="1"/>
    </w:p>
    <w:sectPr w:rsidR="00C86624" w:rsidSect="00701F77">
      <w:headerReference w:type="default" r:id="rId11"/>
      <w:footerReference w:type="default" r:id="rId12"/>
      <w:pgSz w:w="11906" w:h="16838"/>
      <w:pgMar w:top="142" w:right="567" w:bottom="1134" w:left="851" w:header="170" w:footer="15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DCA90" w14:textId="77777777" w:rsidR="00770312" w:rsidRDefault="00770312">
      <w:r>
        <w:separator/>
      </w:r>
    </w:p>
  </w:endnote>
  <w:endnote w:type="continuationSeparator" w:id="0">
    <w:p w14:paraId="59836865" w14:textId="77777777" w:rsidR="00770312" w:rsidRDefault="0077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40001" w:csb1="00000000"/>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14:paraId="6A38C88C" w14:textId="7C857709" w:rsidR="0002407E" w:rsidRDefault="0002407E">
        <w:pPr>
          <w:pStyle w:val="afa"/>
          <w:jc w:val="center"/>
        </w:pPr>
        <w:r>
          <w:fldChar w:fldCharType="begin"/>
        </w:r>
        <w:r>
          <w:instrText>PAGE   \* MERGEFORMAT</w:instrText>
        </w:r>
        <w:r>
          <w:fldChar w:fldCharType="separate"/>
        </w:r>
        <w:r w:rsidR="00701F77" w:rsidRPr="00701F77">
          <w:rPr>
            <w:noProof/>
            <w:lang w:val="ru-RU"/>
          </w:rPr>
          <w:t>3</w:t>
        </w:r>
        <w:r>
          <w:fldChar w:fldCharType="end"/>
        </w:r>
      </w:p>
    </w:sdtContent>
  </w:sdt>
  <w:p w14:paraId="36F24632" w14:textId="77777777" w:rsidR="0002407E" w:rsidRDefault="0002407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80AE" w14:textId="77777777" w:rsidR="00770312" w:rsidRDefault="00770312">
      <w:r>
        <w:separator/>
      </w:r>
    </w:p>
  </w:footnote>
  <w:footnote w:type="continuationSeparator" w:id="0">
    <w:p w14:paraId="51FD0595" w14:textId="77777777" w:rsidR="00770312" w:rsidRDefault="00770312">
      <w:r>
        <w:continuationSeparator/>
      </w:r>
    </w:p>
  </w:footnote>
  <w:footnote w:id="1">
    <w:p w14:paraId="4329D66D" w14:textId="77777777" w:rsidR="0002407E" w:rsidRDefault="0002407E" w:rsidP="0094694F">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3713DE14" w14:textId="52C847C8" w:rsidR="0002407E" w:rsidRDefault="0002407E" w:rsidP="0094694F">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w:t>
      </w:r>
      <w:r>
        <w:rPr>
          <w:color w:val="000000"/>
          <w:sz w:val="16"/>
          <w:szCs w:val="16"/>
        </w:rPr>
        <w:t xml:space="preserve">використовується Кваліфікованій ЕП. При друку документа інформація про ЕП  Торговця  відображається із зазначенням </w:t>
      </w:r>
      <w:proofErr w:type="spellStart"/>
      <w:r>
        <w:rPr>
          <w:color w:val="000000"/>
          <w:sz w:val="16"/>
          <w:szCs w:val="16"/>
        </w:rPr>
        <w:t>Підписувача</w:t>
      </w:r>
      <w:proofErr w:type="spellEnd"/>
      <w:r>
        <w:rPr>
          <w:color w:val="000000"/>
          <w:sz w:val="16"/>
          <w:szCs w:val="16"/>
        </w:rPr>
        <w:t>, номеру сертифіката та його строку дії.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176B" w14:textId="77777777" w:rsidR="0002407E" w:rsidRDefault="0002407E">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8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65DDC"/>
    <w:multiLevelType w:val="multilevel"/>
    <w:tmpl w:val="379EFC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2333F"/>
    <w:multiLevelType w:val="multilevel"/>
    <w:tmpl w:val="50F8B31C"/>
    <w:lvl w:ilvl="0">
      <w:start w:val="4"/>
      <w:numFmt w:val="decimal"/>
      <w:lvlText w:val="%1."/>
      <w:lvlJc w:val="left"/>
      <w:pPr>
        <w:ind w:left="660" w:hanging="660"/>
      </w:pPr>
      <w:rPr>
        <w:rFonts w:hint="default"/>
      </w:rPr>
    </w:lvl>
    <w:lvl w:ilvl="1">
      <w:start w:val="1"/>
      <w:numFmt w:val="decimal"/>
      <w:lvlText w:val="%1.%2."/>
      <w:lvlJc w:val="left"/>
      <w:pPr>
        <w:ind w:left="1272" w:hanging="66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19A398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F1627"/>
    <w:multiLevelType w:val="multilevel"/>
    <w:tmpl w:val="1CA64BB0"/>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10" w15:restartNumberingAfterBreak="0">
    <w:nsid w:val="2E3E46CE"/>
    <w:multiLevelType w:val="multilevel"/>
    <w:tmpl w:val="21729498"/>
    <w:lvl w:ilvl="0">
      <w:start w:val="1"/>
      <w:numFmt w:val="bullet"/>
      <w:lvlText w:val=""/>
      <w:lvlJc w:val="left"/>
      <w:pPr>
        <w:ind w:left="1080" w:hanging="360"/>
      </w:pPr>
      <w:rPr>
        <w:rFonts w:ascii="Wingdings" w:hAnsi="Wingdings" w:hint="default"/>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5CC115B"/>
    <w:multiLevelType w:val="multilevel"/>
    <w:tmpl w:val="1DACB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C61AFD"/>
    <w:multiLevelType w:val="multilevel"/>
    <w:tmpl w:val="0CDE1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C2C2D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934F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7" w15:restartNumberingAfterBreak="0">
    <w:nsid w:val="4DA85CF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01540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55CD4FB3"/>
    <w:multiLevelType w:val="multilevel"/>
    <w:tmpl w:val="7840A08A"/>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8CE16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A5AD0"/>
    <w:multiLevelType w:val="multilevel"/>
    <w:tmpl w:val="AF84EC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36636F"/>
    <w:multiLevelType w:val="multilevel"/>
    <w:tmpl w:val="D7706FA8"/>
    <w:lvl w:ilvl="0">
      <w:start w:val="3"/>
      <w:numFmt w:val="decimal"/>
      <w:lvlText w:val="%1."/>
      <w:lvlJc w:val="left"/>
      <w:pPr>
        <w:ind w:left="360" w:hanging="360"/>
      </w:pPr>
      <w:rPr>
        <w:rFonts w:hint="default"/>
      </w:rPr>
    </w:lvl>
    <w:lvl w:ilvl="1">
      <w:start w:val="9"/>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4" w15:restartNumberingAfterBreak="0">
    <w:nsid w:val="60527ACD"/>
    <w:multiLevelType w:val="hybridMultilevel"/>
    <w:tmpl w:val="62ACD70E"/>
    <w:lvl w:ilvl="0" w:tplc="B9C06DCA">
      <w:start w:val="3"/>
      <w:numFmt w:val="bullet"/>
      <w:lvlText w:val="–"/>
      <w:lvlJc w:val="left"/>
      <w:pPr>
        <w:ind w:left="1080" w:hanging="360"/>
      </w:pPr>
      <w:rPr>
        <w:rFonts w:ascii="Calibri" w:eastAsia="Times New Roman" w:hAnsi="Calibri" w:cs="Calibri" w:hint="default"/>
        <w:sz w:val="22"/>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6" w15:restartNumberingAfterBreak="0">
    <w:nsid w:val="6355790F"/>
    <w:multiLevelType w:val="multilevel"/>
    <w:tmpl w:val="82CE84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A03E4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807C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C584E"/>
    <w:multiLevelType w:val="hybridMultilevel"/>
    <w:tmpl w:val="BE1CB35A"/>
    <w:lvl w:ilvl="0" w:tplc="D640FF4A">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A0099"/>
    <w:multiLevelType w:val="multilevel"/>
    <w:tmpl w:val="32CE6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830214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4"/>
  </w:num>
  <w:num w:numId="4">
    <w:abstractNumId w:val="6"/>
  </w:num>
  <w:num w:numId="5">
    <w:abstractNumId w:val="16"/>
  </w:num>
  <w:num w:numId="6">
    <w:abstractNumId w:val="13"/>
  </w:num>
  <w:num w:numId="7">
    <w:abstractNumId w:val="3"/>
  </w:num>
  <w:num w:numId="8">
    <w:abstractNumId w:val="5"/>
  </w:num>
  <w:num w:numId="9">
    <w:abstractNumId w:val="25"/>
  </w:num>
  <w:num w:numId="10">
    <w:abstractNumId w:val="31"/>
  </w:num>
  <w:num w:numId="11">
    <w:abstractNumId w:val="21"/>
  </w:num>
  <w:num w:numId="12">
    <w:abstractNumId w:val="22"/>
  </w:num>
  <w:num w:numId="13">
    <w:abstractNumId w:val="15"/>
  </w:num>
  <w:num w:numId="14">
    <w:abstractNumId w:val="18"/>
  </w:num>
  <w:num w:numId="15">
    <w:abstractNumId w:val="14"/>
  </w:num>
  <w:num w:numId="16">
    <w:abstractNumId w:val="28"/>
  </w:num>
  <w:num w:numId="17">
    <w:abstractNumId w:val="0"/>
  </w:num>
  <w:num w:numId="18">
    <w:abstractNumId w:val="7"/>
  </w:num>
  <w:num w:numId="19">
    <w:abstractNumId w:val="32"/>
  </w:num>
  <w:num w:numId="20">
    <w:abstractNumId w:val="20"/>
  </w:num>
  <w:num w:numId="21">
    <w:abstractNumId w:val="10"/>
  </w:num>
  <w:num w:numId="22">
    <w:abstractNumId w:val="8"/>
  </w:num>
  <w:num w:numId="23">
    <w:abstractNumId w:val="27"/>
  </w:num>
  <w:num w:numId="24">
    <w:abstractNumId w:val="1"/>
  </w:num>
  <w:num w:numId="25">
    <w:abstractNumId w:val="24"/>
  </w:num>
  <w:num w:numId="26">
    <w:abstractNumId w:val="30"/>
  </w:num>
  <w:num w:numId="27">
    <w:abstractNumId w:val="11"/>
  </w:num>
  <w:num w:numId="28">
    <w:abstractNumId w:val="17"/>
  </w:num>
  <w:num w:numId="29">
    <w:abstractNumId w:val="26"/>
  </w:num>
  <w:num w:numId="30">
    <w:abstractNumId w:val="29"/>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02007"/>
    <w:rsid w:val="00002248"/>
    <w:rsid w:val="000033B8"/>
    <w:rsid w:val="00003B2E"/>
    <w:rsid w:val="00006E6E"/>
    <w:rsid w:val="00007E71"/>
    <w:rsid w:val="000104DF"/>
    <w:rsid w:val="00010813"/>
    <w:rsid w:val="00011B4E"/>
    <w:rsid w:val="000132A6"/>
    <w:rsid w:val="000132B4"/>
    <w:rsid w:val="0001388B"/>
    <w:rsid w:val="0001625A"/>
    <w:rsid w:val="00016432"/>
    <w:rsid w:val="0002407E"/>
    <w:rsid w:val="00024ABB"/>
    <w:rsid w:val="000312E1"/>
    <w:rsid w:val="000319F7"/>
    <w:rsid w:val="00031C04"/>
    <w:rsid w:val="00032439"/>
    <w:rsid w:val="00032B7B"/>
    <w:rsid w:val="000345F5"/>
    <w:rsid w:val="000349A2"/>
    <w:rsid w:val="00035DC7"/>
    <w:rsid w:val="000405D4"/>
    <w:rsid w:val="000413B2"/>
    <w:rsid w:val="00042D1B"/>
    <w:rsid w:val="0004475C"/>
    <w:rsid w:val="00045807"/>
    <w:rsid w:val="00053878"/>
    <w:rsid w:val="00054175"/>
    <w:rsid w:val="000563B3"/>
    <w:rsid w:val="0006170C"/>
    <w:rsid w:val="00061BEE"/>
    <w:rsid w:val="0006234E"/>
    <w:rsid w:val="00064412"/>
    <w:rsid w:val="00065696"/>
    <w:rsid w:val="00070ADA"/>
    <w:rsid w:val="00071647"/>
    <w:rsid w:val="000740B5"/>
    <w:rsid w:val="00074B46"/>
    <w:rsid w:val="00074E44"/>
    <w:rsid w:val="000750A8"/>
    <w:rsid w:val="00081E4C"/>
    <w:rsid w:val="00082F0A"/>
    <w:rsid w:val="00091B15"/>
    <w:rsid w:val="00093DFE"/>
    <w:rsid w:val="00095AFE"/>
    <w:rsid w:val="000974F7"/>
    <w:rsid w:val="000A0DFC"/>
    <w:rsid w:val="000A471C"/>
    <w:rsid w:val="000B1666"/>
    <w:rsid w:val="000B2C6F"/>
    <w:rsid w:val="000B33BA"/>
    <w:rsid w:val="000B5662"/>
    <w:rsid w:val="000B5FC1"/>
    <w:rsid w:val="000B6666"/>
    <w:rsid w:val="000C3640"/>
    <w:rsid w:val="000C4C77"/>
    <w:rsid w:val="000C637B"/>
    <w:rsid w:val="000D1076"/>
    <w:rsid w:val="000D1AD9"/>
    <w:rsid w:val="000D2661"/>
    <w:rsid w:val="000D516C"/>
    <w:rsid w:val="000D51C4"/>
    <w:rsid w:val="000D540E"/>
    <w:rsid w:val="000E0122"/>
    <w:rsid w:val="000E4061"/>
    <w:rsid w:val="000F05C5"/>
    <w:rsid w:val="000F0AEA"/>
    <w:rsid w:val="000F20DC"/>
    <w:rsid w:val="00102A1C"/>
    <w:rsid w:val="00103ED0"/>
    <w:rsid w:val="00105FFB"/>
    <w:rsid w:val="001079FB"/>
    <w:rsid w:val="00113302"/>
    <w:rsid w:val="00113D66"/>
    <w:rsid w:val="00115B7B"/>
    <w:rsid w:val="0011650E"/>
    <w:rsid w:val="00121FEE"/>
    <w:rsid w:val="001226C3"/>
    <w:rsid w:val="001234F0"/>
    <w:rsid w:val="00123D29"/>
    <w:rsid w:val="001350EA"/>
    <w:rsid w:val="001405AB"/>
    <w:rsid w:val="00140633"/>
    <w:rsid w:val="00142090"/>
    <w:rsid w:val="00147754"/>
    <w:rsid w:val="00150103"/>
    <w:rsid w:val="00151F5D"/>
    <w:rsid w:val="001536C5"/>
    <w:rsid w:val="00153D49"/>
    <w:rsid w:val="00154324"/>
    <w:rsid w:val="00157E47"/>
    <w:rsid w:val="0016305A"/>
    <w:rsid w:val="00163631"/>
    <w:rsid w:val="0016769C"/>
    <w:rsid w:val="00171335"/>
    <w:rsid w:val="00171996"/>
    <w:rsid w:val="0017367C"/>
    <w:rsid w:val="00177F5C"/>
    <w:rsid w:val="001825FE"/>
    <w:rsid w:val="00182C64"/>
    <w:rsid w:val="00184B7A"/>
    <w:rsid w:val="001855AA"/>
    <w:rsid w:val="00185CBE"/>
    <w:rsid w:val="00186C6E"/>
    <w:rsid w:val="00187132"/>
    <w:rsid w:val="00190838"/>
    <w:rsid w:val="00195561"/>
    <w:rsid w:val="001A070E"/>
    <w:rsid w:val="001A0AD7"/>
    <w:rsid w:val="001A28CB"/>
    <w:rsid w:val="001A50EA"/>
    <w:rsid w:val="001A6287"/>
    <w:rsid w:val="001B3393"/>
    <w:rsid w:val="001B3721"/>
    <w:rsid w:val="001B6C7E"/>
    <w:rsid w:val="001C4AF2"/>
    <w:rsid w:val="001C4B54"/>
    <w:rsid w:val="001C7932"/>
    <w:rsid w:val="001C7AE2"/>
    <w:rsid w:val="001D0D7E"/>
    <w:rsid w:val="001D1951"/>
    <w:rsid w:val="001D1CDD"/>
    <w:rsid w:val="001E43C4"/>
    <w:rsid w:val="001F0AB1"/>
    <w:rsid w:val="001F12CE"/>
    <w:rsid w:val="001F3223"/>
    <w:rsid w:val="001F38C6"/>
    <w:rsid w:val="001F41BD"/>
    <w:rsid w:val="001F5C02"/>
    <w:rsid w:val="00200FD3"/>
    <w:rsid w:val="00202EBC"/>
    <w:rsid w:val="0020728B"/>
    <w:rsid w:val="00211B16"/>
    <w:rsid w:val="00213F60"/>
    <w:rsid w:val="00217A68"/>
    <w:rsid w:val="00217EE8"/>
    <w:rsid w:val="00221DC1"/>
    <w:rsid w:val="002270E7"/>
    <w:rsid w:val="002354A1"/>
    <w:rsid w:val="0023640C"/>
    <w:rsid w:val="002364EC"/>
    <w:rsid w:val="00236551"/>
    <w:rsid w:val="00240DAD"/>
    <w:rsid w:val="00240E1F"/>
    <w:rsid w:val="002411F4"/>
    <w:rsid w:val="00244340"/>
    <w:rsid w:val="002443AB"/>
    <w:rsid w:val="002479AC"/>
    <w:rsid w:val="00254F86"/>
    <w:rsid w:val="002552E9"/>
    <w:rsid w:val="00263C17"/>
    <w:rsid w:val="0026403E"/>
    <w:rsid w:val="002652D6"/>
    <w:rsid w:val="00265FB5"/>
    <w:rsid w:val="00267725"/>
    <w:rsid w:val="0027102E"/>
    <w:rsid w:val="002722D4"/>
    <w:rsid w:val="002730F9"/>
    <w:rsid w:val="002751A2"/>
    <w:rsid w:val="00275872"/>
    <w:rsid w:val="00276771"/>
    <w:rsid w:val="00276BEC"/>
    <w:rsid w:val="00276E40"/>
    <w:rsid w:val="00277E67"/>
    <w:rsid w:val="0028127F"/>
    <w:rsid w:val="00282452"/>
    <w:rsid w:val="00282A88"/>
    <w:rsid w:val="0028328C"/>
    <w:rsid w:val="00284D0C"/>
    <w:rsid w:val="0028521D"/>
    <w:rsid w:val="00287026"/>
    <w:rsid w:val="00293B2B"/>
    <w:rsid w:val="002A2107"/>
    <w:rsid w:val="002B6D89"/>
    <w:rsid w:val="002B71D9"/>
    <w:rsid w:val="002C1029"/>
    <w:rsid w:val="002C2750"/>
    <w:rsid w:val="002C35D4"/>
    <w:rsid w:val="002C42E1"/>
    <w:rsid w:val="002C4490"/>
    <w:rsid w:val="002C5486"/>
    <w:rsid w:val="002C6AF5"/>
    <w:rsid w:val="002D0815"/>
    <w:rsid w:val="002D08D7"/>
    <w:rsid w:val="002D288D"/>
    <w:rsid w:val="002D4F03"/>
    <w:rsid w:val="002D63B4"/>
    <w:rsid w:val="002E0487"/>
    <w:rsid w:val="002E726A"/>
    <w:rsid w:val="002E75B3"/>
    <w:rsid w:val="002F22DF"/>
    <w:rsid w:val="00304D4E"/>
    <w:rsid w:val="003067A0"/>
    <w:rsid w:val="00306990"/>
    <w:rsid w:val="003079F4"/>
    <w:rsid w:val="00310DEE"/>
    <w:rsid w:val="0031153C"/>
    <w:rsid w:val="00320BC6"/>
    <w:rsid w:val="00321CF3"/>
    <w:rsid w:val="00326C84"/>
    <w:rsid w:val="003355C2"/>
    <w:rsid w:val="00335C64"/>
    <w:rsid w:val="00335F3F"/>
    <w:rsid w:val="003362A4"/>
    <w:rsid w:val="00345067"/>
    <w:rsid w:val="003459C4"/>
    <w:rsid w:val="00346D04"/>
    <w:rsid w:val="003478CB"/>
    <w:rsid w:val="00353834"/>
    <w:rsid w:val="00355FC6"/>
    <w:rsid w:val="0036145E"/>
    <w:rsid w:val="00361C93"/>
    <w:rsid w:val="00362148"/>
    <w:rsid w:val="00365F5B"/>
    <w:rsid w:val="003664F1"/>
    <w:rsid w:val="003673E7"/>
    <w:rsid w:val="00372B7B"/>
    <w:rsid w:val="00373281"/>
    <w:rsid w:val="00374668"/>
    <w:rsid w:val="00376277"/>
    <w:rsid w:val="003832C0"/>
    <w:rsid w:val="00384C80"/>
    <w:rsid w:val="0038670D"/>
    <w:rsid w:val="00386E92"/>
    <w:rsid w:val="00387649"/>
    <w:rsid w:val="003918AE"/>
    <w:rsid w:val="00397F61"/>
    <w:rsid w:val="003A2A0D"/>
    <w:rsid w:val="003A3A55"/>
    <w:rsid w:val="003A4395"/>
    <w:rsid w:val="003B60C7"/>
    <w:rsid w:val="003B642C"/>
    <w:rsid w:val="003C05E6"/>
    <w:rsid w:val="003C24B5"/>
    <w:rsid w:val="003C52DA"/>
    <w:rsid w:val="003C654D"/>
    <w:rsid w:val="003D346F"/>
    <w:rsid w:val="003D4C0B"/>
    <w:rsid w:val="003E578B"/>
    <w:rsid w:val="003F0641"/>
    <w:rsid w:val="003F4DEC"/>
    <w:rsid w:val="004052B1"/>
    <w:rsid w:val="00405CC6"/>
    <w:rsid w:val="00406078"/>
    <w:rsid w:val="00413F59"/>
    <w:rsid w:val="00415ED8"/>
    <w:rsid w:val="00417E51"/>
    <w:rsid w:val="00426264"/>
    <w:rsid w:val="004272B0"/>
    <w:rsid w:val="004273C7"/>
    <w:rsid w:val="00434128"/>
    <w:rsid w:val="0043455E"/>
    <w:rsid w:val="00435D2F"/>
    <w:rsid w:val="0044028E"/>
    <w:rsid w:val="004438C5"/>
    <w:rsid w:val="004444D5"/>
    <w:rsid w:val="00450487"/>
    <w:rsid w:val="00451102"/>
    <w:rsid w:val="00455F79"/>
    <w:rsid w:val="0045737B"/>
    <w:rsid w:val="00460533"/>
    <w:rsid w:val="004616E0"/>
    <w:rsid w:val="00464912"/>
    <w:rsid w:val="00466C09"/>
    <w:rsid w:val="00471B07"/>
    <w:rsid w:val="00472A5E"/>
    <w:rsid w:val="00472AAF"/>
    <w:rsid w:val="004739B2"/>
    <w:rsid w:val="00477899"/>
    <w:rsid w:val="0048359E"/>
    <w:rsid w:val="00484E4D"/>
    <w:rsid w:val="004852FA"/>
    <w:rsid w:val="0048794C"/>
    <w:rsid w:val="00494549"/>
    <w:rsid w:val="00496E5A"/>
    <w:rsid w:val="004A0207"/>
    <w:rsid w:val="004A038C"/>
    <w:rsid w:val="004A3AFB"/>
    <w:rsid w:val="004A5AEB"/>
    <w:rsid w:val="004A7DBD"/>
    <w:rsid w:val="004B10C9"/>
    <w:rsid w:val="004B56C4"/>
    <w:rsid w:val="004C3344"/>
    <w:rsid w:val="004C3EE4"/>
    <w:rsid w:val="004C491E"/>
    <w:rsid w:val="004D1ED1"/>
    <w:rsid w:val="004D2CD8"/>
    <w:rsid w:val="004D4E05"/>
    <w:rsid w:val="004E1747"/>
    <w:rsid w:val="004E242A"/>
    <w:rsid w:val="004E4FC7"/>
    <w:rsid w:val="004E70DE"/>
    <w:rsid w:val="004F020B"/>
    <w:rsid w:val="004F6CA7"/>
    <w:rsid w:val="00500ADC"/>
    <w:rsid w:val="00503E76"/>
    <w:rsid w:val="00507E32"/>
    <w:rsid w:val="005115B6"/>
    <w:rsid w:val="005128CC"/>
    <w:rsid w:val="00516BD2"/>
    <w:rsid w:val="005222C2"/>
    <w:rsid w:val="00525730"/>
    <w:rsid w:val="00526224"/>
    <w:rsid w:val="00531886"/>
    <w:rsid w:val="0053381E"/>
    <w:rsid w:val="005341DB"/>
    <w:rsid w:val="005345AD"/>
    <w:rsid w:val="00541B31"/>
    <w:rsid w:val="00545D4F"/>
    <w:rsid w:val="00545DA6"/>
    <w:rsid w:val="00546592"/>
    <w:rsid w:val="005479C9"/>
    <w:rsid w:val="00550BB2"/>
    <w:rsid w:val="0055131F"/>
    <w:rsid w:val="00552B6D"/>
    <w:rsid w:val="00556FCE"/>
    <w:rsid w:val="00557474"/>
    <w:rsid w:val="00557B3C"/>
    <w:rsid w:val="00563B67"/>
    <w:rsid w:val="00564D53"/>
    <w:rsid w:val="00571DEB"/>
    <w:rsid w:val="005725F8"/>
    <w:rsid w:val="00574A5F"/>
    <w:rsid w:val="0057574F"/>
    <w:rsid w:val="00577684"/>
    <w:rsid w:val="0058018D"/>
    <w:rsid w:val="00582C59"/>
    <w:rsid w:val="00583740"/>
    <w:rsid w:val="00586B6A"/>
    <w:rsid w:val="00590D86"/>
    <w:rsid w:val="0059309D"/>
    <w:rsid w:val="00596FAF"/>
    <w:rsid w:val="005A016F"/>
    <w:rsid w:val="005A32BA"/>
    <w:rsid w:val="005A55BC"/>
    <w:rsid w:val="005A6835"/>
    <w:rsid w:val="005B4F90"/>
    <w:rsid w:val="005C1CBC"/>
    <w:rsid w:val="005C2C57"/>
    <w:rsid w:val="005D2D72"/>
    <w:rsid w:val="005D4A5C"/>
    <w:rsid w:val="005E30E2"/>
    <w:rsid w:val="005E50E3"/>
    <w:rsid w:val="005E6E3B"/>
    <w:rsid w:val="005F024A"/>
    <w:rsid w:val="005F08F5"/>
    <w:rsid w:val="005F1A08"/>
    <w:rsid w:val="005F4EA0"/>
    <w:rsid w:val="00601180"/>
    <w:rsid w:val="00606DC3"/>
    <w:rsid w:val="00606ECD"/>
    <w:rsid w:val="00613133"/>
    <w:rsid w:val="006144C8"/>
    <w:rsid w:val="00621D67"/>
    <w:rsid w:val="00625551"/>
    <w:rsid w:val="006262C9"/>
    <w:rsid w:val="00626545"/>
    <w:rsid w:val="00626599"/>
    <w:rsid w:val="006300D4"/>
    <w:rsid w:val="006302B7"/>
    <w:rsid w:val="006310B1"/>
    <w:rsid w:val="00632803"/>
    <w:rsid w:val="0063484F"/>
    <w:rsid w:val="00636121"/>
    <w:rsid w:val="00663387"/>
    <w:rsid w:val="00663420"/>
    <w:rsid w:val="00664317"/>
    <w:rsid w:val="00665398"/>
    <w:rsid w:val="006668ED"/>
    <w:rsid w:val="00673DDD"/>
    <w:rsid w:val="006754E1"/>
    <w:rsid w:val="00677A18"/>
    <w:rsid w:val="006865E9"/>
    <w:rsid w:val="00690D90"/>
    <w:rsid w:val="00693397"/>
    <w:rsid w:val="00694615"/>
    <w:rsid w:val="00694922"/>
    <w:rsid w:val="0069655D"/>
    <w:rsid w:val="006A0B25"/>
    <w:rsid w:val="006A0BF8"/>
    <w:rsid w:val="006A1CC9"/>
    <w:rsid w:val="006A2D3C"/>
    <w:rsid w:val="006A4283"/>
    <w:rsid w:val="006A4983"/>
    <w:rsid w:val="006B2426"/>
    <w:rsid w:val="006B4C79"/>
    <w:rsid w:val="006B5B5B"/>
    <w:rsid w:val="006C7C0D"/>
    <w:rsid w:val="006D3C4B"/>
    <w:rsid w:val="006E0093"/>
    <w:rsid w:val="006E2D08"/>
    <w:rsid w:val="006E2E96"/>
    <w:rsid w:val="006E3C12"/>
    <w:rsid w:val="006E7D70"/>
    <w:rsid w:val="006F01CC"/>
    <w:rsid w:val="006F03F2"/>
    <w:rsid w:val="006F1F0C"/>
    <w:rsid w:val="006F26E3"/>
    <w:rsid w:val="006F499D"/>
    <w:rsid w:val="006F6B20"/>
    <w:rsid w:val="00701F77"/>
    <w:rsid w:val="0070310E"/>
    <w:rsid w:val="00712095"/>
    <w:rsid w:val="00712ED2"/>
    <w:rsid w:val="00724D7A"/>
    <w:rsid w:val="00727DD8"/>
    <w:rsid w:val="00741A08"/>
    <w:rsid w:val="00742136"/>
    <w:rsid w:val="00742A43"/>
    <w:rsid w:val="007505F3"/>
    <w:rsid w:val="0075168E"/>
    <w:rsid w:val="00754E7E"/>
    <w:rsid w:val="0075500F"/>
    <w:rsid w:val="007601DF"/>
    <w:rsid w:val="007614EF"/>
    <w:rsid w:val="007627F8"/>
    <w:rsid w:val="00764A3D"/>
    <w:rsid w:val="00764C9C"/>
    <w:rsid w:val="00770312"/>
    <w:rsid w:val="00772D84"/>
    <w:rsid w:val="00773248"/>
    <w:rsid w:val="00774826"/>
    <w:rsid w:val="00782111"/>
    <w:rsid w:val="0078304D"/>
    <w:rsid w:val="00784F23"/>
    <w:rsid w:val="0078587B"/>
    <w:rsid w:val="00785BF5"/>
    <w:rsid w:val="00790B41"/>
    <w:rsid w:val="007923E8"/>
    <w:rsid w:val="00792F50"/>
    <w:rsid w:val="00795FF0"/>
    <w:rsid w:val="007A7938"/>
    <w:rsid w:val="007B2DF1"/>
    <w:rsid w:val="007B5BB3"/>
    <w:rsid w:val="007B7754"/>
    <w:rsid w:val="007C0086"/>
    <w:rsid w:val="007C2112"/>
    <w:rsid w:val="007C3838"/>
    <w:rsid w:val="007C41A6"/>
    <w:rsid w:val="007C5A11"/>
    <w:rsid w:val="007C613E"/>
    <w:rsid w:val="007D35F8"/>
    <w:rsid w:val="007D62F1"/>
    <w:rsid w:val="007D70B6"/>
    <w:rsid w:val="007D795D"/>
    <w:rsid w:val="007E241E"/>
    <w:rsid w:val="007E35BA"/>
    <w:rsid w:val="007E5AC1"/>
    <w:rsid w:val="007E5FBF"/>
    <w:rsid w:val="007F0680"/>
    <w:rsid w:val="007F123F"/>
    <w:rsid w:val="007F13BF"/>
    <w:rsid w:val="007F4DB2"/>
    <w:rsid w:val="007F4F11"/>
    <w:rsid w:val="007F5405"/>
    <w:rsid w:val="007F764D"/>
    <w:rsid w:val="00801B76"/>
    <w:rsid w:val="00802E4F"/>
    <w:rsid w:val="008069D3"/>
    <w:rsid w:val="0081296D"/>
    <w:rsid w:val="00813798"/>
    <w:rsid w:val="00831C22"/>
    <w:rsid w:val="008341D4"/>
    <w:rsid w:val="00835700"/>
    <w:rsid w:val="00847D70"/>
    <w:rsid w:val="00851A92"/>
    <w:rsid w:val="0086012E"/>
    <w:rsid w:val="008637B3"/>
    <w:rsid w:val="00871077"/>
    <w:rsid w:val="008716E3"/>
    <w:rsid w:val="0087231F"/>
    <w:rsid w:val="00881A02"/>
    <w:rsid w:val="00883849"/>
    <w:rsid w:val="008850E4"/>
    <w:rsid w:val="008924F9"/>
    <w:rsid w:val="00892AF2"/>
    <w:rsid w:val="00893542"/>
    <w:rsid w:val="00894991"/>
    <w:rsid w:val="008A1A06"/>
    <w:rsid w:val="008A30DE"/>
    <w:rsid w:val="008A35D2"/>
    <w:rsid w:val="008A4B3A"/>
    <w:rsid w:val="008A5951"/>
    <w:rsid w:val="008A5E1B"/>
    <w:rsid w:val="008B1E40"/>
    <w:rsid w:val="008C3E89"/>
    <w:rsid w:val="008C6E4B"/>
    <w:rsid w:val="008D1B9A"/>
    <w:rsid w:val="008D3C02"/>
    <w:rsid w:val="008D587D"/>
    <w:rsid w:val="008D6CAA"/>
    <w:rsid w:val="008E00E3"/>
    <w:rsid w:val="008E0627"/>
    <w:rsid w:val="008E09DE"/>
    <w:rsid w:val="008E0BCB"/>
    <w:rsid w:val="008E55F8"/>
    <w:rsid w:val="008E585F"/>
    <w:rsid w:val="008F4B20"/>
    <w:rsid w:val="0090521B"/>
    <w:rsid w:val="009059A0"/>
    <w:rsid w:val="00905CD7"/>
    <w:rsid w:val="009074F3"/>
    <w:rsid w:val="00907692"/>
    <w:rsid w:val="009117C8"/>
    <w:rsid w:val="00911BB8"/>
    <w:rsid w:val="009177F9"/>
    <w:rsid w:val="009214DA"/>
    <w:rsid w:val="009226E8"/>
    <w:rsid w:val="00924883"/>
    <w:rsid w:val="00924CB9"/>
    <w:rsid w:val="00924CFE"/>
    <w:rsid w:val="00924F37"/>
    <w:rsid w:val="0092716F"/>
    <w:rsid w:val="00937534"/>
    <w:rsid w:val="009420EC"/>
    <w:rsid w:val="00942721"/>
    <w:rsid w:val="00945E79"/>
    <w:rsid w:val="0094694F"/>
    <w:rsid w:val="00953084"/>
    <w:rsid w:val="009532D8"/>
    <w:rsid w:val="00954F0C"/>
    <w:rsid w:val="00955D7A"/>
    <w:rsid w:val="009616F5"/>
    <w:rsid w:val="00962E98"/>
    <w:rsid w:val="00967F6D"/>
    <w:rsid w:val="0097143B"/>
    <w:rsid w:val="0097493F"/>
    <w:rsid w:val="00974DCD"/>
    <w:rsid w:val="0098013E"/>
    <w:rsid w:val="00983548"/>
    <w:rsid w:val="00984953"/>
    <w:rsid w:val="00984AB0"/>
    <w:rsid w:val="00992282"/>
    <w:rsid w:val="00993845"/>
    <w:rsid w:val="009946D6"/>
    <w:rsid w:val="009961FC"/>
    <w:rsid w:val="00997B2B"/>
    <w:rsid w:val="00997FCC"/>
    <w:rsid w:val="009A074E"/>
    <w:rsid w:val="009A1E73"/>
    <w:rsid w:val="009A4ECB"/>
    <w:rsid w:val="009B2E3A"/>
    <w:rsid w:val="009B393A"/>
    <w:rsid w:val="009B3C97"/>
    <w:rsid w:val="009B5298"/>
    <w:rsid w:val="009B769A"/>
    <w:rsid w:val="009C1382"/>
    <w:rsid w:val="009C34FB"/>
    <w:rsid w:val="009C485D"/>
    <w:rsid w:val="009C717A"/>
    <w:rsid w:val="009C7FEF"/>
    <w:rsid w:val="009D0695"/>
    <w:rsid w:val="009D0E53"/>
    <w:rsid w:val="009D4EBB"/>
    <w:rsid w:val="009D73BA"/>
    <w:rsid w:val="009E05A5"/>
    <w:rsid w:val="009E0A9E"/>
    <w:rsid w:val="009E37C8"/>
    <w:rsid w:val="009E4115"/>
    <w:rsid w:val="009E58A7"/>
    <w:rsid w:val="009F1D84"/>
    <w:rsid w:val="009F559A"/>
    <w:rsid w:val="00A06ECC"/>
    <w:rsid w:val="00A1181A"/>
    <w:rsid w:val="00A12AAA"/>
    <w:rsid w:val="00A13523"/>
    <w:rsid w:val="00A13E40"/>
    <w:rsid w:val="00A21FA3"/>
    <w:rsid w:val="00A257BB"/>
    <w:rsid w:val="00A2711A"/>
    <w:rsid w:val="00A27FF2"/>
    <w:rsid w:val="00A30562"/>
    <w:rsid w:val="00A3057F"/>
    <w:rsid w:val="00A308E9"/>
    <w:rsid w:val="00A364DB"/>
    <w:rsid w:val="00A41D32"/>
    <w:rsid w:val="00A4223E"/>
    <w:rsid w:val="00A422F8"/>
    <w:rsid w:val="00A42857"/>
    <w:rsid w:val="00A43E0D"/>
    <w:rsid w:val="00A51D60"/>
    <w:rsid w:val="00A5512A"/>
    <w:rsid w:val="00A61CBC"/>
    <w:rsid w:val="00A6254D"/>
    <w:rsid w:val="00A637D2"/>
    <w:rsid w:val="00A66B56"/>
    <w:rsid w:val="00A672F8"/>
    <w:rsid w:val="00A71337"/>
    <w:rsid w:val="00A727F6"/>
    <w:rsid w:val="00A760EB"/>
    <w:rsid w:val="00A8035E"/>
    <w:rsid w:val="00A83E30"/>
    <w:rsid w:val="00A844A3"/>
    <w:rsid w:val="00A86049"/>
    <w:rsid w:val="00A86738"/>
    <w:rsid w:val="00A86F45"/>
    <w:rsid w:val="00A94817"/>
    <w:rsid w:val="00A94F6B"/>
    <w:rsid w:val="00A957F5"/>
    <w:rsid w:val="00AA0149"/>
    <w:rsid w:val="00AA348F"/>
    <w:rsid w:val="00AA5385"/>
    <w:rsid w:val="00AA78FB"/>
    <w:rsid w:val="00AB0A4B"/>
    <w:rsid w:val="00AB0F69"/>
    <w:rsid w:val="00AB475F"/>
    <w:rsid w:val="00AB772B"/>
    <w:rsid w:val="00AC0814"/>
    <w:rsid w:val="00AC34AC"/>
    <w:rsid w:val="00AC5F82"/>
    <w:rsid w:val="00AE2D43"/>
    <w:rsid w:val="00AE385E"/>
    <w:rsid w:val="00AE601E"/>
    <w:rsid w:val="00AF26B5"/>
    <w:rsid w:val="00AF5E46"/>
    <w:rsid w:val="00AF6C60"/>
    <w:rsid w:val="00B0150A"/>
    <w:rsid w:val="00B01A6F"/>
    <w:rsid w:val="00B063EC"/>
    <w:rsid w:val="00B07393"/>
    <w:rsid w:val="00B14A2D"/>
    <w:rsid w:val="00B14B13"/>
    <w:rsid w:val="00B14E4E"/>
    <w:rsid w:val="00B20C63"/>
    <w:rsid w:val="00B20DB2"/>
    <w:rsid w:val="00B3001E"/>
    <w:rsid w:val="00B3026A"/>
    <w:rsid w:val="00B3075A"/>
    <w:rsid w:val="00B4212A"/>
    <w:rsid w:val="00B42CD8"/>
    <w:rsid w:val="00B44ED4"/>
    <w:rsid w:val="00B532A7"/>
    <w:rsid w:val="00B5450B"/>
    <w:rsid w:val="00B55E0D"/>
    <w:rsid w:val="00B67C17"/>
    <w:rsid w:val="00B700FF"/>
    <w:rsid w:val="00B720CF"/>
    <w:rsid w:val="00B72551"/>
    <w:rsid w:val="00B74853"/>
    <w:rsid w:val="00B75281"/>
    <w:rsid w:val="00B75CD3"/>
    <w:rsid w:val="00B76C92"/>
    <w:rsid w:val="00B840F2"/>
    <w:rsid w:val="00B842D1"/>
    <w:rsid w:val="00B850A8"/>
    <w:rsid w:val="00B85A43"/>
    <w:rsid w:val="00B92682"/>
    <w:rsid w:val="00B93355"/>
    <w:rsid w:val="00B95677"/>
    <w:rsid w:val="00B96F8F"/>
    <w:rsid w:val="00BA3C6B"/>
    <w:rsid w:val="00BA53C5"/>
    <w:rsid w:val="00BA5CC7"/>
    <w:rsid w:val="00BA638D"/>
    <w:rsid w:val="00BB5ABD"/>
    <w:rsid w:val="00BB6FEC"/>
    <w:rsid w:val="00BB7602"/>
    <w:rsid w:val="00BC008E"/>
    <w:rsid w:val="00BC2376"/>
    <w:rsid w:val="00BD30CF"/>
    <w:rsid w:val="00BD7A63"/>
    <w:rsid w:val="00BD7ADE"/>
    <w:rsid w:val="00BE0319"/>
    <w:rsid w:val="00BE12DA"/>
    <w:rsid w:val="00BE32E6"/>
    <w:rsid w:val="00BE47F2"/>
    <w:rsid w:val="00BF473A"/>
    <w:rsid w:val="00BF4E4B"/>
    <w:rsid w:val="00C03C03"/>
    <w:rsid w:val="00C0595E"/>
    <w:rsid w:val="00C07B97"/>
    <w:rsid w:val="00C10651"/>
    <w:rsid w:val="00C14DF0"/>
    <w:rsid w:val="00C21632"/>
    <w:rsid w:val="00C230C1"/>
    <w:rsid w:val="00C23E92"/>
    <w:rsid w:val="00C242E8"/>
    <w:rsid w:val="00C25FAD"/>
    <w:rsid w:val="00C31DDA"/>
    <w:rsid w:val="00C3235D"/>
    <w:rsid w:val="00C33ABE"/>
    <w:rsid w:val="00C34A28"/>
    <w:rsid w:val="00C43F6B"/>
    <w:rsid w:val="00C46972"/>
    <w:rsid w:val="00C574B6"/>
    <w:rsid w:val="00C6109B"/>
    <w:rsid w:val="00C6398E"/>
    <w:rsid w:val="00C652D7"/>
    <w:rsid w:val="00C701E2"/>
    <w:rsid w:val="00C7437F"/>
    <w:rsid w:val="00C74A60"/>
    <w:rsid w:val="00C80AEB"/>
    <w:rsid w:val="00C8250F"/>
    <w:rsid w:val="00C829F8"/>
    <w:rsid w:val="00C8500A"/>
    <w:rsid w:val="00C86624"/>
    <w:rsid w:val="00C86BF5"/>
    <w:rsid w:val="00C91921"/>
    <w:rsid w:val="00C91F30"/>
    <w:rsid w:val="00C9209B"/>
    <w:rsid w:val="00C920C5"/>
    <w:rsid w:val="00C92854"/>
    <w:rsid w:val="00C9377A"/>
    <w:rsid w:val="00C93DB8"/>
    <w:rsid w:val="00C96DD8"/>
    <w:rsid w:val="00C9702B"/>
    <w:rsid w:val="00CA00EB"/>
    <w:rsid w:val="00CA148A"/>
    <w:rsid w:val="00CA4F64"/>
    <w:rsid w:val="00CA5A58"/>
    <w:rsid w:val="00CA5EEF"/>
    <w:rsid w:val="00CA652A"/>
    <w:rsid w:val="00CA6C42"/>
    <w:rsid w:val="00CB110A"/>
    <w:rsid w:val="00CB36DF"/>
    <w:rsid w:val="00CB3F6E"/>
    <w:rsid w:val="00CB5F95"/>
    <w:rsid w:val="00CB6104"/>
    <w:rsid w:val="00CB6221"/>
    <w:rsid w:val="00CB7B8B"/>
    <w:rsid w:val="00CC353F"/>
    <w:rsid w:val="00CC4688"/>
    <w:rsid w:val="00CD0154"/>
    <w:rsid w:val="00CD4496"/>
    <w:rsid w:val="00CD4DB5"/>
    <w:rsid w:val="00CD6B9D"/>
    <w:rsid w:val="00CD71B5"/>
    <w:rsid w:val="00CE0ED9"/>
    <w:rsid w:val="00CE1A67"/>
    <w:rsid w:val="00CE4DA0"/>
    <w:rsid w:val="00CE6103"/>
    <w:rsid w:val="00CF1A80"/>
    <w:rsid w:val="00CF738D"/>
    <w:rsid w:val="00CF75DC"/>
    <w:rsid w:val="00CF76CA"/>
    <w:rsid w:val="00D006FD"/>
    <w:rsid w:val="00D0184F"/>
    <w:rsid w:val="00D0360D"/>
    <w:rsid w:val="00D04671"/>
    <w:rsid w:val="00D06080"/>
    <w:rsid w:val="00D17897"/>
    <w:rsid w:val="00D17D66"/>
    <w:rsid w:val="00D2141A"/>
    <w:rsid w:val="00D23EC9"/>
    <w:rsid w:val="00D27D7C"/>
    <w:rsid w:val="00D303C5"/>
    <w:rsid w:val="00D35852"/>
    <w:rsid w:val="00D46814"/>
    <w:rsid w:val="00D51C98"/>
    <w:rsid w:val="00D55318"/>
    <w:rsid w:val="00D558C6"/>
    <w:rsid w:val="00D565E1"/>
    <w:rsid w:val="00D65926"/>
    <w:rsid w:val="00D73285"/>
    <w:rsid w:val="00D735F4"/>
    <w:rsid w:val="00D74FE6"/>
    <w:rsid w:val="00D81069"/>
    <w:rsid w:val="00D831CE"/>
    <w:rsid w:val="00D85D6A"/>
    <w:rsid w:val="00D8672F"/>
    <w:rsid w:val="00D86EDD"/>
    <w:rsid w:val="00D9046E"/>
    <w:rsid w:val="00D95030"/>
    <w:rsid w:val="00D964C1"/>
    <w:rsid w:val="00DA01D2"/>
    <w:rsid w:val="00DA139F"/>
    <w:rsid w:val="00DA6394"/>
    <w:rsid w:val="00DB021F"/>
    <w:rsid w:val="00DB120A"/>
    <w:rsid w:val="00DB1731"/>
    <w:rsid w:val="00DB2F62"/>
    <w:rsid w:val="00DB450C"/>
    <w:rsid w:val="00DB5287"/>
    <w:rsid w:val="00DB6485"/>
    <w:rsid w:val="00DB7298"/>
    <w:rsid w:val="00DC54C2"/>
    <w:rsid w:val="00DD26C4"/>
    <w:rsid w:val="00DD51EC"/>
    <w:rsid w:val="00DE0960"/>
    <w:rsid w:val="00DE1BD6"/>
    <w:rsid w:val="00DE3CED"/>
    <w:rsid w:val="00DE4E8C"/>
    <w:rsid w:val="00DE534E"/>
    <w:rsid w:val="00DF26B9"/>
    <w:rsid w:val="00DF46A1"/>
    <w:rsid w:val="00E02F92"/>
    <w:rsid w:val="00E03C53"/>
    <w:rsid w:val="00E0505B"/>
    <w:rsid w:val="00E11567"/>
    <w:rsid w:val="00E11C14"/>
    <w:rsid w:val="00E140B1"/>
    <w:rsid w:val="00E20C6D"/>
    <w:rsid w:val="00E21387"/>
    <w:rsid w:val="00E23C25"/>
    <w:rsid w:val="00E33EB2"/>
    <w:rsid w:val="00E34C7B"/>
    <w:rsid w:val="00E3521F"/>
    <w:rsid w:val="00E367F7"/>
    <w:rsid w:val="00E37871"/>
    <w:rsid w:val="00E410D2"/>
    <w:rsid w:val="00E41342"/>
    <w:rsid w:val="00E41436"/>
    <w:rsid w:val="00E42B0E"/>
    <w:rsid w:val="00E42BBF"/>
    <w:rsid w:val="00E439DC"/>
    <w:rsid w:val="00E44BD5"/>
    <w:rsid w:val="00E471CC"/>
    <w:rsid w:val="00E4776D"/>
    <w:rsid w:val="00E53AB4"/>
    <w:rsid w:val="00E66037"/>
    <w:rsid w:val="00E6610C"/>
    <w:rsid w:val="00E67609"/>
    <w:rsid w:val="00E720F5"/>
    <w:rsid w:val="00E743C3"/>
    <w:rsid w:val="00E77D98"/>
    <w:rsid w:val="00E92E0C"/>
    <w:rsid w:val="00E94F22"/>
    <w:rsid w:val="00E958B5"/>
    <w:rsid w:val="00EA22C0"/>
    <w:rsid w:val="00EA2311"/>
    <w:rsid w:val="00EA6B62"/>
    <w:rsid w:val="00EB040B"/>
    <w:rsid w:val="00EB06F7"/>
    <w:rsid w:val="00EB0D8C"/>
    <w:rsid w:val="00EB2AF6"/>
    <w:rsid w:val="00EB36EC"/>
    <w:rsid w:val="00EB3D69"/>
    <w:rsid w:val="00EB5EE4"/>
    <w:rsid w:val="00EC1B06"/>
    <w:rsid w:val="00EC480D"/>
    <w:rsid w:val="00EC4BCD"/>
    <w:rsid w:val="00EC5330"/>
    <w:rsid w:val="00EC658E"/>
    <w:rsid w:val="00EC6781"/>
    <w:rsid w:val="00EC74DE"/>
    <w:rsid w:val="00EC78A7"/>
    <w:rsid w:val="00ED0491"/>
    <w:rsid w:val="00ED15D1"/>
    <w:rsid w:val="00ED2CBB"/>
    <w:rsid w:val="00ED3543"/>
    <w:rsid w:val="00ED4B18"/>
    <w:rsid w:val="00ED556A"/>
    <w:rsid w:val="00EE09D5"/>
    <w:rsid w:val="00EE30F1"/>
    <w:rsid w:val="00EE61BD"/>
    <w:rsid w:val="00EF1336"/>
    <w:rsid w:val="00EF162A"/>
    <w:rsid w:val="00EF1699"/>
    <w:rsid w:val="00EF28C0"/>
    <w:rsid w:val="00EF4A45"/>
    <w:rsid w:val="00EF770C"/>
    <w:rsid w:val="00F01BFC"/>
    <w:rsid w:val="00F0494A"/>
    <w:rsid w:val="00F04BD5"/>
    <w:rsid w:val="00F05A20"/>
    <w:rsid w:val="00F06A39"/>
    <w:rsid w:val="00F11DC1"/>
    <w:rsid w:val="00F127C7"/>
    <w:rsid w:val="00F14843"/>
    <w:rsid w:val="00F25ABB"/>
    <w:rsid w:val="00F25B2C"/>
    <w:rsid w:val="00F26C4F"/>
    <w:rsid w:val="00F3175E"/>
    <w:rsid w:val="00F32F80"/>
    <w:rsid w:val="00F3752D"/>
    <w:rsid w:val="00F37572"/>
    <w:rsid w:val="00F40DA4"/>
    <w:rsid w:val="00F40E48"/>
    <w:rsid w:val="00F421D5"/>
    <w:rsid w:val="00F4348B"/>
    <w:rsid w:val="00F43D25"/>
    <w:rsid w:val="00F43EC8"/>
    <w:rsid w:val="00F44BEA"/>
    <w:rsid w:val="00F4565E"/>
    <w:rsid w:val="00F45809"/>
    <w:rsid w:val="00F46130"/>
    <w:rsid w:val="00F473A3"/>
    <w:rsid w:val="00F53923"/>
    <w:rsid w:val="00F5475C"/>
    <w:rsid w:val="00F55646"/>
    <w:rsid w:val="00F55E72"/>
    <w:rsid w:val="00F56B8A"/>
    <w:rsid w:val="00F6133F"/>
    <w:rsid w:val="00F6688F"/>
    <w:rsid w:val="00F66ED3"/>
    <w:rsid w:val="00F746B7"/>
    <w:rsid w:val="00F767F9"/>
    <w:rsid w:val="00F76A96"/>
    <w:rsid w:val="00F84B3F"/>
    <w:rsid w:val="00F85765"/>
    <w:rsid w:val="00F86F98"/>
    <w:rsid w:val="00F914C0"/>
    <w:rsid w:val="00F92183"/>
    <w:rsid w:val="00F9499A"/>
    <w:rsid w:val="00F95117"/>
    <w:rsid w:val="00F9738A"/>
    <w:rsid w:val="00FA13FA"/>
    <w:rsid w:val="00FA3244"/>
    <w:rsid w:val="00FA349D"/>
    <w:rsid w:val="00FA52F6"/>
    <w:rsid w:val="00FB41F4"/>
    <w:rsid w:val="00FB5E41"/>
    <w:rsid w:val="00FB651B"/>
    <w:rsid w:val="00FB74CF"/>
    <w:rsid w:val="00FC7892"/>
    <w:rsid w:val="00FD062A"/>
    <w:rsid w:val="00FD2FBD"/>
    <w:rsid w:val="00FD35C1"/>
    <w:rsid w:val="00FD7ED1"/>
    <w:rsid w:val="00FE01C0"/>
    <w:rsid w:val="00FE12F2"/>
    <w:rsid w:val="00FE20BC"/>
    <w:rsid w:val="00FE54C2"/>
    <w:rsid w:val="00FF19F2"/>
    <w:rsid w:val="00FF2F89"/>
    <w:rsid w:val="00FF6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5C0"/>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інцевої виноски Знак"/>
    <w:link w:val="af"/>
    <w:qFormat/>
    <w:rPr>
      <w:lang w:eastAsia="ru-RU"/>
    </w:rPr>
  </w:style>
  <w:style w:type="character" w:customStyle="1" w:styleId="af3">
    <w:name w:val="Текст примітки Знак"/>
    <w:link w:val="af2"/>
    <w:uiPriority w:val="99"/>
    <w:qFormat/>
    <w:rPr>
      <w:lang w:eastAsia="ru-RU"/>
    </w:rPr>
  </w:style>
  <w:style w:type="character" w:customStyle="1" w:styleId="af7">
    <w:name w:val="Верхній колонтитул Знак"/>
    <w:link w:val="af6"/>
    <w:qFormat/>
    <w:rPr>
      <w:lang w:eastAsia="ru-RU"/>
    </w:rPr>
  </w:style>
  <w:style w:type="character" w:customStyle="1" w:styleId="afb">
    <w:name w:val="Нижній колонтитул Знак"/>
    <w:link w:val="afa"/>
    <w:uiPriority w:val="99"/>
    <w:qFormat/>
    <w:rPr>
      <w:lang w:eastAsia="ru-RU"/>
    </w:rPr>
  </w:style>
  <w:style w:type="character" w:customStyle="1" w:styleId="afe">
    <w:name w:val="Пі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aliases w:val="Заголовок 1.1"/>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у Знак"/>
    <w:aliases w:val="Заголовок 1.1 Знак"/>
    <w:link w:val="aff4"/>
    <w:uiPriority w:val="99"/>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 w:type="paragraph" w:styleId="affa">
    <w:name w:val="footnote text"/>
    <w:basedOn w:val="a"/>
    <w:link w:val="affb"/>
    <w:uiPriority w:val="99"/>
    <w:semiHidden/>
    <w:unhideWhenUsed/>
    <w:rsid w:val="00DF26B9"/>
  </w:style>
  <w:style w:type="character" w:customStyle="1" w:styleId="affb">
    <w:name w:val="Текст виноски Знак"/>
    <w:basedOn w:val="a0"/>
    <w:link w:val="affa"/>
    <w:uiPriority w:val="99"/>
    <w:semiHidden/>
    <w:rsid w:val="00DF26B9"/>
    <w:rPr>
      <w:lang w:eastAsia="ru-RU"/>
    </w:rPr>
  </w:style>
  <w:style w:type="table" w:customStyle="1" w:styleId="17">
    <w:name w:val="Сітка таблиці1"/>
    <w:basedOn w:val="a1"/>
    <w:next w:val="aff0"/>
    <w:qFormat/>
    <w:rsid w:val="00C96DD8"/>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ff0"/>
    <w:qFormat/>
    <w:rsid w:val="00F92183"/>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92">
      <w:bodyDiv w:val="1"/>
      <w:marLeft w:val="0"/>
      <w:marRight w:val="0"/>
      <w:marTop w:val="0"/>
      <w:marBottom w:val="0"/>
      <w:divBdr>
        <w:top w:val="none" w:sz="0" w:space="0" w:color="auto"/>
        <w:left w:val="none" w:sz="0" w:space="0" w:color="auto"/>
        <w:bottom w:val="none" w:sz="0" w:space="0" w:color="auto"/>
        <w:right w:val="none" w:sz="0" w:space="0" w:color="auto"/>
      </w:divBdr>
    </w:div>
    <w:div w:id="41247005">
      <w:bodyDiv w:val="1"/>
      <w:marLeft w:val="0"/>
      <w:marRight w:val="0"/>
      <w:marTop w:val="0"/>
      <w:marBottom w:val="0"/>
      <w:divBdr>
        <w:top w:val="none" w:sz="0" w:space="0" w:color="auto"/>
        <w:left w:val="none" w:sz="0" w:space="0" w:color="auto"/>
        <w:bottom w:val="none" w:sz="0" w:space="0" w:color="auto"/>
        <w:right w:val="none" w:sz="0" w:space="0" w:color="auto"/>
      </w:divBdr>
    </w:div>
    <w:div w:id="270209114">
      <w:bodyDiv w:val="1"/>
      <w:marLeft w:val="0"/>
      <w:marRight w:val="0"/>
      <w:marTop w:val="0"/>
      <w:marBottom w:val="0"/>
      <w:divBdr>
        <w:top w:val="none" w:sz="0" w:space="0" w:color="auto"/>
        <w:left w:val="none" w:sz="0" w:space="0" w:color="auto"/>
        <w:bottom w:val="none" w:sz="0" w:space="0" w:color="auto"/>
        <w:right w:val="none" w:sz="0" w:space="0" w:color="auto"/>
      </w:divBdr>
    </w:div>
    <w:div w:id="281108353">
      <w:bodyDiv w:val="1"/>
      <w:marLeft w:val="0"/>
      <w:marRight w:val="0"/>
      <w:marTop w:val="0"/>
      <w:marBottom w:val="0"/>
      <w:divBdr>
        <w:top w:val="none" w:sz="0" w:space="0" w:color="auto"/>
        <w:left w:val="none" w:sz="0" w:space="0" w:color="auto"/>
        <w:bottom w:val="none" w:sz="0" w:space="0" w:color="auto"/>
        <w:right w:val="none" w:sz="0" w:space="0" w:color="auto"/>
      </w:divBdr>
    </w:div>
    <w:div w:id="288829770">
      <w:bodyDiv w:val="1"/>
      <w:marLeft w:val="0"/>
      <w:marRight w:val="0"/>
      <w:marTop w:val="0"/>
      <w:marBottom w:val="0"/>
      <w:divBdr>
        <w:top w:val="none" w:sz="0" w:space="0" w:color="auto"/>
        <w:left w:val="none" w:sz="0" w:space="0" w:color="auto"/>
        <w:bottom w:val="none" w:sz="0" w:space="0" w:color="auto"/>
        <w:right w:val="none" w:sz="0" w:space="0" w:color="auto"/>
      </w:divBdr>
    </w:div>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 w:id="363021872">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63234950">
      <w:bodyDiv w:val="1"/>
      <w:marLeft w:val="0"/>
      <w:marRight w:val="0"/>
      <w:marTop w:val="0"/>
      <w:marBottom w:val="0"/>
      <w:divBdr>
        <w:top w:val="none" w:sz="0" w:space="0" w:color="auto"/>
        <w:left w:val="none" w:sz="0" w:space="0" w:color="auto"/>
        <w:bottom w:val="none" w:sz="0" w:space="0" w:color="auto"/>
        <w:right w:val="none" w:sz="0" w:space="0" w:color="auto"/>
      </w:divBdr>
    </w:div>
    <w:div w:id="616915362">
      <w:bodyDiv w:val="1"/>
      <w:marLeft w:val="0"/>
      <w:marRight w:val="0"/>
      <w:marTop w:val="0"/>
      <w:marBottom w:val="0"/>
      <w:divBdr>
        <w:top w:val="none" w:sz="0" w:space="0" w:color="auto"/>
        <w:left w:val="none" w:sz="0" w:space="0" w:color="auto"/>
        <w:bottom w:val="none" w:sz="0" w:space="0" w:color="auto"/>
        <w:right w:val="none" w:sz="0" w:space="0" w:color="auto"/>
      </w:divBdr>
    </w:div>
    <w:div w:id="653295107">
      <w:bodyDiv w:val="1"/>
      <w:marLeft w:val="0"/>
      <w:marRight w:val="0"/>
      <w:marTop w:val="0"/>
      <w:marBottom w:val="0"/>
      <w:divBdr>
        <w:top w:val="none" w:sz="0" w:space="0" w:color="auto"/>
        <w:left w:val="none" w:sz="0" w:space="0" w:color="auto"/>
        <w:bottom w:val="none" w:sz="0" w:space="0" w:color="auto"/>
        <w:right w:val="none" w:sz="0" w:space="0" w:color="auto"/>
      </w:divBdr>
    </w:div>
    <w:div w:id="685013563">
      <w:bodyDiv w:val="1"/>
      <w:marLeft w:val="0"/>
      <w:marRight w:val="0"/>
      <w:marTop w:val="0"/>
      <w:marBottom w:val="0"/>
      <w:divBdr>
        <w:top w:val="none" w:sz="0" w:space="0" w:color="auto"/>
        <w:left w:val="none" w:sz="0" w:space="0" w:color="auto"/>
        <w:bottom w:val="none" w:sz="0" w:space="0" w:color="auto"/>
        <w:right w:val="none" w:sz="0" w:space="0" w:color="auto"/>
      </w:divBdr>
    </w:div>
    <w:div w:id="749424140">
      <w:bodyDiv w:val="1"/>
      <w:marLeft w:val="0"/>
      <w:marRight w:val="0"/>
      <w:marTop w:val="0"/>
      <w:marBottom w:val="0"/>
      <w:divBdr>
        <w:top w:val="none" w:sz="0" w:space="0" w:color="auto"/>
        <w:left w:val="none" w:sz="0" w:space="0" w:color="auto"/>
        <w:bottom w:val="none" w:sz="0" w:space="0" w:color="auto"/>
        <w:right w:val="none" w:sz="0" w:space="0" w:color="auto"/>
      </w:divBdr>
    </w:div>
    <w:div w:id="778764366">
      <w:bodyDiv w:val="1"/>
      <w:marLeft w:val="0"/>
      <w:marRight w:val="0"/>
      <w:marTop w:val="0"/>
      <w:marBottom w:val="0"/>
      <w:divBdr>
        <w:top w:val="none" w:sz="0" w:space="0" w:color="auto"/>
        <w:left w:val="none" w:sz="0" w:space="0" w:color="auto"/>
        <w:bottom w:val="none" w:sz="0" w:space="0" w:color="auto"/>
        <w:right w:val="none" w:sz="0" w:space="0" w:color="auto"/>
      </w:divBdr>
    </w:div>
    <w:div w:id="893349300">
      <w:bodyDiv w:val="1"/>
      <w:marLeft w:val="0"/>
      <w:marRight w:val="0"/>
      <w:marTop w:val="0"/>
      <w:marBottom w:val="0"/>
      <w:divBdr>
        <w:top w:val="none" w:sz="0" w:space="0" w:color="auto"/>
        <w:left w:val="none" w:sz="0" w:space="0" w:color="auto"/>
        <w:bottom w:val="none" w:sz="0" w:space="0" w:color="auto"/>
        <w:right w:val="none" w:sz="0" w:space="0" w:color="auto"/>
      </w:divBdr>
    </w:div>
    <w:div w:id="1020855944">
      <w:bodyDiv w:val="1"/>
      <w:marLeft w:val="0"/>
      <w:marRight w:val="0"/>
      <w:marTop w:val="0"/>
      <w:marBottom w:val="0"/>
      <w:divBdr>
        <w:top w:val="none" w:sz="0" w:space="0" w:color="auto"/>
        <w:left w:val="none" w:sz="0" w:space="0" w:color="auto"/>
        <w:bottom w:val="none" w:sz="0" w:space="0" w:color="auto"/>
        <w:right w:val="none" w:sz="0" w:space="0" w:color="auto"/>
      </w:divBdr>
    </w:div>
    <w:div w:id="1191529356">
      <w:bodyDiv w:val="1"/>
      <w:marLeft w:val="0"/>
      <w:marRight w:val="0"/>
      <w:marTop w:val="0"/>
      <w:marBottom w:val="0"/>
      <w:divBdr>
        <w:top w:val="none" w:sz="0" w:space="0" w:color="auto"/>
        <w:left w:val="none" w:sz="0" w:space="0" w:color="auto"/>
        <w:bottom w:val="none" w:sz="0" w:space="0" w:color="auto"/>
        <w:right w:val="none" w:sz="0" w:space="0" w:color="auto"/>
      </w:divBdr>
    </w:div>
    <w:div w:id="1395663360">
      <w:bodyDiv w:val="1"/>
      <w:marLeft w:val="0"/>
      <w:marRight w:val="0"/>
      <w:marTop w:val="0"/>
      <w:marBottom w:val="0"/>
      <w:divBdr>
        <w:top w:val="none" w:sz="0" w:space="0" w:color="auto"/>
        <w:left w:val="none" w:sz="0" w:space="0" w:color="auto"/>
        <w:bottom w:val="none" w:sz="0" w:space="0" w:color="auto"/>
        <w:right w:val="none" w:sz="0" w:space="0" w:color="auto"/>
      </w:divBdr>
    </w:div>
    <w:div w:id="1481270499">
      <w:bodyDiv w:val="1"/>
      <w:marLeft w:val="0"/>
      <w:marRight w:val="0"/>
      <w:marTop w:val="0"/>
      <w:marBottom w:val="0"/>
      <w:divBdr>
        <w:top w:val="none" w:sz="0" w:space="0" w:color="auto"/>
        <w:left w:val="none" w:sz="0" w:space="0" w:color="auto"/>
        <w:bottom w:val="none" w:sz="0" w:space="0" w:color="auto"/>
        <w:right w:val="none" w:sz="0" w:space="0" w:color="auto"/>
      </w:divBdr>
    </w:div>
    <w:div w:id="1529685945">
      <w:bodyDiv w:val="1"/>
      <w:marLeft w:val="0"/>
      <w:marRight w:val="0"/>
      <w:marTop w:val="0"/>
      <w:marBottom w:val="0"/>
      <w:divBdr>
        <w:top w:val="none" w:sz="0" w:space="0" w:color="auto"/>
        <w:left w:val="none" w:sz="0" w:space="0" w:color="auto"/>
        <w:bottom w:val="none" w:sz="0" w:space="0" w:color="auto"/>
        <w:right w:val="none" w:sz="0" w:space="0" w:color="auto"/>
      </w:divBdr>
    </w:div>
    <w:div w:id="1585143050">
      <w:bodyDiv w:val="1"/>
      <w:marLeft w:val="0"/>
      <w:marRight w:val="0"/>
      <w:marTop w:val="0"/>
      <w:marBottom w:val="0"/>
      <w:divBdr>
        <w:top w:val="none" w:sz="0" w:space="0" w:color="auto"/>
        <w:left w:val="none" w:sz="0" w:space="0" w:color="auto"/>
        <w:bottom w:val="none" w:sz="0" w:space="0" w:color="auto"/>
        <w:right w:val="none" w:sz="0" w:space="0" w:color="auto"/>
      </w:divBdr>
    </w:div>
    <w:div w:id="1637762489">
      <w:bodyDiv w:val="1"/>
      <w:marLeft w:val="0"/>
      <w:marRight w:val="0"/>
      <w:marTop w:val="0"/>
      <w:marBottom w:val="0"/>
      <w:divBdr>
        <w:top w:val="none" w:sz="0" w:space="0" w:color="auto"/>
        <w:left w:val="none" w:sz="0" w:space="0" w:color="auto"/>
        <w:bottom w:val="none" w:sz="0" w:space="0" w:color="auto"/>
        <w:right w:val="none" w:sz="0" w:space="0" w:color="auto"/>
      </w:divBdr>
    </w:div>
    <w:div w:id="1781755816">
      <w:bodyDiv w:val="1"/>
      <w:marLeft w:val="0"/>
      <w:marRight w:val="0"/>
      <w:marTop w:val="0"/>
      <w:marBottom w:val="0"/>
      <w:divBdr>
        <w:top w:val="none" w:sz="0" w:space="0" w:color="auto"/>
        <w:left w:val="none" w:sz="0" w:space="0" w:color="auto"/>
        <w:bottom w:val="none" w:sz="0" w:space="0" w:color="auto"/>
        <w:right w:val="none" w:sz="0" w:space="0" w:color="auto"/>
      </w:divBdr>
    </w:div>
    <w:div w:id="1965958356">
      <w:bodyDiv w:val="1"/>
      <w:marLeft w:val="0"/>
      <w:marRight w:val="0"/>
      <w:marTop w:val="0"/>
      <w:marBottom w:val="0"/>
      <w:divBdr>
        <w:top w:val="none" w:sz="0" w:space="0" w:color="auto"/>
        <w:left w:val="none" w:sz="0" w:space="0" w:color="auto"/>
        <w:bottom w:val="none" w:sz="0" w:space="0" w:color="auto"/>
        <w:right w:val="none" w:sz="0" w:space="0" w:color="auto"/>
      </w:divBdr>
    </w:div>
    <w:div w:id="208267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krgasban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D04F7A-B07F-4BE1-8D44-C3705115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4150</Words>
  <Characters>2367</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Amazon.com</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Кулеша Катерина Василівна</cp:lastModifiedBy>
  <cp:revision>49</cp:revision>
  <dcterms:created xsi:type="dcterms:W3CDTF">2025-06-05T07:34:00Z</dcterms:created>
  <dcterms:modified xsi:type="dcterms:W3CDTF">2025-06-19T09:21:00Z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