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B64" w:rsidRDefault="00AF7A90">
      <w:pPr>
        <w:widowControl w:val="0"/>
        <w:ind w:firstLine="540"/>
        <w:jc w:val="center"/>
        <w:outlineLvl w:val="0"/>
        <w:rPr>
          <w:b/>
          <w:bCs/>
          <w:i/>
          <w:iCs/>
          <w:caps/>
          <w:lang w:val="uk-UA"/>
        </w:rPr>
      </w:pPr>
      <w:r>
        <w:rPr>
          <w:b/>
          <w:bCs/>
          <w:i/>
          <w:iCs/>
          <w:caps/>
          <w:lang w:val="uk-UA"/>
        </w:rPr>
        <w:t xml:space="preserve">Публічне акціонерне товариство </w:t>
      </w:r>
    </w:p>
    <w:p w:rsidR="00702B64" w:rsidRDefault="00AF7A90">
      <w:pPr>
        <w:widowControl w:val="0"/>
        <w:ind w:firstLine="540"/>
        <w:jc w:val="center"/>
        <w:outlineLvl w:val="0"/>
        <w:rPr>
          <w:b/>
          <w:bCs/>
          <w:i/>
          <w:iCs/>
          <w:caps/>
          <w:lang w:val="uk-UA"/>
        </w:rPr>
      </w:pPr>
      <w:r>
        <w:rPr>
          <w:b/>
          <w:bCs/>
          <w:i/>
          <w:iCs/>
          <w:caps/>
          <w:lang w:val="uk-UA"/>
        </w:rPr>
        <w:t>акціонернИЙ БАНК „Укргазбанк”</w:t>
      </w:r>
    </w:p>
    <w:p w:rsidR="00702B64" w:rsidRDefault="00702B64">
      <w:pPr>
        <w:ind w:firstLine="540"/>
        <w:jc w:val="center"/>
        <w:rPr>
          <w:b/>
          <w:bCs/>
          <w:lang w:val="uk-UA"/>
        </w:rPr>
      </w:pPr>
    </w:p>
    <w:p w:rsidR="00702B64" w:rsidRDefault="00702B64">
      <w:pPr>
        <w:ind w:firstLine="540"/>
        <w:jc w:val="center"/>
        <w:rPr>
          <w:b/>
          <w:bCs/>
          <w:lang w:val="uk-UA"/>
        </w:rPr>
      </w:pPr>
    </w:p>
    <w:p w:rsidR="00702B64" w:rsidRDefault="00702B64">
      <w:pPr>
        <w:ind w:firstLine="540"/>
        <w:jc w:val="center"/>
        <w:rPr>
          <w:b/>
          <w:bCs/>
          <w:lang w:val="uk-UA"/>
        </w:rPr>
      </w:pPr>
    </w:p>
    <w:tbl>
      <w:tblPr>
        <w:tblW w:w="10026" w:type="dxa"/>
        <w:tblInd w:w="288" w:type="dxa"/>
        <w:tblCellMar>
          <w:left w:w="113" w:type="dxa"/>
        </w:tblCellMar>
        <w:tblLook w:val="04A0" w:firstRow="1" w:lastRow="0" w:firstColumn="1" w:lastColumn="0" w:noHBand="0" w:noVBand="1"/>
      </w:tblPr>
      <w:tblGrid>
        <w:gridCol w:w="5915"/>
        <w:gridCol w:w="4111"/>
      </w:tblGrid>
      <w:tr w:rsidR="00702B64">
        <w:tc>
          <w:tcPr>
            <w:tcW w:w="5915" w:type="dxa"/>
            <w:shd w:val="clear" w:color="auto" w:fill="auto"/>
          </w:tcPr>
          <w:p w:rsidR="00702B64" w:rsidRDefault="00702B64">
            <w:pPr>
              <w:rPr>
                <w:b/>
                <w:bCs/>
                <w:color w:val="FF0000"/>
                <w:lang w:val="uk-UA"/>
              </w:rPr>
            </w:pPr>
          </w:p>
        </w:tc>
        <w:tc>
          <w:tcPr>
            <w:tcW w:w="4111" w:type="dxa"/>
            <w:shd w:val="clear" w:color="auto" w:fill="auto"/>
          </w:tcPr>
          <w:p w:rsidR="00702B64" w:rsidRDefault="00AF7A90">
            <w:pPr>
              <w:rPr>
                <w:b/>
                <w:bCs/>
                <w:lang w:val="uk-UA"/>
              </w:rPr>
            </w:pPr>
            <w:r>
              <w:rPr>
                <w:b/>
                <w:bCs/>
                <w:lang w:val="uk-UA"/>
              </w:rPr>
              <w:t>«ЗАТВЕРДЖЕНО»</w:t>
            </w:r>
          </w:p>
        </w:tc>
      </w:tr>
      <w:tr w:rsidR="00702B64">
        <w:tc>
          <w:tcPr>
            <w:tcW w:w="5915" w:type="dxa"/>
            <w:shd w:val="clear" w:color="auto" w:fill="auto"/>
          </w:tcPr>
          <w:p w:rsidR="00702B64" w:rsidRDefault="00702B64">
            <w:pPr>
              <w:rPr>
                <w:b/>
                <w:bCs/>
                <w:color w:val="FF0000"/>
                <w:lang w:val="uk-UA"/>
              </w:rPr>
            </w:pPr>
          </w:p>
        </w:tc>
        <w:tc>
          <w:tcPr>
            <w:tcW w:w="4111" w:type="dxa"/>
            <w:shd w:val="clear" w:color="auto" w:fill="auto"/>
          </w:tcPr>
          <w:p w:rsidR="00702B64" w:rsidRDefault="00702B64">
            <w:pPr>
              <w:rPr>
                <w:b/>
                <w:bCs/>
                <w:lang w:val="uk-UA"/>
              </w:rPr>
            </w:pPr>
          </w:p>
        </w:tc>
      </w:tr>
      <w:tr w:rsidR="00702B64">
        <w:tc>
          <w:tcPr>
            <w:tcW w:w="5915" w:type="dxa"/>
            <w:shd w:val="clear" w:color="auto" w:fill="auto"/>
          </w:tcPr>
          <w:p w:rsidR="00702B64" w:rsidRDefault="00702B64">
            <w:pPr>
              <w:rPr>
                <w:b/>
                <w:bCs/>
                <w:color w:val="FF0000"/>
                <w:lang w:val="uk-UA"/>
              </w:rPr>
            </w:pPr>
          </w:p>
        </w:tc>
        <w:tc>
          <w:tcPr>
            <w:tcW w:w="4111" w:type="dxa"/>
            <w:shd w:val="clear" w:color="auto" w:fill="auto"/>
          </w:tcPr>
          <w:p w:rsidR="00702B64" w:rsidRDefault="00AF7A90">
            <w:pPr>
              <w:rPr>
                <w:b/>
                <w:bCs/>
                <w:lang w:val="uk-UA"/>
              </w:rPr>
            </w:pPr>
            <w:r>
              <w:rPr>
                <w:b/>
                <w:bCs/>
                <w:lang w:val="uk-UA"/>
              </w:rPr>
              <w:t>Голова комітету конкурсних торгів</w:t>
            </w:r>
          </w:p>
          <w:p w:rsidR="00702B64" w:rsidRDefault="00702B64">
            <w:pPr>
              <w:rPr>
                <w:b/>
                <w:bCs/>
                <w:lang w:val="uk-UA"/>
              </w:rPr>
            </w:pPr>
          </w:p>
          <w:p w:rsidR="00702B64" w:rsidRDefault="00702B64">
            <w:pPr>
              <w:rPr>
                <w:b/>
                <w:bCs/>
                <w:lang w:val="uk-UA"/>
              </w:rPr>
            </w:pPr>
          </w:p>
          <w:p w:rsidR="00702B64" w:rsidRDefault="00CF55DE">
            <w:r>
              <w:rPr>
                <w:b/>
                <w:bCs/>
                <w:i/>
                <w:lang w:val="uk-UA"/>
              </w:rPr>
              <w:t>підпис</w:t>
            </w:r>
            <w:r w:rsidR="00AF7A90">
              <w:rPr>
                <w:b/>
                <w:bCs/>
                <w:i/>
                <w:lang w:val="uk-UA"/>
              </w:rPr>
              <w:t xml:space="preserve"> </w:t>
            </w:r>
            <w:r w:rsidR="00AF7A90">
              <w:rPr>
                <w:b/>
                <w:bCs/>
                <w:lang w:val="uk-UA"/>
              </w:rPr>
              <w:t>В.В. Горбяк</w:t>
            </w:r>
          </w:p>
          <w:p w:rsidR="00702B64" w:rsidRDefault="00702B64">
            <w:pPr>
              <w:rPr>
                <w:bCs/>
                <w:lang w:val="uk-UA"/>
              </w:rPr>
            </w:pPr>
          </w:p>
        </w:tc>
      </w:tr>
      <w:tr w:rsidR="00702B64">
        <w:tc>
          <w:tcPr>
            <w:tcW w:w="5915" w:type="dxa"/>
            <w:shd w:val="clear" w:color="auto" w:fill="auto"/>
          </w:tcPr>
          <w:p w:rsidR="00702B64" w:rsidRDefault="00702B64">
            <w:pPr>
              <w:rPr>
                <w:b/>
                <w:bCs/>
                <w:color w:val="FF0000"/>
                <w:lang w:val="uk-UA"/>
              </w:rPr>
            </w:pPr>
          </w:p>
        </w:tc>
        <w:tc>
          <w:tcPr>
            <w:tcW w:w="4111" w:type="dxa"/>
            <w:shd w:val="clear" w:color="auto" w:fill="auto"/>
          </w:tcPr>
          <w:p w:rsidR="00702B64" w:rsidRDefault="00AF7A90">
            <w:r>
              <w:rPr>
                <w:b/>
                <w:bCs/>
                <w:lang w:val="uk-UA"/>
              </w:rPr>
              <w:t>протокол №</w:t>
            </w:r>
            <w:r>
              <w:rPr>
                <w:b/>
                <w:bCs/>
                <w:lang w:val="en-US"/>
              </w:rPr>
              <w:t>462</w:t>
            </w:r>
            <w:r>
              <w:rPr>
                <w:b/>
                <w:bCs/>
                <w:lang w:val="uk-UA"/>
              </w:rPr>
              <w:t>/</w:t>
            </w:r>
            <w:r>
              <w:rPr>
                <w:b/>
                <w:bCs/>
                <w:lang w:val="en-US"/>
              </w:rPr>
              <w:t>20-</w:t>
            </w:r>
            <w:r>
              <w:rPr>
                <w:b/>
                <w:bCs/>
                <w:lang w:val="uk-UA"/>
              </w:rPr>
              <w:t>ДТ від</w:t>
            </w:r>
          </w:p>
        </w:tc>
      </w:tr>
      <w:tr w:rsidR="00702B64">
        <w:tc>
          <w:tcPr>
            <w:tcW w:w="5915" w:type="dxa"/>
            <w:shd w:val="clear" w:color="auto" w:fill="auto"/>
          </w:tcPr>
          <w:p w:rsidR="00702B64" w:rsidRDefault="00702B64">
            <w:pPr>
              <w:rPr>
                <w:b/>
                <w:bCs/>
                <w:color w:val="FF0000"/>
                <w:lang w:val="uk-UA"/>
              </w:rPr>
            </w:pPr>
          </w:p>
        </w:tc>
        <w:tc>
          <w:tcPr>
            <w:tcW w:w="4111" w:type="dxa"/>
            <w:shd w:val="clear" w:color="auto" w:fill="auto"/>
          </w:tcPr>
          <w:p w:rsidR="00702B64" w:rsidRDefault="00C92FCE">
            <w:r>
              <w:rPr>
                <w:b/>
                <w:bCs/>
                <w:lang w:val="uk-UA"/>
              </w:rPr>
              <w:t>«15</w:t>
            </w:r>
            <w:r w:rsidR="00AF7A90">
              <w:rPr>
                <w:b/>
                <w:bCs/>
                <w:lang w:val="uk-UA"/>
              </w:rPr>
              <w:t xml:space="preserve">» </w:t>
            </w:r>
            <w:r w:rsidR="00AF7A90">
              <w:rPr>
                <w:b/>
                <w:bCs/>
                <w:lang w:val="en-US"/>
              </w:rPr>
              <w:t xml:space="preserve"> квітня</w:t>
            </w:r>
            <w:r w:rsidR="00AF7A90">
              <w:rPr>
                <w:b/>
                <w:bCs/>
                <w:lang w:val="uk-UA"/>
              </w:rPr>
              <w:t xml:space="preserve">  20</w:t>
            </w:r>
            <w:r w:rsidR="00AF7A90">
              <w:rPr>
                <w:b/>
                <w:bCs/>
                <w:lang w:val="en-US"/>
              </w:rPr>
              <w:t xml:space="preserve">20 </w:t>
            </w:r>
            <w:r w:rsidR="00AF7A90">
              <w:rPr>
                <w:b/>
                <w:bCs/>
                <w:lang w:val="uk-UA"/>
              </w:rPr>
              <w:t xml:space="preserve"> р.</w:t>
            </w:r>
          </w:p>
        </w:tc>
      </w:tr>
    </w:tbl>
    <w:p w:rsidR="00702B64" w:rsidRDefault="00702B64">
      <w:pPr>
        <w:ind w:firstLine="540"/>
        <w:jc w:val="right"/>
        <w:rPr>
          <w:b/>
          <w:bCs/>
          <w:lang w:val="uk-UA"/>
        </w:rPr>
      </w:pPr>
    </w:p>
    <w:p w:rsidR="00702B64" w:rsidRDefault="00702B64">
      <w:pPr>
        <w:ind w:firstLine="540"/>
        <w:jc w:val="right"/>
        <w:rPr>
          <w:b/>
          <w:bCs/>
          <w:lang w:val="uk-UA"/>
        </w:rPr>
      </w:pPr>
    </w:p>
    <w:p w:rsidR="00702B64" w:rsidRDefault="00702B64">
      <w:pPr>
        <w:ind w:firstLine="540"/>
        <w:jc w:val="center"/>
        <w:rPr>
          <w:b/>
          <w:bCs/>
          <w:lang w:val="uk-UA"/>
        </w:rPr>
      </w:pPr>
    </w:p>
    <w:p w:rsidR="00702B64" w:rsidRDefault="00702B64">
      <w:pPr>
        <w:ind w:firstLine="540"/>
        <w:jc w:val="center"/>
        <w:rPr>
          <w:b/>
          <w:bCs/>
          <w:lang w:val="uk-UA"/>
        </w:rPr>
      </w:pPr>
    </w:p>
    <w:p w:rsidR="00702B64" w:rsidRDefault="00702B64">
      <w:pPr>
        <w:ind w:firstLine="540"/>
        <w:jc w:val="center"/>
        <w:rPr>
          <w:b/>
          <w:bCs/>
          <w:lang w:val="uk-UA"/>
        </w:rPr>
      </w:pPr>
    </w:p>
    <w:p w:rsidR="00702B64" w:rsidRDefault="00702B64">
      <w:pPr>
        <w:ind w:firstLine="540"/>
        <w:jc w:val="center"/>
        <w:rPr>
          <w:b/>
          <w:bCs/>
          <w:lang w:val="uk-UA"/>
        </w:rPr>
      </w:pPr>
    </w:p>
    <w:p w:rsidR="00702B64" w:rsidRDefault="00702B64">
      <w:pPr>
        <w:ind w:firstLine="540"/>
        <w:jc w:val="center"/>
        <w:rPr>
          <w:b/>
          <w:bCs/>
          <w:lang w:val="uk-UA"/>
        </w:rPr>
      </w:pPr>
    </w:p>
    <w:p w:rsidR="00702B64" w:rsidRDefault="00702B64">
      <w:pPr>
        <w:ind w:firstLine="540"/>
        <w:jc w:val="center"/>
        <w:rPr>
          <w:b/>
          <w:bCs/>
          <w:lang w:val="uk-UA"/>
        </w:rPr>
      </w:pPr>
    </w:p>
    <w:p w:rsidR="00702B64" w:rsidRDefault="00702B64">
      <w:pPr>
        <w:ind w:firstLine="540"/>
        <w:jc w:val="center"/>
        <w:rPr>
          <w:b/>
          <w:bCs/>
          <w:lang w:val="uk-UA"/>
        </w:rPr>
      </w:pPr>
    </w:p>
    <w:p w:rsidR="00702B64" w:rsidRDefault="00702B64">
      <w:pPr>
        <w:ind w:firstLine="540"/>
        <w:jc w:val="center"/>
        <w:rPr>
          <w:b/>
          <w:bCs/>
          <w:lang w:val="uk-UA"/>
        </w:rPr>
      </w:pPr>
    </w:p>
    <w:p w:rsidR="00702B64" w:rsidRDefault="00702B64">
      <w:pPr>
        <w:spacing w:line="360" w:lineRule="auto"/>
        <w:ind w:firstLine="540"/>
        <w:jc w:val="center"/>
        <w:rPr>
          <w:b/>
          <w:bCs/>
          <w:lang w:val="uk-UA"/>
        </w:rPr>
      </w:pPr>
    </w:p>
    <w:p w:rsidR="00702B64" w:rsidRDefault="00AF7A90">
      <w:pPr>
        <w:widowControl w:val="0"/>
        <w:spacing w:line="360" w:lineRule="auto"/>
        <w:jc w:val="center"/>
        <w:outlineLvl w:val="0"/>
        <w:rPr>
          <w:b/>
          <w:bCs/>
          <w:u w:val="single"/>
          <w:lang w:val="uk-UA"/>
        </w:rPr>
      </w:pPr>
      <w:r>
        <w:rPr>
          <w:b/>
          <w:bCs/>
          <w:u w:val="single"/>
          <w:lang w:val="uk-UA"/>
        </w:rPr>
        <w:t>ДОКУМЕНТАЦІЯ ТОРГІВ</w:t>
      </w:r>
    </w:p>
    <w:p w:rsidR="00702B64" w:rsidRDefault="00AF7A90">
      <w:pPr>
        <w:spacing w:line="360" w:lineRule="auto"/>
        <w:jc w:val="center"/>
      </w:pPr>
      <w:r>
        <w:rPr>
          <w:b/>
          <w:bCs/>
          <w:lang w:val="uk-UA"/>
        </w:rPr>
        <w:t>на закупівлю</w:t>
      </w:r>
      <w:r>
        <w:rPr>
          <w:b/>
          <w:lang w:val="uk-UA"/>
        </w:rPr>
        <w:t>:</w:t>
      </w:r>
    </w:p>
    <w:p w:rsidR="00702B64" w:rsidRDefault="00AF7A90">
      <w:pPr>
        <w:spacing w:line="276" w:lineRule="auto"/>
        <w:jc w:val="center"/>
      </w:pPr>
      <w:r>
        <w:rPr>
          <w:rFonts w:eastAsia="Calibri"/>
          <w:b/>
          <w:lang w:val="uk-UA" w:eastAsia="en-US"/>
        </w:rPr>
        <w:t>система відеоспостереження (обладнання та ПЗ</w:t>
      </w:r>
      <w:r>
        <w:rPr>
          <w:rFonts w:eastAsia="Calibri"/>
          <w:b/>
          <w:lang w:eastAsia="en-US"/>
        </w:rPr>
        <w:t>)</w:t>
      </w:r>
    </w:p>
    <w:p w:rsidR="00702B64" w:rsidRDefault="00AF7A90">
      <w:pPr>
        <w:spacing w:line="276" w:lineRule="auto"/>
        <w:jc w:val="center"/>
        <w:rPr>
          <w:b/>
        </w:rPr>
      </w:pPr>
      <w:r>
        <w:rPr>
          <w:b/>
        </w:rPr>
        <w:t>_____________________________________________________________________________</w:t>
      </w:r>
    </w:p>
    <w:p w:rsidR="00702B64" w:rsidRDefault="00AF7A90">
      <w:pPr>
        <w:spacing w:line="276" w:lineRule="auto"/>
        <w:jc w:val="center"/>
        <w:rPr>
          <w:rFonts w:eastAsia="Times New Roman"/>
          <w:b/>
          <w:lang w:val="uk-UA" w:eastAsia="ru-RU"/>
        </w:rPr>
      </w:pPr>
      <w:r>
        <w:rPr>
          <w:rFonts w:eastAsia="Times New Roman"/>
          <w:b/>
          <w:lang w:val="uk-UA" w:eastAsia="ru-RU"/>
        </w:rPr>
        <w:t xml:space="preserve">телевізійне й аудіовізуальне обладнання </w:t>
      </w:r>
    </w:p>
    <w:p w:rsidR="00702B64" w:rsidRDefault="00AF7A90">
      <w:pPr>
        <w:widowControl w:val="0"/>
        <w:spacing w:line="276" w:lineRule="auto"/>
        <w:jc w:val="center"/>
        <w:outlineLvl w:val="0"/>
        <w:rPr>
          <w:b/>
          <w:i/>
          <w:lang w:val="uk-UA"/>
        </w:rPr>
      </w:pPr>
      <w:r>
        <w:rPr>
          <w:b/>
          <w:bCs/>
          <w:i/>
          <w:u w:val="single"/>
          <w:lang w:val="uk-UA"/>
        </w:rPr>
        <w:t>код за ДК 021-2015 – 32320000-2</w:t>
      </w:r>
    </w:p>
    <w:p w:rsidR="00702B64" w:rsidRDefault="00702B64">
      <w:pPr>
        <w:ind w:firstLine="540"/>
        <w:jc w:val="center"/>
        <w:rPr>
          <w:b/>
          <w:i/>
          <w:lang w:val="uk-UA"/>
        </w:rPr>
      </w:pPr>
    </w:p>
    <w:p w:rsidR="00702B64" w:rsidRDefault="00702B64">
      <w:pPr>
        <w:tabs>
          <w:tab w:val="left" w:pos="3570"/>
        </w:tabs>
        <w:rPr>
          <w:b/>
          <w:i/>
          <w:lang w:val="uk-UA"/>
        </w:rPr>
      </w:pPr>
    </w:p>
    <w:p w:rsidR="00702B64" w:rsidRDefault="00702B64">
      <w:pPr>
        <w:tabs>
          <w:tab w:val="left" w:pos="3982"/>
        </w:tabs>
        <w:jc w:val="center"/>
        <w:rPr>
          <w:b/>
          <w:bCs/>
          <w:lang w:val="uk-UA"/>
        </w:rPr>
      </w:pPr>
    </w:p>
    <w:p w:rsidR="00702B64" w:rsidRDefault="00702B64">
      <w:pPr>
        <w:tabs>
          <w:tab w:val="left" w:pos="3982"/>
        </w:tabs>
        <w:jc w:val="center"/>
        <w:rPr>
          <w:b/>
          <w:bCs/>
          <w:lang w:val="uk-UA"/>
        </w:rPr>
      </w:pPr>
    </w:p>
    <w:p w:rsidR="00702B64" w:rsidRDefault="00702B64">
      <w:pPr>
        <w:tabs>
          <w:tab w:val="left" w:pos="3982"/>
        </w:tabs>
        <w:jc w:val="center"/>
        <w:rPr>
          <w:b/>
          <w:bCs/>
          <w:lang w:val="uk-UA"/>
        </w:rPr>
      </w:pPr>
    </w:p>
    <w:p w:rsidR="00702B64" w:rsidRDefault="00702B64">
      <w:pPr>
        <w:tabs>
          <w:tab w:val="left" w:pos="3982"/>
        </w:tabs>
        <w:jc w:val="center"/>
        <w:rPr>
          <w:b/>
          <w:bCs/>
          <w:lang w:val="uk-UA"/>
        </w:rPr>
      </w:pPr>
    </w:p>
    <w:p w:rsidR="00702B64" w:rsidRDefault="00702B64">
      <w:pPr>
        <w:tabs>
          <w:tab w:val="left" w:pos="3982"/>
        </w:tabs>
        <w:jc w:val="center"/>
        <w:rPr>
          <w:b/>
          <w:bCs/>
          <w:lang w:val="uk-UA"/>
        </w:rPr>
      </w:pPr>
    </w:p>
    <w:p w:rsidR="00702B64" w:rsidRDefault="00702B64">
      <w:pPr>
        <w:tabs>
          <w:tab w:val="left" w:pos="3982"/>
        </w:tabs>
        <w:rPr>
          <w:b/>
          <w:bCs/>
          <w:lang w:val="uk-UA"/>
        </w:rPr>
      </w:pPr>
    </w:p>
    <w:p w:rsidR="00702B64" w:rsidRDefault="00702B64">
      <w:pPr>
        <w:tabs>
          <w:tab w:val="left" w:pos="3982"/>
        </w:tabs>
        <w:rPr>
          <w:b/>
          <w:bCs/>
          <w:lang w:val="uk-UA"/>
        </w:rPr>
      </w:pPr>
    </w:p>
    <w:p w:rsidR="00702B64" w:rsidRDefault="00702B64">
      <w:pPr>
        <w:tabs>
          <w:tab w:val="left" w:pos="3982"/>
        </w:tabs>
        <w:jc w:val="center"/>
        <w:rPr>
          <w:b/>
          <w:bCs/>
          <w:lang w:val="uk-UA"/>
        </w:rPr>
      </w:pPr>
    </w:p>
    <w:p w:rsidR="00702B64" w:rsidRDefault="00702B64">
      <w:pPr>
        <w:tabs>
          <w:tab w:val="left" w:pos="3982"/>
        </w:tabs>
        <w:jc w:val="center"/>
        <w:rPr>
          <w:b/>
          <w:bCs/>
          <w:lang w:val="uk-UA"/>
        </w:rPr>
      </w:pPr>
    </w:p>
    <w:p w:rsidR="00702B64" w:rsidRDefault="00702B64">
      <w:pPr>
        <w:tabs>
          <w:tab w:val="left" w:pos="3982"/>
        </w:tabs>
        <w:jc w:val="center"/>
        <w:rPr>
          <w:b/>
          <w:bCs/>
          <w:lang w:val="uk-UA"/>
        </w:rPr>
      </w:pPr>
    </w:p>
    <w:p w:rsidR="00702B64" w:rsidRDefault="00702B64">
      <w:pPr>
        <w:tabs>
          <w:tab w:val="left" w:pos="3982"/>
        </w:tabs>
        <w:jc w:val="center"/>
        <w:rPr>
          <w:b/>
          <w:bCs/>
          <w:lang w:val="uk-UA"/>
        </w:rPr>
      </w:pPr>
    </w:p>
    <w:p w:rsidR="00702B64" w:rsidRDefault="00702B64">
      <w:pPr>
        <w:tabs>
          <w:tab w:val="left" w:pos="3982"/>
        </w:tabs>
        <w:jc w:val="center"/>
        <w:rPr>
          <w:b/>
          <w:bCs/>
          <w:lang w:val="uk-UA"/>
        </w:rPr>
      </w:pPr>
    </w:p>
    <w:p w:rsidR="00702B64" w:rsidRDefault="00702B64">
      <w:pPr>
        <w:tabs>
          <w:tab w:val="left" w:pos="3982"/>
        </w:tabs>
        <w:jc w:val="center"/>
        <w:rPr>
          <w:b/>
          <w:bCs/>
          <w:lang w:val="uk-UA"/>
        </w:rPr>
      </w:pPr>
    </w:p>
    <w:p w:rsidR="00702B64" w:rsidRDefault="00702B64">
      <w:pPr>
        <w:tabs>
          <w:tab w:val="left" w:pos="3982"/>
        </w:tabs>
        <w:rPr>
          <w:b/>
          <w:bCs/>
          <w:lang w:val="uk-UA"/>
        </w:rPr>
      </w:pPr>
    </w:p>
    <w:p w:rsidR="00702B64" w:rsidRDefault="00702B64">
      <w:pPr>
        <w:tabs>
          <w:tab w:val="left" w:pos="3982"/>
        </w:tabs>
        <w:jc w:val="center"/>
        <w:rPr>
          <w:b/>
          <w:bCs/>
          <w:lang w:val="uk-UA"/>
        </w:rPr>
      </w:pPr>
    </w:p>
    <w:p w:rsidR="00702B64" w:rsidRDefault="00702B64">
      <w:pPr>
        <w:tabs>
          <w:tab w:val="left" w:pos="3982"/>
        </w:tabs>
        <w:jc w:val="center"/>
        <w:rPr>
          <w:b/>
          <w:bCs/>
          <w:lang w:val="uk-UA"/>
        </w:rPr>
      </w:pPr>
    </w:p>
    <w:p w:rsidR="00702B64" w:rsidRDefault="00702B64">
      <w:pPr>
        <w:tabs>
          <w:tab w:val="left" w:pos="3982"/>
        </w:tabs>
        <w:jc w:val="center"/>
        <w:rPr>
          <w:b/>
          <w:bCs/>
          <w:lang w:val="uk-UA"/>
        </w:rPr>
      </w:pPr>
    </w:p>
    <w:p w:rsidR="00702B64" w:rsidRDefault="00702B64">
      <w:pPr>
        <w:tabs>
          <w:tab w:val="left" w:pos="3982"/>
        </w:tabs>
        <w:jc w:val="center"/>
        <w:rPr>
          <w:b/>
          <w:bCs/>
          <w:lang w:val="uk-UA"/>
        </w:rPr>
      </w:pPr>
    </w:p>
    <w:p w:rsidR="00702B64" w:rsidRDefault="00702B64">
      <w:pPr>
        <w:tabs>
          <w:tab w:val="left" w:pos="3982"/>
        </w:tabs>
        <w:jc w:val="center"/>
        <w:rPr>
          <w:b/>
          <w:bCs/>
          <w:lang w:val="uk-UA"/>
        </w:rPr>
      </w:pPr>
    </w:p>
    <w:p w:rsidR="00702B64" w:rsidRDefault="00AF7A90">
      <w:pPr>
        <w:tabs>
          <w:tab w:val="left" w:pos="3982"/>
        </w:tabs>
        <w:jc w:val="center"/>
        <w:rPr>
          <w:b/>
          <w:bCs/>
          <w:lang w:val="uk-UA"/>
        </w:rPr>
      </w:pPr>
      <w:r>
        <w:rPr>
          <w:b/>
          <w:bCs/>
          <w:lang w:val="uk-UA"/>
        </w:rPr>
        <w:t>м. Київ-2020</w:t>
      </w:r>
      <w:r>
        <w:br w:type="page"/>
      </w:r>
    </w:p>
    <w:tbl>
      <w:tblPr>
        <w:tblW w:w="10916" w:type="dxa"/>
        <w:jc w:val="right"/>
        <w:tblLook w:val="04A0" w:firstRow="1" w:lastRow="0" w:firstColumn="1" w:lastColumn="0" w:noHBand="0" w:noVBand="1"/>
      </w:tblPr>
      <w:tblGrid>
        <w:gridCol w:w="549"/>
        <w:gridCol w:w="10367"/>
      </w:tblGrid>
      <w:tr w:rsidR="00702B64">
        <w:trPr>
          <w:jc w:val="right"/>
        </w:trPr>
        <w:tc>
          <w:tcPr>
            <w:tcW w:w="10916" w:type="dxa"/>
            <w:gridSpan w:val="2"/>
            <w:shd w:val="clear" w:color="auto" w:fill="auto"/>
          </w:tcPr>
          <w:p w:rsidR="00702B64" w:rsidRDefault="00702B64">
            <w:pPr>
              <w:pageBreakBefore/>
              <w:rPr>
                <w:b/>
                <w:sz w:val="22"/>
                <w:szCs w:val="22"/>
                <w:lang w:val="uk-UA"/>
              </w:rPr>
            </w:pPr>
          </w:p>
          <w:p w:rsidR="00702B64" w:rsidRDefault="00AF7A90">
            <w:pPr>
              <w:jc w:val="center"/>
              <w:rPr>
                <w:b/>
                <w:sz w:val="22"/>
                <w:szCs w:val="22"/>
                <w:lang w:val="uk-UA"/>
              </w:rPr>
            </w:pPr>
            <w:r>
              <w:rPr>
                <w:b/>
                <w:sz w:val="22"/>
                <w:szCs w:val="22"/>
                <w:lang w:val="uk-UA"/>
              </w:rPr>
              <w:t>ЗМІСТ</w:t>
            </w:r>
          </w:p>
        </w:tc>
      </w:tr>
      <w:tr w:rsidR="00702B64">
        <w:trPr>
          <w:jc w:val="right"/>
        </w:trPr>
        <w:tc>
          <w:tcPr>
            <w:tcW w:w="549" w:type="dxa"/>
            <w:shd w:val="clear" w:color="auto" w:fill="auto"/>
          </w:tcPr>
          <w:p w:rsidR="00702B64" w:rsidRDefault="00702B64">
            <w:pPr>
              <w:rPr>
                <w:sz w:val="22"/>
                <w:szCs w:val="22"/>
                <w:lang w:val="uk-UA"/>
              </w:rPr>
            </w:pPr>
          </w:p>
        </w:tc>
        <w:tc>
          <w:tcPr>
            <w:tcW w:w="10367" w:type="dxa"/>
            <w:shd w:val="clear" w:color="auto" w:fill="auto"/>
          </w:tcPr>
          <w:tbl>
            <w:tblPr>
              <w:tblW w:w="865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654"/>
            </w:tblGrid>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rPr>
                      <w:sz w:val="22"/>
                      <w:szCs w:val="22"/>
                      <w:lang w:val="uk-UA"/>
                    </w:rPr>
                  </w:pPr>
                  <w:r>
                    <w:rPr>
                      <w:sz w:val="22"/>
                      <w:szCs w:val="22"/>
                      <w:lang w:val="uk-UA"/>
                    </w:rPr>
                    <w:t>Розділ 1. Загальні положення</w:t>
                  </w:r>
                </w:p>
              </w:tc>
            </w:tr>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rPr>
                      <w:sz w:val="22"/>
                      <w:szCs w:val="22"/>
                      <w:lang w:val="uk-UA"/>
                    </w:rPr>
                  </w:pPr>
                  <w:r>
                    <w:rPr>
                      <w:sz w:val="22"/>
                      <w:szCs w:val="22"/>
                      <w:lang w:val="uk-UA"/>
                    </w:rPr>
                    <w:t>1. Терміни, які вживаються в документації торгів</w:t>
                  </w:r>
                </w:p>
              </w:tc>
            </w:tr>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rPr>
                      <w:sz w:val="22"/>
                      <w:szCs w:val="22"/>
                      <w:lang w:val="uk-UA"/>
                    </w:rPr>
                  </w:pPr>
                  <w:r>
                    <w:rPr>
                      <w:sz w:val="22"/>
                      <w:szCs w:val="22"/>
                      <w:lang w:val="uk-UA"/>
                    </w:rPr>
                    <w:t>2. Інформація про Замовника торгів</w:t>
                  </w:r>
                </w:p>
              </w:tc>
            </w:tr>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rPr>
                      <w:sz w:val="22"/>
                      <w:szCs w:val="22"/>
                      <w:lang w:val="uk-UA"/>
                    </w:rPr>
                  </w:pPr>
                  <w:r>
                    <w:rPr>
                      <w:sz w:val="22"/>
                      <w:szCs w:val="22"/>
                      <w:lang w:val="uk-UA"/>
                    </w:rPr>
                    <w:t>3. Інформація про предмет закупівлі</w:t>
                  </w:r>
                </w:p>
              </w:tc>
            </w:tr>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rPr>
                      <w:sz w:val="22"/>
                      <w:szCs w:val="22"/>
                      <w:lang w:val="uk-UA"/>
                    </w:rPr>
                  </w:pPr>
                  <w:r>
                    <w:rPr>
                      <w:sz w:val="22"/>
                      <w:szCs w:val="22"/>
                      <w:lang w:val="uk-UA"/>
                    </w:rPr>
                    <w:t>4. Процедура закупівлі</w:t>
                  </w:r>
                </w:p>
              </w:tc>
            </w:tr>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rPr>
                      <w:sz w:val="22"/>
                      <w:szCs w:val="22"/>
                      <w:lang w:val="uk-UA"/>
                    </w:rPr>
                  </w:pPr>
                  <w:r>
                    <w:rPr>
                      <w:sz w:val="22"/>
                      <w:szCs w:val="22"/>
                      <w:lang w:val="uk-UA"/>
                    </w:rPr>
                    <w:t>5. Недискримінація Учасників</w:t>
                  </w:r>
                </w:p>
              </w:tc>
            </w:tr>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rPr>
                      <w:sz w:val="22"/>
                      <w:szCs w:val="22"/>
                      <w:lang w:val="uk-UA"/>
                    </w:rPr>
                  </w:pPr>
                  <w:r>
                    <w:rPr>
                      <w:sz w:val="22"/>
                      <w:szCs w:val="22"/>
                      <w:lang w:val="uk-UA"/>
                    </w:rPr>
                    <w:t>Розділ 3. Підготовка пропозицій торгів</w:t>
                  </w:r>
                </w:p>
              </w:tc>
            </w:tr>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rPr>
                      <w:sz w:val="22"/>
                      <w:szCs w:val="22"/>
                      <w:lang w:val="uk-UA"/>
                    </w:rPr>
                  </w:pPr>
                  <w:r>
                    <w:rPr>
                      <w:sz w:val="22"/>
                      <w:szCs w:val="22"/>
                      <w:lang w:val="uk-UA"/>
                    </w:rPr>
                    <w:t>1. Оформлення пропозиції  торгів</w:t>
                  </w:r>
                </w:p>
              </w:tc>
            </w:tr>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rPr>
                      <w:sz w:val="22"/>
                      <w:szCs w:val="22"/>
                      <w:lang w:val="uk-UA"/>
                    </w:rPr>
                  </w:pPr>
                  <w:r>
                    <w:rPr>
                      <w:sz w:val="22"/>
                      <w:szCs w:val="22"/>
                      <w:lang w:val="uk-UA"/>
                    </w:rPr>
                    <w:t>2. Зміст пропозиції торгів Учасника</w:t>
                  </w:r>
                </w:p>
              </w:tc>
            </w:tr>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rPr>
                      <w:sz w:val="22"/>
                      <w:szCs w:val="22"/>
                      <w:lang w:val="uk-UA"/>
                    </w:rPr>
                  </w:pPr>
                  <w:r>
                    <w:rPr>
                      <w:sz w:val="22"/>
                      <w:szCs w:val="22"/>
                      <w:lang w:val="uk-UA"/>
                    </w:rPr>
                    <w:t>4. Строк, протягом якого пропозиції торгів є дійсними</w:t>
                  </w:r>
                </w:p>
              </w:tc>
            </w:tr>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rPr>
                      <w:sz w:val="22"/>
                      <w:szCs w:val="22"/>
                      <w:lang w:val="uk-UA"/>
                    </w:rPr>
                  </w:pPr>
                  <w:r>
                    <w:rPr>
                      <w:sz w:val="22"/>
                      <w:szCs w:val="22"/>
                      <w:lang w:val="uk-UA"/>
                    </w:rPr>
                    <w:t>5. Забезпечення пропозиції торгів</w:t>
                  </w:r>
                </w:p>
              </w:tc>
            </w:tr>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rPr>
                      <w:sz w:val="22"/>
                      <w:szCs w:val="22"/>
                      <w:lang w:val="uk-UA"/>
                    </w:rPr>
                  </w:pPr>
                  <w:r>
                    <w:rPr>
                      <w:sz w:val="22"/>
                      <w:szCs w:val="22"/>
                      <w:lang w:val="uk-UA"/>
                    </w:rPr>
                    <w:t>7. Методика розрахунку ціни пропозиції</w:t>
                  </w:r>
                </w:p>
              </w:tc>
            </w:tr>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rPr>
                      <w:sz w:val="22"/>
                      <w:szCs w:val="22"/>
                      <w:lang w:val="uk-UA"/>
                    </w:rPr>
                  </w:pPr>
                  <w:r>
                    <w:rPr>
                      <w:sz w:val="22"/>
                      <w:szCs w:val="22"/>
                      <w:lang w:val="uk-UA"/>
                    </w:rPr>
                    <w:t>8. Кваліфікаційні критерії до Учасників</w:t>
                  </w:r>
                </w:p>
              </w:tc>
            </w:tr>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rPr>
                      <w:sz w:val="22"/>
                      <w:szCs w:val="22"/>
                      <w:lang w:val="uk-UA"/>
                    </w:rPr>
                  </w:pPr>
                  <w:r>
                    <w:rPr>
                      <w:sz w:val="22"/>
                      <w:szCs w:val="22"/>
                      <w:lang w:val="uk-UA"/>
                    </w:rPr>
                    <w:t>10. Внесення змін або відкликання пропозиції торгів Учасником</w:t>
                  </w:r>
                </w:p>
              </w:tc>
            </w:tr>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rPr>
                      <w:sz w:val="22"/>
                      <w:szCs w:val="22"/>
                      <w:lang w:val="uk-UA"/>
                    </w:rPr>
                  </w:pPr>
                  <w:r>
                    <w:rPr>
                      <w:sz w:val="22"/>
                      <w:szCs w:val="22"/>
                      <w:lang w:val="uk-UA"/>
                    </w:rPr>
                    <w:t>11. Подання інформації під час проведення процедури закупівлі</w:t>
                  </w:r>
                </w:p>
              </w:tc>
            </w:tr>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rPr>
                      <w:sz w:val="22"/>
                      <w:szCs w:val="22"/>
                      <w:lang w:val="uk-UA"/>
                    </w:rPr>
                  </w:pPr>
                  <w:r>
                    <w:rPr>
                      <w:sz w:val="22"/>
                      <w:szCs w:val="22"/>
                      <w:lang w:val="uk-UA"/>
                    </w:rPr>
                    <w:t>Розділ 4. Подання та розкриття пропозицій торгів</w:t>
                  </w:r>
                </w:p>
              </w:tc>
            </w:tr>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rPr>
                      <w:sz w:val="22"/>
                      <w:szCs w:val="22"/>
                      <w:lang w:val="uk-UA"/>
                    </w:rPr>
                  </w:pPr>
                  <w:r>
                    <w:rPr>
                      <w:sz w:val="22"/>
                      <w:szCs w:val="22"/>
                      <w:lang w:val="uk-UA"/>
                    </w:rPr>
                    <w:t>1. Спосіб подання пропозицій  торгів</w:t>
                  </w:r>
                </w:p>
              </w:tc>
            </w:tr>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rPr>
                      <w:sz w:val="22"/>
                      <w:szCs w:val="22"/>
                      <w:lang w:val="uk-UA"/>
                    </w:rPr>
                  </w:pPr>
                  <w:r>
                    <w:rPr>
                      <w:sz w:val="22"/>
                      <w:szCs w:val="22"/>
                      <w:lang w:val="uk-UA"/>
                    </w:rPr>
                    <w:t>2.Місце розкриття пропозицій торгів</w:t>
                  </w:r>
                </w:p>
              </w:tc>
            </w:tr>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rPr>
                      <w:sz w:val="22"/>
                      <w:szCs w:val="22"/>
                      <w:lang w:val="uk-UA"/>
                    </w:rPr>
                  </w:pPr>
                  <w:r>
                    <w:rPr>
                      <w:sz w:val="22"/>
                      <w:szCs w:val="22"/>
                      <w:lang w:val="uk-UA"/>
                    </w:rPr>
                    <w:t>Розділ 5. Оцінка пропозицій торгів та визначення переможця</w:t>
                  </w:r>
                </w:p>
              </w:tc>
            </w:tr>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rPr>
                      <w:sz w:val="22"/>
                      <w:szCs w:val="22"/>
                      <w:lang w:val="uk-UA"/>
                    </w:rPr>
                  </w:pPr>
                  <w:r>
                    <w:rPr>
                      <w:sz w:val="22"/>
                      <w:szCs w:val="22"/>
                      <w:lang w:val="uk-UA"/>
                    </w:rPr>
                    <w:t>1. Розгляд та оцінка пропозицій торгів</w:t>
                  </w:r>
                </w:p>
              </w:tc>
            </w:tr>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rPr>
                      <w:sz w:val="22"/>
                      <w:szCs w:val="22"/>
                      <w:lang w:val="uk-UA"/>
                    </w:rPr>
                  </w:pPr>
                  <w:r>
                    <w:rPr>
                      <w:sz w:val="22"/>
                      <w:szCs w:val="22"/>
                      <w:lang w:val="uk-UA"/>
                    </w:rPr>
                    <w:t>2. Виправлення арифметичних помилок</w:t>
                  </w:r>
                </w:p>
              </w:tc>
            </w:tr>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rPr>
                      <w:sz w:val="22"/>
                      <w:szCs w:val="22"/>
                      <w:lang w:val="uk-UA"/>
                    </w:rPr>
                  </w:pPr>
                  <w:r>
                    <w:rPr>
                      <w:sz w:val="22"/>
                      <w:szCs w:val="22"/>
                      <w:lang w:val="uk-UA"/>
                    </w:rPr>
                    <w:t>3. Акцепт пропозиції торгів</w:t>
                  </w:r>
                </w:p>
              </w:tc>
            </w:tr>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rPr>
                      <w:sz w:val="22"/>
                      <w:szCs w:val="22"/>
                      <w:lang w:val="uk-UA"/>
                    </w:rPr>
                  </w:pPr>
                  <w:r>
                    <w:rPr>
                      <w:sz w:val="22"/>
                      <w:szCs w:val="22"/>
                      <w:lang w:val="uk-UA"/>
                    </w:rPr>
                    <w:t>4. Відхилення пропозицій  торгів</w:t>
                  </w:r>
                </w:p>
              </w:tc>
            </w:tr>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rPr>
                      <w:sz w:val="22"/>
                      <w:szCs w:val="22"/>
                      <w:lang w:val="uk-UA"/>
                    </w:rPr>
                  </w:pPr>
                  <w:r>
                    <w:rPr>
                      <w:sz w:val="22"/>
                      <w:szCs w:val="22"/>
                      <w:lang w:val="uk-UA"/>
                    </w:rPr>
                    <w:t>6. Порядок оскарження процедур закупівлі</w:t>
                  </w:r>
                </w:p>
              </w:tc>
            </w:tr>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rPr>
                      <w:sz w:val="22"/>
                      <w:szCs w:val="22"/>
                      <w:lang w:val="uk-UA"/>
                    </w:rPr>
                  </w:pPr>
                  <w:r>
                    <w:rPr>
                      <w:sz w:val="22"/>
                      <w:szCs w:val="22"/>
                      <w:lang w:val="uk-UA"/>
                    </w:rPr>
                    <w:t>Розділ 6.  Договір про закупівлю</w:t>
                  </w:r>
                </w:p>
              </w:tc>
            </w:tr>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rPr>
                      <w:sz w:val="22"/>
                      <w:szCs w:val="22"/>
                      <w:lang w:val="uk-UA"/>
                    </w:rPr>
                  </w:pPr>
                  <w:r>
                    <w:rPr>
                      <w:sz w:val="22"/>
                      <w:szCs w:val="22"/>
                      <w:lang w:val="uk-UA"/>
                    </w:rPr>
                    <w:t>1. Вимоги до договору про закупівлю</w:t>
                  </w:r>
                </w:p>
              </w:tc>
            </w:tr>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rPr>
                      <w:sz w:val="22"/>
                      <w:szCs w:val="22"/>
                      <w:lang w:val="uk-UA"/>
                    </w:rPr>
                  </w:pPr>
                  <w:r>
                    <w:rPr>
                      <w:sz w:val="22"/>
                      <w:szCs w:val="22"/>
                      <w:lang w:val="uk-UA"/>
                    </w:rPr>
                    <w:t>2. Терміни укладання договору</w:t>
                  </w:r>
                  <w:r>
                    <w:rPr>
                      <w:sz w:val="22"/>
                      <w:szCs w:val="22"/>
                      <w:lang w:val="uk-UA"/>
                    </w:rPr>
                    <w:tab/>
                  </w:r>
                </w:p>
              </w:tc>
            </w:tr>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rPr>
                      <w:sz w:val="22"/>
                      <w:szCs w:val="22"/>
                      <w:lang w:val="uk-UA"/>
                    </w:rPr>
                  </w:pPr>
                  <w:r>
                    <w:rPr>
                      <w:sz w:val="22"/>
                      <w:szCs w:val="22"/>
                      <w:lang w:val="uk-UA"/>
                    </w:rPr>
                    <w:t>4. Дії замовника при відмові переможця торгів підписати договір про закупівлю</w:t>
                  </w:r>
                </w:p>
              </w:tc>
            </w:tr>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rPr>
                      <w:sz w:val="22"/>
                      <w:szCs w:val="22"/>
                      <w:lang w:val="uk-UA"/>
                    </w:rPr>
                  </w:pPr>
                  <w:r>
                    <w:rPr>
                      <w:sz w:val="22"/>
                      <w:szCs w:val="22"/>
                      <w:lang w:val="uk-UA"/>
                    </w:rPr>
                    <w:t>5. Забезпечення виконання договору про закупівлю</w:t>
                  </w:r>
                  <w:r>
                    <w:rPr>
                      <w:sz w:val="22"/>
                      <w:szCs w:val="22"/>
                      <w:lang w:val="uk-UA"/>
                    </w:rPr>
                    <w:tab/>
                  </w:r>
                </w:p>
              </w:tc>
            </w:tr>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rPr>
                      <w:sz w:val="22"/>
                      <w:szCs w:val="22"/>
                      <w:lang w:val="uk-UA"/>
                    </w:rPr>
                  </w:pPr>
                  <w:r>
                    <w:rPr>
                      <w:sz w:val="22"/>
                      <w:szCs w:val="22"/>
                      <w:lang w:val="uk-UA"/>
                    </w:rPr>
                    <w:t>Додаток №1«Пропозиція торгів щодо ціни»</w:t>
                  </w:r>
                </w:p>
              </w:tc>
            </w:tr>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rPr>
                      <w:sz w:val="22"/>
                      <w:szCs w:val="22"/>
                      <w:lang w:val="uk-UA"/>
                    </w:rPr>
                  </w:pPr>
                  <w:r>
                    <w:rPr>
                      <w:sz w:val="22"/>
                      <w:szCs w:val="22"/>
                      <w:lang w:val="uk-UA"/>
                    </w:rPr>
                    <w:t>Додаток №2 «Перелік кваліфікаційних критеріїв»</w:t>
                  </w:r>
                </w:p>
              </w:tc>
            </w:tr>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rPr>
                      <w:sz w:val="22"/>
                      <w:szCs w:val="22"/>
                      <w:lang w:val="uk-UA"/>
                    </w:rPr>
                  </w:pPr>
                  <w:r>
                    <w:rPr>
                      <w:sz w:val="22"/>
                      <w:szCs w:val="22"/>
                      <w:lang w:val="uk-UA"/>
                    </w:rPr>
                    <w:t>Додаток №3 «Технічні вимоги»</w:t>
                  </w:r>
                </w:p>
              </w:tc>
            </w:tr>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rPr>
                      <w:sz w:val="22"/>
                      <w:szCs w:val="22"/>
                      <w:lang w:val="uk-UA"/>
                    </w:rPr>
                  </w:pPr>
                  <w:r>
                    <w:rPr>
                      <w:sz w:val="22"/>
                      <w:szCs w:val="22"/>
                      <w:lang w:val="uk-UA"/>
                    </w:rPr>
                    <w:t>Додаток №4 «Проект договору про закупівлю»</w:t>
                  </w:r>
                </w:p>
              </w:tc>
            </w:tr>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pPr>
                  <w:r>
                    <w:rPr>
                      <w:sz w:val="22"/>
                      <w:szCs w:val="22"/>
                      <w:lang w:val="uk-UA"/>
                    </w:rPr>
                    <w:t xml:space="preserve">Додаток №5 </w:t>
                  </w:r>
                  <w:r>
                    <w:rPr>
                      <w:rFonts w:eastAsia="Times New Roman"/>
                      <w:sz w:val="22"/>
                      <w:szCs w:val="22"/>
                      <w:lang w:val="uk-UA" w:eastAsia="ru-RU"/>
                    </w:rPr>
                    <w:t>«</w:t>
                  </w:r>
                  <w:r>
                    <w:rPr>
                      <w:rFonts w:eastAsia="Calibri"/>
                      <w:sz w:val="22"/>
                      <w:szCs w:val="22"/>
                      <w:lang w:val="uk-UA" w:eastAsia="en-US"/>
                    </w:rPr>
                    <w:t xml:space="preserve">Орієнтовне місцезнаходження та  кількість об’єктів </w:t>
                  </w:r>
                  <w:r>
                    <w:rPr>
                      <w:rFonts w:eastAsia="Times New Roman"/>
                      <w:sz w:val="22"/>
                      <w:szCs w:val="22"/>
                      <w:lang w:val="uk-UA" w:eastAsia="ru-RU"/>
                    </w:rPr>
                    <w:t>АБ «УКРГАЗБАНК»</w:t>
                  </w:r>
                </w:p>
              </w:tc>
            </w:tr>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rPr>
                      <w:sz w:val="22"/>
                      <w:szCs w:val="22"/>
                      <w:lang w:val="uk-UA"/>
                    </w:rPr>
                  </w:pPr>
                  <w:r>
                    <w:rPr>
                      <w:sz w:val="22"/>
                      <w:szCs w:val="22"/>
                      <w:lang w:val="uk-UA"/>
                    </w:rPr>
                    <w:t>Додаток №6 «Опитувальник Учасника з соціально-екологічних питань»</w:t>
                  </w:r>
                </w:p>
              </w:tc>
            </w:tr>
            <w:tr w:rsidR="00702B64">
              <w:trPr>
                <w:jc w:val="center"/>
              </w:trPr>
              <w:tc>
                <w:tcPr>
                  <w:tcW w:w="8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02B64" w:rsidRDefault="00AF7A90">
                  <w:pPr>
                    <w:ind w:right="317"/>
                    <w:jc w:val="both"/>
                  </w:pPr>
                  <w:r>
                    <w:rPr>
                      <w:sz w:val="22"/>
                      <w:szCs w:val="22"/>
                      <w:lang w:val="uk-UA"/>
                    </w:rPr>
                    <w:t>Додаток № 7</w:t>
                  </w:r>
                  <w:r>
                    <w:rPr>
                      <w:lang w:val="uk-UA"/>
                    </w:rPr>
                    <w:t xml:space="preserve"> «Анкета-опитувальника контрагента»</w:t>
                  </w:r>
                </w:p>
              </w:tc>
            </w:tr>
          </w:tbl>
          <w:p w:rsidR="00702B64" w:rsidRDefault="00702B64">
            <w:pPr>
              <w:ind w:left="-108"/>
              <w:rPr>
                <w:sz w:val="22"/>
                <w:szCs w:val="22"/>
                <w:lang w:val="uk-UA"/>
              </w:rPr>
            </w:pPr>
          </w:p>
        </w:tc>
      </w:tr>
    </w:tbl>
    <w:p w:rsidR="00702B64" w:rsidRDefault="00AF7A90">
      <w:pPr>
        <w:rPr>
          <w:sz w:val="22"/>
          <w:szCs w:val="22"/>
        </w:rPr>
      </w:pPr>
      <w:r>
        <w:br w:type="page"/>
      </w:r>
    </w:p>
    <w:tbl>
      <w:tblPr>
        <w:tblW w:w="9889"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376"/>
        <w:gridCol w:w="7513"/>
      </w:tblGrid>
      <w:tr w:rsidR="00702B64">
        <w:tc>
          <w:tcPr>
            <w:tcW w:w="9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pStyle w:val="aff2"/>
              <w:pageBreakBefore/>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702B64">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rPr>
                <w:b/>
                <w:bCs/>
                <w:lang w:val="uk-UA"/>
              </w:rPr>
            </w:pPr>
            <w:r>
              <w:rPr>
                <w:b/>
                <w:bCs/>
                <w:lang w:val="uk-UA"/>
              </w:rPr>
              <w:t>1. Терміни, які вживаються в документації торгів</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Pr="00E73A37" w:rsidRDefault="00AF7A90">
            <w:pPr>
              <w:ind w:firstLine="284"/>
              <w:jc w:val="both"/>
              <w:rPr>
                <w:lang w:val="uk-UA"/>
              </w:rPr>
            </w:pPr>
            <w:r>
              <w:rPr>
                <w:lang w:val="uk-UA"/>
              </w:rPr>
              <w:t xml:space="preserve">Документація торгів (далі – Документація) розроблена на виконання вимог Положення з організації та здійснення закупівель товарів, робіт і послуг в АБ «УКРГАЗБАНК», </w:t>
            </w:r>
            <w:r>
              <w:rPr>
                <w:rFonts w:eastAsia="Times New Roman"/>
                <w:lang w:val="uk-UA" w:eastAsia="ru-RU"/>
              </w:rPr>
              <w:t>затвердженого протоколом Наглядової ради АБ «УКРГАЗБАНК» № 11 від 14.06.2019.</w:t>
            </w:r>
          </w:p>
          <w:p w:rsidR="00702B64" w:rsidRDefault="00AF7A90">
            <w:pPr>
              <w:ind w:firstLine="284"/>
              <w:jc w:val="both"/>
              <w:rPr>
                <w:lang w:val="uk-UA"/>
              </w:rPr>
            </w:pPr>
            <w:r>
              <w:rPr>
                <w:lang w:val="uk-UA"/>
              </w:rPr>
              <w:t>Терміни, які використовуються в цій документації, вживаються в значеннях:</w:t>
            </w:r>
          </w:p>
          <w:p w:rsidR="00702B64" w:rsidRDefault="00AF7A90">
            <w:pPr>
              <w:spacing w:before="120"/>
              <w:jc w:val="both"/>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702B64" w:rsidRDefault="00AF7A90">
            <w:pPr>
              <w:spacing w:before="120"/>
              <w:jc w:val="both"/>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702B64" w:rsidRDefault="00AF7A90">
            <w:pPr>
              <w:spacing w:before="120"/>
              <w:jc w:val="both"/>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702B64" w:rsidRDefault="00AF7A90">
            <w:pPr>
              <w:spacing w:before="120"/>
              <w:jc w:val="both"/>
            </w:pPr>
            <w:r>
              <w:rPr>
                <w:b/>
                <w:lang w:val="uk-UA"/>
              </w:rPr>
              <w:t>замовник</w:t>
            </w:r>
            <w:r>
              <w:rPr>
                <w:lang w:val="uk-UA"/>
              </w:rPr>
              <w:t xml:space="preserve"> – АБ «УКРГАЗБАНК», який здійснює закупівлі на умовах, визначених цією Документацією; </w:t>
            </w:r>
          </w:p>
          <w:p w:rsidR="00702B64" w:rsidRDefault="00AF7A90">
            <w:pPr>
              <w:spacing w:before="120"/>
              <w:jc w:val="both"/>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702B64" w:rsidRDefault="00AF7A90">
            <w:pPr>
              <w:spacing w:before="120"/>
              <w:jc w:val="both"/>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702B64" w:rsidRDefault="00AF7A90">
            <w:pPr>
              <w:spacing w:before="120"/>
              <w:jc w:val="both"/>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702B64" w:rsidRDefault="00AF7A90">
            <w:pPr>
              <w:spacing w:before="120"/>
              <w:jc w:val="both"/>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702B64" w:rsidRDefault="00AF7A90">
            <w:pPr>
              <w:spacing w:before="120"/>
              <w:jc w:val="both"/>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702B64" w:rsidRDefault="00AF7A90">
            <w:pPr>
              <w:spacing w:before="120"/>
              <w:jc w:val="both"/>
            </w:pPr>
            <w:r>
              <w:rPr>
                <w:b/>
                <w:lang w:val="uk-UA"/>
              </w:rPr>
              <w:t>пов'язана особа</w:t>
            </w:r>
            <w:r>
              <w:rPr>
                <w:lang w:val="uk-UA"/>
              </w:rPr>
              <w:t xml:space="preserve"> - особа, яка відповідає будь-якій з наведених нижче ознак: </w:t>
            </w:r>
          </w:p>
          <w:p w:rsidR="00702B64" w:rsidRDefault="00AF7A90">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702B64" w:rsidRDefault="00AF7A90">
            <w:pPr>
              <w:spacing w:before="120"/>
              <w:jc w:val="both"/>
              <w:rPr>
                <w:lang w:val="uk-UA"/>
              </w:rPr>
            </w:pPr>
            <w:r>
              <w:rPr>
                <w:lang w:val="uk-UA"/>
              </w:rPr>
              <w:t>фізична особа або члени її сім'ї, які здійснюють контроль над учасником процедури закупівлі;</w:t>
            </w:r>
          </w:p>
          <w:p w:rsidR="00702B64" w:rsidRDefault="00AF7A90">
            <w:pPr>
              <w:spacing w:before="120"/>
              <w:jc w:val="both"/>
              <w:rPr>
                <w:lang w:val="uk-UA"/>
              </w:rPr>
            </w:pPr>
            <w:r>
              <w:rPr>
                <w:lang w:val="uk-UA"/>
              </w:rPr>
              <w:lastRenderedPageBreak/>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702B64" w:rsidRDefault="00AF7A90">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702B64" w:rsidRDefault="00AF7A90">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702B64" w:rsidRDefault="00AF7A90">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702B64" w:rsidRDefault="00AF7A90">
            <w:pPr>
              <w:spacing w:before="120"/>
              <w:jc w:val="both"/>
              <w:rPr>
                <w:lang w:val="uk-UA"/>
              </w:rPr>
            </w:pPr>
            <w:r>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702B64" w:rsidRDefault="00AF7A90">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702B64" w:rsidRDefault="00AF7A90">
            <w:pPr>
              <w:spacing w:before="120"/>
              <w:jc w:val="both"/>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702B64" w:rsidRDefault="00AF7A90">
            <w:pPr>
              <w:spacing w:before="120"/>
              <w:jc w:val="both"/>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702B64" w:rsidRDefault="00AF7A90">
            <w:pPr>
              <w:spacing w:before="120"/>
              <w:jc w:val="both"/>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702B64" w:rsidRDefault="00AF7A90">
            <w:pPr>
              <w:spacing w:before="120"/>
              <w:jc w:val="both"/>
            </w:pPr>
            <w:r>
              <w:rPr>
                <w:b/>
                <w:lang w:val="uk-UA"/>
              </w:rPr>
              <w:lastRenderedPageBreak/>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702B64" w:rsidRDefault="00702B64">
            <w:pPr>
              <w:ind w:firstLine="284"/>
              <w:rPr>
                <w:lang w:val="uk-UA"/>
              </w:rPr>
            </w:pPr>
          </w:p>
        </w:tc>
      </w:tr>
      <w:tr w:rsidR="00702B64">
        <w:trPr>
          <w:trHeight w:val="910"/>
        </w:trPr>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tabs>
                <w:tab w:val="left" w:pos="2160"/>
                <w:tab w:val="left" w:pos="3600"/>
              </w:tabs>
              <w:rPr>
                <w:b/>
                <w:bCs/>
                <w:lang w:val="uk-UA"/>
              </w:rPr>
            </w:pPr>
            <w:r>
              <w:rPr>
                <w:b/>
                <w:bCs/>
                <w:lang w:val="uk-UA"/>
              </w:rPr>
              <w:lastRenderedPageBreak/>
              <w:t>2. Інформація про Замовника торгів:</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b/>
                <w:bCs/>
                <w:u w:val="single"/>
                <w:lang w:val="uk-UA"/>
              </w:rPr>
            </w:pPr>
            <w:r>
              <w:rPr>
                <w:b/>
                <w:bCs/>
                <w:u w:val="single"/>
                <w:lang w:val="uk-UA"/>
              </w:rPr>
              <w:t>Публічне акціонерне товариство Акціонерний банк «УКРГАЗБАНК» (далі - Банк/Замовник)</w:t>
            </w:r>
          </w:p>
          <w:p w:rsidR="00702B64" w:rsidRDefault="00AF7A90">
            <w:pPr>
              <w:rPr>
                <w:lang w:val="uk-UA"/>
              </w:rPr>
            </w:pPr>
            <w:r>
              <w:rPr>
                <w:lang w:val="uk-UA"/>
              </w:rPr>
              <w:t>Юридична адреса: 03087, м. Київ, вул. Єреванська, 1.</w:t>
            </w:r>
          </w:p>
          <w:p w:rsidR="00702B64" w:rsidRDefault="00AF7A90">
            <w:pPr>
              <w:rPr>
                <w:lang w:val="uk-UA"/>
              </w:rPr>
            </w:pPr>
            <w:r>
              <w:rPr>
                <w:lang w:val="uk-UA"/>
              </w:rPr>
              <w:t>Фактична адреса: 01030, м. Київ, вул. Богдана Хмельницького, 16-22,</w:t>
            </w:r>
          </w:p>
          <w:p w:rsidR="00702B64" w:rsidRDefault="00AF7A90">
            <w:pPr>
              <w:rPr>
                <w:lang w:val="uk-UA"/>
              </w:rPr>
            </w:pPr>
            <w:r>
              <w:rPr>
                <w:lang w:val="uk-UA"/>
              </w:rPr>
              <w:t>роб. год. з 9.00 до 18.00</w:t>
            </w:r>
          </w:p>
        </w:tc>
      </w:tr>
      <w:tr w:rsidR="00702B64">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tabs>
                <w:tab w:val="left" w:pos="2160"/>
                <w:tab w:val="left" w:pos="3600"/>
              </w:tabs>
              <w:jc w:val="both"/>
              <w:rPr>
                <w:lang w:val="uk-UA"/>
              </w:rPr>
            </w:pPr>
            <w:r>
              <w:rPr>
                <w:lang w:val="uk-UA"/>
              </w:rPr>
              <w:t>-  посадова особа Замовника, уповноважена здійснювати зв'язок з Учасниками:</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numPr>
                <w:ilvl w:val="0"/>
                <w:numId w:val="2"/>
              </w:numPr>
              <w:ind w:left="0" w:firstLine="209"/>
              <w:jc w:val="both"/>
            </w:pPr>
            <w:r>
              <w:rPr>
                <w:rFonts w:eastAsia="Times New Roman"/>
                <w:lang w:val="uk-UA" w:eastAsia="ru-RU"/>
              </w:rPr>
              <w:t>Начальник відділу проведення процедур закупівель управління закупівель департаменту централізованих закупівель</w:t>
            </w:r>
            <w:r>
              <w:rPr>
                <w:lang w:val="uk-UA"/>
              </w:rPr>
              <w:t xml:space="preserve"> Серьогіна Марина Миколаївна, 01015, м. Київ, вул. Старонаводницька, 19, 21, 23, e- mail: </w:t>
            </w:r>
            <w:r>
              <w:rPr>
                <w:rFonts w:eastAsia="Times New Roman"/>
                <w:lang w:val="en-US" w:eastAsia="ru-RU"/>
              </w:rPr>
              <w:t>mserohiena</w:t>
            </w:r>
            <w:r>
              <w:rPr>
                <w:rFonts w:eastAsia="Times New Roman"/>
                <w:lang w:val="uk-UA" w:eastAsia="ru-RU"/>
              </w:rPr>
              <w:t>@ukrgasbank.com</w:t>
            </w:r>
            <w:r>
              <w:rPr>
                <w:lang w:val="uk-UA"/>
              </w:rPr>
              <w:t xml:space="preserve">, тел. </w:t>
            </w:r>
            <w:r>
              <w:rPr>
                <w:rFonts w:eastAsia="Times New Roman"/>
                <w:lang w:val="uk-UA" w:eastAsia="ru-RU"/>
              </w:rPr>
              <w:t xml:space="preserve">(044) </w:t>
            </w:r>
            <w:r>
              <w:rPr>
                <w:rFonts w:eastAsia="Times New Roman"/>
                <w:lang w:eastAsia="ru-RU"/>
              </w:rPr>
              <w:t xml:space="preserve">594-11-70 </w:t>
            </w:r>
            <w:r>
              <w:rPr>
                <w:lang w:val="uk-UA"/>
              </w:rPr>
              <w:t xml:space="preserve">(вн. тел. </w:t>
            </w:r>
            <w:r>
              <w:rPr>
                <w:rFonts w:eastAsia="Times New Roman"/>
                <w:lang w:val="uk-UA" w:eastAsia="ru-RU"/>
              </w:rPr>
              <w:t>8</w:t>
            </w:r>
            <w:r>
              <w:rPr>
                <w:rFonts w:eastAsia="Times New Roman"/>
                <w:lang w:eastAsia="ru-RU"/>
              </w:rPr>
              <w:t>0099</w:t>
            </w:r>
            <w:r>
              <w:rPr>
                <w:lang w:val="uk-UA"/>
              </w:rPr>
              <w:t xml:space="preserve">) </w:t>
            </w:r>
            <w:r>
              <w:rPr>
                <w:b/>
                <w:lang w:val="uk-UA"/>
              </w:rPr>
              <w:t>– з організаційних питань,</w:t>
            </w:r>
          </w:p>
          <w:p w:rsidR="00702B64" w:rsidRDefault="00AF7A90">
            <w:pPr>
              <w:pStyle w:val="affd"/>
              <w:numPr>
                <w:ilvl w:val="0"/>
                <w:numId w:val="2"/>
              </w:numPr>
              <w:ind w:left="67" w:firstLine="75"/>
              <w:jc w:val="both"/>
            </w:pPr>
            <w:r>
              <w:rPr>
                <w:color w:val="000000"/>
              </w:rPr>
              <w:t xml:space="preserve">Начальник управління внутрішньобанківської безпеки та охорони департаменту банківської безпеки - Михайленко Володимир Васильович, 01030, м. Київ, вул. Богдана Хмельницького, 16-22, e-mail: vmykhailenko@ukrgasbank.com, тел. (044) 239-28-33 (вн. тел. 81104), (095)272-45-43- </w:t>
            </w:r>
            <w:r>
              <w:rPr>
                <w:b/>
                <w:color w:val="000000"/>
              </w:rPr>
              <w:t>з технічних питань</w:t>
            </w:r>
            <w:r>
              <w:rPr>
                <w:color w:val="000000"/>
              </w:rPr>
              <w:t>.</w:t>
            </w:r>
          </w:p>
        </w:tc>
      </w:tr>
      <w:tr w:rsidR="00702B64">
        <w:trPr>
          <w:trHeight w:val="1083"/>
        </w:trPr>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tabs>
                <w:tab w:val="left" w:pos="2160"/>
                <w:tab w:val="left" w:pos="3600"/>
              </w:tabs>
              <w:rPr>
                <w:b/>
                <w:bCs/>
                <w:lang w:val="uk-UA"/>
              </w:rPr>
            </w:pPr>
            <w:r>
              <w:rPr>
                <w:b/>
                <w:bCs/>
                <w:lang w:val="uk-UA"/>
              </w:rPr>
              <w:t>3. Інформація про предмет закупівлі</w:t>
            </w:r>
          </w:p>
          <w:p w:rsidR="00702B64" w:rsidRDefault="00AF7A90">
            <w:pPr>
              <w:tabs>
                <w:tab w:val="left" w:pos="2160"/>
                <w:tab w:val="left" w:pos="3600"/>
              </w:tabs>
              <w:rPr>
                <w:lang w:val="uk-UA"/>
              </w:rPr>
            </w:pPr>
            <w:r>
              <w:rPr>
                <w:lang w:val="uk-UA"/>
              </w:rPr>
              <w:t>- найменування предмета закупівлі</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r>
              <w:rPr>
                <w:rFonts w:eastAsia="Times New Roman"/>
                <w:lang w:val="uk-UA" w:eastAsia="ru-RU"/>
              </w:rPr>
              <w:t xml:space="preserve"> Телевізійне й аудіовізуальне обладнання (система відеоспостереження (обладнання та ПЗ)) (далі – Товар, Обладнання або предмет закупівлі)</w:t>
            </w:r>
          </w:p>
          <w:p w:rsidR="00702B64" w:rsidRDefault="00702B64">
            <w:pPr>
              <w:rPr>
                <w:b/>
                <w:lang w:val="uk-UA"/>
              </w:rPr>
            </w:pPr>
          </w:p>
        </w:tc>
      </w:tr>
      <w:tr w:rsidR="00702B64">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tabs>
                <w:tab w:val="left" w:pos="2160"/>
                <w:tab w:val="left" w:pos="3600"/>
              </w:tabs>
            </w:pPr>
            <w:r>
              <w:rPr>
                <w:lang w:val="uk-UA"/>
              </w:rPr>
              <w:t>- місце</w:t>
            </w:r>
            <w:r>
              <w:rPr>
                <w:rFonts w:eastAsia="Times New Roman"/>
                <w:lang w:val="uk-UA" w:eastAsia="ru-RU"/>
              </w:rPr>
              <w:t xml:space="preserve"> поставки товарів</w:t>
            </w:r>
            <w:r>
              <w:rPr>
                <w:lang w:val="uk-UA"/>
              </w:rPr>
              <w:t>/</w:t>
            </w:r>
            <w:r>
              <w:rPr>
                <w:rFonts w:eastAsia="Times New Roman"/>
                <w:lang w:val="uk-UA" w:eastAsia="ru-RU"/>
              </w:rPr>
              <w:t xml:space="preserve"> надання послуг</w:t>
            </w:r>
          </w:p>
          <w:p w:rsidR="00702B64" w:rsidRDefault="00702B64">
            <w:pPr>
              <w:tabs>
                <w:tab w:val="left" w:pos="2160"/>
                <w:tab w:val="left" w:pos="3600"/>
              </w:tabs>
              <w:rPr>
                <w:rFonts w:eastAsia="Times New Roman"/>
                <w:lang w:val="uk-UA" w:eastAsia="ru-RU"/>
              </w:rPr>
            </w:pPr>
          </w:p>
          <w:p w:rsidR="00702B64" w:rsidRDefault="00AF7A90">
            <w:pPr>
              <w:tabs>
                <w:tab w:val="left" w:pos="2160"/>
                <w:tab w:val="left" w:pos="3600"/>
              </w:tabs>
              <w:rPr>
                <w:rFonts w:eastAsia="Times New Roman"/>
                <w:lang w:val="uk-UA" w:eastAsia="ru-RU"/>
              </w:rPr>
            </w:pPr>
            <w:r>
              <w:rPr>
                <w:rFonts w:eastAsia="Times New Roman"/>
                <w:lang w:val="uk-UA" w:eastAsia="ru-RU"/>
              </w:rPr>
              <w:t>- кількість, обсяг поставки товарів/надання послуг</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spacing w:after="200" w:line="276" w:lineRule="auto"/>
              <w:jc w:val="both"/>
              <w:rPr>
                <w:rFonts w:eastAsia="Calibri"/>
                <w:lang w:val="uk-UA" w:eastAsia="en-US"/>
              </w:rPr>
            </w:pPr>
            <w:r>
              <w:rPr>
                <w:rFonts w:eastAsia="Calibri"/>
                <w:lang w:val="uk-UA" w:eastAsia="en-US"/>
              </w:rPr>
              <w:t>Територія України (орієнтовне місцезнаходження та  кількість об’єктів АБ «УКРГАЗБАНК» (Додаток № 5 Документації торгів))</w:t>
            </w:r>
          </w:p>
          <w:p w:rsidR="00702B64" w:rsidRDefault="00702B64">
            <w:pPr>
              <w:spacing w:after="200" w:line="276" w:lineRule="auto"/>
              <w:jc w:val="both"/>
              <w:rPr>
                <w:rFonts w:eastAsia="Calibri"/>
                <w:lang w:val="uk-UA" w:eastAsia="en-US"/>
              </w:rPr>
            </w:pPr>
          </w:p>
          <w:p w:rsidR="00702B64" w:rsidRDefault="00702B64">
            <w:pPr>
              <w:spacing w:after="200" w:line="276" w:lineRule="auto"/>
              <w:jc w:val="both"/>
              <w:rPr>
                <w:rFonts w:eastAsia="Calibri"/>
                <w:lang w:val="uk-UA" w:eastAsia="en-US"/>
              </w:rPr>
            </w:pPr>
          </w:p>
          <w:p w:rsidR="00702B64" w:rsidRDefault="00AF7A90">
            <w:pPr>
              <w:spacing w:after="200" w:line="276" w:lineRule="auto"/>
              <w:jc w:val="both"/>
              <w:rPr>
                <w:rFonts w:eastAsia="Calibri"/>
                <w:highlight w:val="white"/>
                <w:lang w:val="uk-UA" w:eastAsia="en-US"/>
              </w:rPr>
            </w:pPr>
            <w:r>
              <w:rPr>
                <w:rFonts w:eastAsia="Calibri"/>
                <w:highlight w:val="white"/>
                <w:lang w:val="uk-UA" w:eastAsia="en-US"/>
              </w:rPr>
              <w:t>30  найменувань  (відповідно до заявок Замовника)</w:t>
            </w:r>
          </w:p>
        </w:tc>
      </w:tr>
      <w:tr w:rsidR="00702B64">
        <w:trPr>
          <w:trHeight w:val="240"/>
        </w:trPr>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tabs>
                <w:tab w:val="left" w:pos="2160"/>
                <w:tab w:val="left" w:pos="3600"/>
              </w:tabs>
            </w:pPr>
            <w:r>
              <w:rPr>
                <w:lang w:val="uk-UA"/>
              </w:rPr>
              <w:t>- строк поставки товарів/</w:t>
            </w:r>
            <w:r>
              <w:rPr>
                <w:rFonts w:eastAsia="Times New Roman"/>
                <w:lang w:val="uk-UA" w:eastAsia="ru-RU"/>
              </w:rPr>
              <w:t>надання послуг</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rPr>
                <w:lang w:val="uk-UA"/>
              </w:rPr>
            </w:pPr>
            <w:r>
              <w:rPr>
                <w:lang w:val="uk-UA"/>
              </w:rPr>
              <w:t>по 31.12.2020</w:t>
            </w:r>
          </w:p>
        </w:tc>
      </w:tr>
      <w:tr w:rsidR="00702B64">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tabs>
                <w:tab w:val="left" w:pos="2160"/>
                <w:tab w:val="left" w:pos="3600"/>
              </w:tabs>
              <w:rPr>
                <w:b/>
                <w:bCs/>
                <w:lang w:val="uk-UA"/>
              </w:rPr>
            </w:pPr>
            <w:r>
              <w:rPr>
                <w:b/>
                <w:bCs/>
                <w:lang w:val="uk-UA"/>
              </w:rPr>
              <w:t>4. Процедура закупівлі</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rPr>
                <w:lang w:val="uk-UA"/>
              </w:rPr>
            </w:pPr>
            <w:r>
              <w:rPr>
                <w:lang w:val="uk-UA"/>
              </w:rPr>
              <w:t>Відкриті торги</w:t>
            </w:r>
          </w:p>
        </w:tc>
      </w:tr>
      <w:tr w:rsidR="00702B64">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rPr>
                <w:b/>
                <w:bCs/>
                <w:lang w:val="uk-UA"/>
              </w:rPr>
            </w:pPr>
            <w:r>
              <w:rPr>
                <w:b/>
                <w:bCs/>
                <w:lang w:val="uk-UA"/>
              </w:rPr>
              <w:t>5. Недискримінація Учасників</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both"/>
            </w:pPr>
            <w:r>
              <w:rPr>
                <w:lang w:val="uk-UA"/>
              </w:rPr>
              <w:t>Вітчизняні та іноземні Учасники беруть участь у процедурі закупівлі на рівних умовах.</w:t>
            </w:r>
            <w:r>
              <w:rPr>
                <w:i/>
                <w:iCs/>
                <w:lang w:val="uk-UA"/>
              </w:rPr>
              <w:t xml:space="preserve"> </w:t>
            </w:r>
          </w:p>
        </w:tc>
      </w:tr>
      <w:tr w:rsidR="00702B64">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6. Інформація  про  валюту,  у якій повинна бути розрахована і зазначена ціна пропозиції торгів</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rPr>
                <w:lang w:val="uk-UA"/>
              </w:rPr>
            </w:pPr>
            <w:r>
              <w:rPr>
                <w:lang w:val="uk-UA"/>
              </w:rPr>
              <w:t>Валютою пропозиції торгів є гривня.</w:t>
            </w:r>
          </w:p>
          <w:p w:rsidR="00702B64" w:rsidRDefault="00702B64">
            <w:pPr>
              <w:ind w:firstLine="284"/>
              <w:rPr>
                <w:i/>
                <w:lang w:val="uk-UA"/>
              </w:rPr>
            </w:pPr>
          </w:p>
        </w:tc>
      </w:tr>
      <w:tr w:rsidR="00702B64">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7. Інформація про мову (мови),  якою  (якими)  повинні  бути складені  пропозиції  торгів</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pStyle w:val="aff6"/>
              <w:spacing w:before="0" w:after="0"/>
              <w:jc w:val="both"/>
              <w:rPr>
                <w:lang w:val="uk-UA"/>
              </w:rPr>
            </w:pPr>
            <w:r>
              <w:rPr>
                <w:lang w:val="uk-UA"/>
              </w:rPr>
              <w:t>Документи, що подаються учасниками, повинні бути складені українською мовою.</w:t>
            </w:r>
          </w:p>
          <w:p w:rsidR="00702B64" w:rsidRDefault="00AF7A90">
            <w:pPr>
              <w:pStyle w:val="aff6"/>
              <w:spacing w:before="0" w:after="0"/>
              <w:jc w:val="both"/>
              <w:rPr>
                <w:lang w:val="uk-UA"/>
              </w:rPr>
            </w:pPr>
            <w:r>
              <w:rPr>
                <w:lang w:val="uk-UA"/>
              </w:rPr>
              <w:t>У разі надання учасниками будь-яких документів іноземною мовою, вони повинні бути перекладені українською мовою.</w:t>
            </w:r>
          </w:p>
          <w:p w:rsidR="00702B64" w:rsidRDefault="00AF7A90">
            <w:pPr>
              <w:pStyle w:val="aff6"/>
              <w:spacing w:before="0" w:after="0"/>
              <w:jc w:val="both"/>
              <w:rPr>
                <w:lang w:val="uk-UA"/>
              </w:rPr>
            </w:pPr>
            <w:r>
              <w:rPr>
                <w:lang w:val="uk-UA"/>
              </w:rPr>
              <w:t>Тексти повинні бути автентичними.</w:t>
            </w:r>
          </w:p>
        </w:tc>
      </w:tr>
      <w:tr w:rsidR="00702B64">
        <w:tc>
          <w:tcPr>
            <w:tcW w:w="9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ind w:firstLine="284"/>
              <w:jc w:val="center"/>
              <w:rPr>
                <w:b/>
                <w:bCs/>
                <w:smallCaps/>
                <w:lang w:val="uk-UA"/>
              </w:rPr>
            </w:pPr>
            <w:r>
              <w:rPr>
                <w:b/>
                <w:bCs/>
                <w:smallCaps/>
                <w:lang w:val="uk-UA"/>
              </w:rPr>
              <w:t>Розділ 2. Порядок внесення змін та надання роз`яснень до документації торгів</w:t>
            </w:r>
          </w:p>
        </w:tc>
      </w:tr>
      <w:tr w:rsidR="00702B64" w:rsidRPr="005E1020">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1. Процедура надання роз'яснень щодо  документації торгів та внесення змін до документації торгів</w:t>
            </w:r>
          </w:p>
          <w:p w:rsidR="00702B64" w:rsidRDefault="0070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spacing w:before="120"/>
              <w:jc w:val="both"/>
              <w:rPr>
                <w:lang w:val="uk-UA"/>
              </w:rPr>
            </w:pPr>
            <w:r>
              <w:rPr>
                <w:lang w:val="uk-UA"/>
              </w:rPr>
              <w:t>Учасник, який отримав від замовника документацію, має право не пізніше ніж за 5 (п’ять)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4 (чотирьох) робочих днів з дня його отримання шляхом оприлюднення його на веб-сайті  Замовника.</w:t>
            </w:r>
          </w:p>
          <w:p w:rsidR="00702B64" w:rsidRDefault="00AF7A90">
            <w:pPr>
              <w:ind w:firstLine="284"/>
              <w:jc w:val="both"/>
              <w:rPr>
                <w:lang w:val="uk-UA"/>
              </w:rPr>
            </w:pPr>
            <w:r>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залишалось не менше ніж 3 (три) робочих дні. Замовник зобов’язаний повідомити про внесенні зміни до документації торгів протягом 1 (одного) робочого дня з дня прийняття  такого рішення, на веб-сайті Замовника.</w:t>
            </w:r>
          </w:p>
          <w:p w:rsidR="00702B64" w:rsidRDefault="00AF7A90">
            <w:pPr>
              <w:ind w:firstLine="284"/>
              <w:jc w:val="both"/>
              <w:rPr>
                <w:lang w:val="uk-UA"/>
              </w:rPr>
            </w:pPr>
            <w:r>
              <w:rPr>
                <w:lang w:val="uk-UA"/>
              </w:rPr>
              <w:t>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3 (три) робочих дня, та повідомити про це, на веб-сайті Замовника.</w:t>
            </w:r>
          </w:p>
        </w:tc>
      </w:tr>
      <w:tr w:rsidR="00702B64">
        <w:tc>
          <w:tcPr>
            <w:tcW w:w="9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ind w:firstLine="284"/>
              <w:jc w:val="center"/>
              <w:rPr>
                <w:b/>
                <w:bCs/>
                <w:smallCaps/>
                <w:lang w:val="uk-UA"/>
              </w:rPr>
            </w:pPr>
            <w:r>
              <w:rPr>
                <w:b/>
                <w:bCs/>
                <w:smallCaps/>
                <w:lang w:val="uk-UA"/>
              </w:rPr>
              <w:t>Розділ 3. Підготовка пропозицій торгів</w:t>
            </w:r>
          </w:p>
        </w:tc>
      </w:tr>
      <w:tr w:rsidR="00702B64">
        <w:trPr>
          <w:trHeight w:val="344"/>
        </w:trPr>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tabs>
                <w:tab w:val="left" w:pos="2160"/>
                <w:tab w:val="left" w:pos="3600"/>
              </w:tabs>
              <w:rPr>
                <w:b/>
                <w:bCs/>
                <w:lang w:val="uk-UA"/>
              </w:rPr>
            </w:pPr>
            <w:r>
              <w:rPr>
                <w:b/>
                <w:bCs/>
                <w:lang w:val="uk-UA"/>
              </w:rPr>
              <w:t xml:space="preserve">1. Оформлення пропозиції торгів </w:t>
            </w:r>
          </w:p>
          <w:p w:rsidR="00702B64" w:rsidRDefault="00AF7A90">
            <w:r>
              <w:rPr>
                <w:b/>
                <w:bCs/>
                <w:lang w:val="uk-UA"/>
              </w:rPr>
              <w:t>*</w:t>
            </w:r>
            <w:r>
              <w:rPr>
                <w:lang w:val="uk-UA"/>
              </w:rPr>
              <w:t>Ця вимога не стосується Учасників, які здійснюють діяльність без печатки згідно з чинним законодавством.</w:t>
            </w:r>
          </w:p>
          <w:p w:rsidR="00702B64" w:rsidRDefault="00702B64">
            <w:pPr>
              <w:jc w:val="both"/>
              <w:rPr>
                <w:b/>
                <w:bCs/>
                <w:lang w:val="uk-UA"/>
              </w:rPr>
            </w:pPr>
          </w:p>
          <w:p w:rsidR="00702B64" w:rsidRDefault="00702B64">
            <w:pPr>
              <w:jc w:val="both"/>
              <w:rPr>
                <w:b/>
                <w:bCs/>
                <w:lang w:val="uk-UA"/>
              </w:rPr>
            </w:pPr>
          </w:p>
          <w:p w:rsidR="00702B64" w:rsidRDefault="00702B64">
            <w:pPr>
              <w:jc w:val="both"/>
              <w:rPr>
                <w:b/>
                <w:bCs/>
                <w:lang w:val="uk-UA"/>
              </w:rPr>
            </w:pPr>
          </w:p>
          <w:p w:rsidR="00702B64" w:rsidRDefault="00702B64">
            <w:pPr>
              <w:jc w:val="both"/>
              <w:rPr>
                <w:b/>
                <w:bCs/>
                <w:lang w:val="uk-UA"/>
              </w:rPr>
            </w:pPr>
          </w:p>
          <w:p w:rsidR="00702B64" w:rsidRDefault="00702B64">
            <w:pPr>
              <w:jc w:val="both"/>
              <w:rPr>
                <w:b/>
                <w:bCs/>
                <w:lang w:val="uk-UA"/>
              </w:rPr>
            </w:pP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ind w:firstLine="284"/>
              <w:jc w:val="both"/>
              <w:rPr>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702B64" w:rsidRDefault="00AF7A90">
            <w:pPr>
              <w:ind w:firstLine="284"/>
              <w:jc w:val="both"/>
              <w:rPr>
                <w:lang w:val="uk-UA"/>
              </w:rPr>
            </w:pPr>
            <w:r>
              <w:rPr>
                <w:lang w:val="uk-UA"/>
              </w:rPr>
              <w:t>Учасник процедури закупівлі має право подати лише одну пропозицію торгів.</w:t>
            </w:r>
          </w:p>
          <w:p w:rsidR="00702B64" w:rsidRDefault="00AF7A90">
            <w:pPr>
              <w:pStyle w:val="aff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702B64" w:rsidRDefault="00AF7A90">
            <w:pPr>
              <w:pStyle w:val="aff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702B64" w:rsidRDefault="00AF7A90">
            <w:pPr>
              <w:widowControl w:val="0"/>
              <w:tabs>
                <w:tab w:val="left" w:pos="7640"/>
              </w:tabs>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702B64" w:rsidRDefault="00AF7A90">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p>
          <w:p w:rsidR="00702B64" w:rsidRDefault="00AF7A90">
            <w:pPr>
              <w:ind w:firstLine="284"/>
              <w:jc w:val="both"/>
              <w:rPr>
                <w:lang w:val="uk-UA"/>
              </w:rPr>
            </w:pPr>
            <w:r>
              <w:rPr>
                <w:lang w:val="uk-UA"/>
              </w:rPr>
              <w:t>Усі сторінки документів, які входитимуть до складу пропозиції торгів мають бути прошиті разом  ниткою (стрічкою).</w:t>
            </w:r>
          </w:p>
          <w:p w:rsidR="00702B64" w:rsidRDefault="00AF7A90">
            <w:pPr>
              <w:ind w:firstLine="284"/>
              <w:jc w:val="both"/>
              <w:rPr>
                <w:lang w:val="uk-UA"/>
              </w:rPr>
            </w:pPr>
            <w:r>
              <w:rPr>
                <w:lang w:val="uk-UA"/>
              </w:rPr>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p>
          <w:p w:rsidR="00702B64" w:rsidRDefault="00AF7A90">
            <w:pPr>
              <w:pStyle w:val="aff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702B64" w:rsidRDefault="00AF7A90">
            <w:pPr>
              <w:tabs>
                <w:tab w:val="center" w:pos="4677"/>
                <w:tab w:val="right" w:pos="9355"/>
              </w:tabs>
              <w:ind w:firstLine="284"/>
              <w:jc w:val="both"/>
              <w:rPr>
                <w:lang w:val="uk-UA"/>
              </w:rPr>
            </w:pPr>
            <w:r>
              <w:rPr>
                <w:lang w:val="uk-UA"/>
              </w:rPr>
              <w:lastRenderedPageBreak/>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w:t>
            </w:r>
          </w:p>
          <w:p w:rsidR="00702B64" w:rsidRDefault="00AF7A90">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702B64" w:rsidRDefault="00AF7A90">
            <w:pPr>
              <w:ind w:firstLine="284"/>
              <w:jc w:val="both"/>
              <w:rPr>
                <w:lang w:val="uk-UA"/>
              </w:rPr>
            </w:pPr>
            <w:r>
              <w:rPr>
                <w:lang w:val="uk-UA"/>
              </w:rPr>
              <w:t>На конверті повинно бути зазначено:</w:t>
            </w:r>
          </w:p>
          <w:p w:rsidR="00702B64" w:rsidRDefault="00AF7A90">
            <w:pPr>
              <w:numPr>
                <w:ilvl w:val="0"/>
                <w:numId w:val="6"/>
              </w:numPr>
              <w:ind w:left="0" w:firstLine="284"/>
              <w:jc w:val="both"/>
              <w:rPr>
                <w:lang w:val="uk-UA"/>
              </w:rPr>
            </w:pPr>
            <w:r>
              <w:rPr>
                <w:lang w:val="uk-UA"/>
              </w:rPr>
              <w:t>повне найменування і місцезнаходження Замовника;</w:t>
            </w:r>
          </w:p>
          <w:p w:rsidR="00702B64" w:rsidRDefault="00AF7A90">
            <w:pPr>
              <w:numPr>
                <w:ilvl w:val="0"/>
                <w:numId w:val="6"/>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702B64" w:rsidRDefault="00AF7A90">
            <w:pPr>
              <w:numPr>
                <w:ilvl w:val="0"/>
                <w:numId w:val="6"/>
              </w:numPr>
              <w:ind w:left="0" w:firstLine="284"/>
              <w:jc w:val="both"/>
              <w:rPr>
                <w:lang w:val="uk-UA"/>
              </w:rPr>
            </w:pPr>
            <w:r>
              <w:rPr>
                <w:lang w:val="uk-UA"/>
              </w:rPr>
              <w:t>повне найменування Учасника процедури закупівлі, його місцезнаходження (юридичне та фактичне), ідентифікаційний код ЄДРПОУ, номери контактних телефонів, e-mail;</w:t>
            </w:r>
          </w:p>
          <w:p w:rsidR="00702B64" w:rsidRDefault="00AF7A90">
            <w:pPr>
              <w:numPr>
                <w:ilvl w:val="0"/>
                <w:numId w:val="6"/>
              </w:numPr>
              <w:ind w:left="0" w:firstLine="284"/>
              <w:jc w:val="both"/>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702B64" w:rsidRDefault="00AF7A90">
            <w:pPr>
              <w:numPr>
                <w:ilvl w:val="0"/>
                <w:numId w:val="6"/>
              </w:numPr>
              <w:ind w:left="0" w:firstLine="284"/>
              <w:jc w:val="both"/>
            </w:pPr>
            <w:r>
              <w:rPr>
                <w:lang w:val="uk-UA"/>
              </w:rPr>
              <w:t xml:space="preserve">напис </w:t>
            </w:r>
            <w:r>
              <w:rPr>
                <w:b/>
                <w:bCs/>
                <w:lang w:val="uk-UA"/>
              </w:rPr>
              <w:t>«ПРОПОЗИЦІЯ ТОРГІВ»</w:t>
            </w:r>
            <w:r>
              <w:rPr>
                <w:lang w:val="uk-UA"/>
              </w:rPr>
              <w:t>.</w:t>
            </w:r>
          </w:p>
          <w:p w:rsidR="00702B64" w:rsidRDefault="00AF7A90">
            <w:pPr>
              <w:ind w:firstLine="284"/>
              <w:jc w:val="both"/>
              <w:rPr>
                <w:lang w:val="uk-UA"/>
              </w:rPr>
            </w:pPr>
            <w:r>
              <w:rPr>
                <w:lang w:val="uk-UA"/>
              </w:rPr>
              <w:t xml:space="preserve">Конверт є частиною пропозиції торгів. </w:t>
            </w:r>
          </w:p>
          <w:p w:rsidR="00702B64" w:rsidRDefault="00AF7A90">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702B64" w:rsidRPr="005E1020">
        <w:trPr>
          <w:trHeight w:val="530"/>
        </w:trPr>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rPr>
                <w:b/>
                <w:bCs/>
                <w:lang w:val="uk-UA"/>
              </w:rPr>
            </w:pPr>
            <w:r>
              <w:rPr>
                <w:b/>
                <w:bCs/>
                <w:lang w:val="uk-UA"/>
              </w:rPr>
              <w:lastRenderedPageBreak/>
              <w:t>2. Зміст пропозиції торгів Учасника</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702B64" w:rsidRDefault="00AF7A90">
            <w:pPr>
              <w:ind w:firstLine="284"/>
              <w:jc w:val="both"/>
              <w:rPr>
                <w:lang w:val="uk-UA"/>
              </w:rPr>
            </w:pPr>
            <w:r>
              <w:rPr>
                <w:lang w:val="uk-UA"/>
              </w:rPr>
              <w:t>- реєстру пропозиції  торгів з посиланням на номери сторінок;</w:t>
            </w:r>
          </w:p>
          <w:p w:rsidR="00702B64" w:rsidRDefault="00AF7A90">
            <w:pPr>
              <w:ind w:firstLine="284"/>
              <w:jc w:val="both"/>
              <w:rPr>
                <w:lang w:val="uk-UA"/>
              </w:rPr>
            </w:pPr>
            <w:r>
              <w:rPr>
                <w:lang w:val="uk-UA"/>
              </w:rPr>
              <w:t>- документів, що підтверджують повноваження посадової особи учасника процедури закупівлі на підписання документів пропозиції торгів відповідно до абз. 9 п.1 Розділу 3 цієї Документації;</w:t>
            </w:r>
          </w:p>
          <w:p w:rsidR="00702B64" w:rsidRDefault="00AF7A90">
            <w:pPr>
              <w:numPr>
                <w:ilvl w:val="0"/>
                <w:numId w:val="6"/>
              </w:numPr>
              <w:tabs>
                <w:tab w:val="left" w:pos="601"/>
              </w:tabs>
              <w:ind w:left="0" w:firstLine="284"/>
              <w:jc w:val="both"/>
            </w:pPr>
            <w:r>
              <w:rPr>
                <w:bCs/>
                <w:lang w:val="uk-UA"/>
              </w:rPr>
              <w:t>пропозиції торгів щодо ціни, яку Учасник подає Замовнику відповідно до вимог Документації (форма – Додаток № 1</w:t>
            </w:r>
            <w:r>
              <w:rPr>
                <w:lang w:val="uk-UA"/>
              </w:rPr>
              <w:t xml:space="preserve"> до цієї Документації</w:t>
            </w:r>
            <w:r>
              <w:rPr>
                <w:bCs/>
                <w:lang w:val="uk-UA"/>
              </w:rPr>
              <w:t>);</w:t>
            </w:r>
          </w:p>
          <w:p w:rsidR="00702B64" w:rsidRDefault="00AF7A90">
            <w:pPr>
              <w:numPr>
                <w:ilvl w:val="0"/>
                <w:numId w:val="6"/>
              </w:numPr>
              <w:tabs>
                <w:tab w:val="left" w:pos="601"/>
              </w:tabs>
              <w:ind w:left="0" w:firstLine="284"/>
              <w:jc w:val="both"/>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Pr>
                <w:bCs/>
                <w:lang w:val="uk-UA"/>
              </w:rPr>
              <w:t xml:space="preserve">Документації </w:t>
            </w:r>
            <w:r>
              <w:rPr>
                <w:lang w:val="uk-UA"/>
              </w:rPr>
              <w:t>(Додаток № 2 та п. 8 Розділу 3 цієї Документації);</w:t>
            </w:r>
          </w:p>
          <w:p w:rsidR="00702B64" w:rsidRDefault="00AF7A90">
            <w:pPr>
              <w:numPr>
                <w:ilvl w:val="0"/>
                <w:numId w:val="6"/>
              </w:numPr>
              <w:tabs>
                <w:tab w:val="left" w:pos="601"/>
              </w:tabs>
              <w:ind w:left="0" w:firstLine="284"/>
              <w:jc w:val="both"/>
              <w:rPr>
                <w:lang w:val="uk-UA"/>
              </w:rPr>
            </w:pPr>
            <w:r>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(Додаток № 3 та п. 9 Розділу 3 цієї Документації);</w:t>
            </w:r>
          </w:p>
          <w:p w:rsidR="00702B64" w:rsidRDefault="00AF7A90">
            <w:pPr>
              <w:numPr>
                <w:ilvl w:val="0"/>
                <w:numId w:val="6"/>
              </w:numPr>
              <w:tabs>
                <w:tab w:val="left" w:pos="601"/>
              </w:tabs>
              <w:ind w:left="0" w:firstLine="284"/>
              <w:jc w:val="both"/>
              <w:rPr>
                <w:lang w:val="uk-UA"/>
              </w:rPr>
            </w:pPr>
            <w:r>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законодавством) (Додаток № 4 до цієї Документації).</w:t>
            </w:r>
          </w:p>
          <w:p w:rsidR="00702B64" w:rsidRDefault="00AF7A90">
            <w:pPr>
              <w:numPr>
                <w:ilvl w:val="0"/>
                <w:numId w:val="6"/>
              </w:numPr>
              <w:tabs>
                <w:tab w:val="left" w:pos="601"/>
              </w:tabs>
              <w:ind w:left="0" w:firstLine="284"/>
              <w:jc w:val="both"/>
              <w:rPr>
                <w:lang w:val="uk-UA"/>
              </w:rPr>
            </w:pPr>
            <w:r>
              <w:rPr>
                <w:lang w:val="uk-UA"/>
              </w:rPr>
              <w:t>заповненого «Опитувальника Учасника з соціально-екологічних питань», підписаного та завіреного печаткою Учасника (крім осіб, які здійснюють діяльність без печатки згідно з чинним законодавством)  (Додаток № 6 до цієї Документації).</w:t>
            </w:r>
          </w:p>
          <w:p w:rsidR="00E73A37" w:rsidRDefault="00AF7A90" w:rsidP="00E73A37">
            <w:pPr>
              <w:numPr>
                <w:ilvl w:val="0"/>
                <w:numId w:val="6"/>
              </w:numPr>
              <w:tabs>
                <w:tab w:val="left" w:pos="601"/>
              </w:tabs>
              <w:ind w:left="0" w:firstLine="284"/>
              <w:jc w:val="both"/>
              <w:rPr>
                <w:lang w:val="uk-UA"/>
              </w:rPr>
            </w:pPr>
            <w:r>
              <w:rPr>
                <w:lang w:val="uk-UA"/>
              </w:rPr>
              <w:lastRenderedPageBreak/>
              <w:t>заповненої «Анкети-опитувальника контрагента», підписаної та завіреної печаткою Учасника (крім осіб, які здійснюють діяльність без печатки згідно з чинним законодавством) (До</w:t>
            </w:r>
            <w:r w:rsidR="00E73A37">
              <w:rPr>
                <w:lang w:val="uk-UA"/>
              </w:rPr>
              <w:t>даток № 7 до цієї Документації.</w:t>
            </w:r>
          </w:p>
          <w:p w:rsidR="00702B64" w:rsidRPr="00E73A37" w:rsidRDefault="00E73A37" w:rsidP="00E73A37">
            <w:pPr>
              <w:tabs>
                <w:tab w:val="left" w:pos="601"/>
              </w:tabs>
              <w:jc w:val="both"/>
              <w:rPr>
                <w:lang w:val="uk-UA"/>
              </w:rPr>
            </w:pPr>
            <w:r>
              <w:rPr>
                <w:rFonts w:eastAsia="Times New Roman"/>
                <w:lang w:val="uk-UA" w:eastAsia="ru-RU"/>
              </w:rPr>
              <w:t xml:space="preserve">         </w:t>
            </w:r>
            <w:r w:rsidR="00AF7A90" w:rsidRPr="00E73A37">
              <w:rPr>
                <w:rFonts w:eastAsia="Times New Roman"/>
                <w:lang w:val="uk-UA" w:eastAsia="ru-RU"/>
              </w:rPr>
              <w:t xml:space="preserve">Документи надаються в паперовому вигляді та скановані копії документів на електронному носії </w:t>
            </w:r>
            <w:r w:rsidR="00AF7A90" w:rsidRPr="00E73A37">
              <w:rPr>
                <w:rFonts w:eastAsia="Times New Roman"/>
                <w:lang w:eastAsia="ru-RU"/>
              </w:rPr>
              <w:t xml:space="preserve"> - </w:t>
            </w:r>
            <w:r w:rsidR="00AF7A90" w:rsidRPr="00E73A37">
              <w:rPr>
                <w:rFonts w:eastAsia="Times New Roman"/>
                <w:color w:val="212121"/>
                <w:lang w:val="uk-UA" w:eastAsia="ru-RU"/>
              </w:rPr>
              <w:t>USB флеш накопичувачі.</w:t>
            </w:r>
          </w:p>
          <w:p w:rsidR="00702B64" w:rsidRDefault="00AF7A90">
            <w:pPr>
              <w:ind w:firstLine="492"/>
              <w:jc w:val="both"/>
              <w:rPr>
                <w:lang w:val="uk-UA"/>
              </w:rPr>
            </w:pPr>
            <w:r>
              <w:rPr>
                <w:lang w:val="uk-UA"/>
              </w:rPr>
              <w:t xml:space="preserve">Відсутність або невірне оформлення документів, передбачених цим пунктом, розцінюється як невідповідність пропозиції торгів умовам цієї Документації. </w:t>
            </w:r>
          </w:p>
        </w:tc>
      </w:tr>
      <w:tr w:rsidR="00702B64">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702B64">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Строк, протягом якого пропозиції торгів є дійсними</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ind w:firstLine="284"/>
              <w:jc w:val="both"/>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702B64" w:rsidRDefault="00AF7A90">
            <w:pPr>
              <w:ind w:firstLine="284"/>
              <w:jc w:val="both"/>
              <w:rPr>
                <w:lang w:val="uk-UA"/>
              </w:rPr>
            </w:pPr>
            <w:r>
              <w:rPr>
                <w:lang w:val="uk-UA"/>
              </w:rPr>
              <w:t>Учасник має право:</w:t>
            </w:r>
          </w:p>
          <w:p w:rsidR="00702B64" w:rsidRDefault="00AF7A90">
            <w:pPr>
              <w:numPr>
                <w:ilvl w:val="0"/>
                <w:numId w:val="1"/>
              </w:numPr>
              <w:tabs>
                <w:tab w:val="left" w:pos="898"/>
              </w:tabs>
              <w:ind w:left="0" w:firstLine="284"/>
              <w:jc w:val="both"/>
              <w:rPr>
                <w:lang w:val="uk-UA"/>
              </w:rPr>
            </w:pPr>
            <w:r>
              <w:rPr>
                <w:lang w:val="uk-UA"/>
              </w:rPr>
              <w:t>відхилити таку вимогу;</w:t>
            </w:r>
          </w:p>
          <w:p w:rsidR="00702B64" w:rsidRDefault="00AF7A90">
            <w:pPr>
              <w:numPr>
                <w:ilvl w:val="0"/>
                <w:numId w:val="1"/>
              </w:numPr>
              <w:tabs>
                <w:tab w:val="left"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702B64">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пропозиції торгів</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ind w:firstLine="284"/>
              <w:jc w:val="both"/>
              <w:rPr>
                <w:lang w:val="uk-UA"/>
              </w:rPr>
            </w:pPr>
            <w:r>
              <w:rPr>
                <w:lang w:val="uk-UA"/>
              </w:rPr>
              <w:t>Не вимагається</w:t>
            </w:r>
          </w:p>
        </w:tc>
      </w:tr>
      <w:tr w:rsidR="00702B64">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6. Умови повернення чи неповернення забезпечення пропозиції торгів </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ind w:firstLine="284"/>
              <w:jc w:val="both"/>
              <w:rPr>
                <w:lang w:val="uk-UA"/>
              </w:rPr>
            </w:pPr>
            <w:r>
              <w:rPr>
                <w:lang w:val="uk-UA"/>
              </w:rPr>
              <w:t>Не застосовується</w:t>
            </w:r>
          </w:p>
        </w:tc>
      </w:tr>
      <w:tr w:rsidR="00702B64">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rPr>
                <w:b/>
                <w:bCs/>
                <w:lang w:val="uk-UA"/>
              </w:rPr>
            </w:pPr>
            <w:r>
              <w:rPr>
                <w:b/>
                <w:bCs/>
                <w:lang w:val="uk-UA"/>
              </w:rPr>
              <w:t>7. Методика розрахунку ціни пропозиції</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ind w:firstLine="209"/>
              <w:jc w:val="both"/>
              <w:rPr>
                <w:lang w:val="uk-UA"/>
              </w:rPr>
            </w:pPr>
            <w:r>
              <w:rPr>
                <w:lang w:val="uk-UA"/>
              </w:rPr>
              <w:t>При розрахунку ціни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702B64" w:rsidRDefault="00AF7A90">
            <w:pPr>
              <w:ind w:firstLine="209"/>
              <w:jc w:val="both"/>
              <w:rPr>
                <w:rFonts w:eastAsia="Times New Roman"/>
                <w:lang w:val="uk-UA" w:eastAsia="ru-RU"/>
              </w:rPr>
            </w:pPr>
            <w:r>
              <w:rPr>
                <w:rFonts w:eastAsia="Times New Roman"/>
                <w:lang w:val="uk-UA" w:eastAsia="ru-RU"/>
              </w:rPr>
              <w:t>Ціна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702B64" w:rsidRDefault="00AF7A90">
            <w:pPr>
              <w:ind w:firstLine="209"/>
              <w:jc w:val="both"/>
              <w:rPr>
                <w:rFonts w:eastAsia="Times New Roman"/>
                <w:lang w:val="uk-UA" w:eastAsia="ru-RU"/>
              </w:rPr>
            </w:pPr>
            <w:r>
              <w:rPr>
                <w:rFonts w:eastAsia="Times New Roman"/>
                <w:lang w:val="uk-UA" w:eastAsia="ru-RU"/>
              </w:rPr>
              <w:t>Учасник відповідає за одержання будь-яких та всіх необхідних дозволів і ліцензій по товарах та послугах, запропонованих на торги, та самостійно несе всі витрати на отримання таких дозволів та ліцензій.</w:t>
            </w:r>
          </w:p>
          <w:p w:rsidR="00702B64" w:rsidRDefault="00AF7A90">
            <w:pPr>
              <w:ind w:firstLine="209"/>
              <w:jc w:val="both"/>
              <w:rPr>
                <w:lang w:val="uk-UA"/>
              </w:rPr>
            </w:pPr>
            <w:r>
              <w:rPr>
                <w:lang w:val="uk-UA"/>
              </w:rPr>
              <w:t>Ціна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702B64" w:rsidRDefault="00AF7A90">
            <w:pPr>
              <w:ind w:firstLine="209"/>
              <w:jc w:val="both"/>
              <w:rPr>
                <w:lang w:val="uk-UA"/>
              </w:rPr>
            </w:pPr>
            <w:r>
              <w:rPr>
                <w:lang w:val="uk-UA"/>
              </w:rPr>
              <w:t>Учасник повинен зазначити у формі пропозиції торгів щодо ціни (Додаток №1 цієї Документації) ціну пропозиції торгів з двома десятковими знаками після коми.</w:t>
            </w:r>
          </w:p>
          <w:p w:rsidR="00702B64" w:rsidRDefault="00AF7A90">
            <w:pPr>
              <w:ind w:firstLine="209"/>
              <w:jc w:val="both"/>
              <w:rPr>
                <w:lang w:val="uk-UA"/>
              </w:rPr>
            </w:pPr>
            <w:r>
              <w:rPr>
                <w:lang w:val="uk-UA"/>
              </w:rPr>
              <w:t>Витрати, які не були включені до ціни пропозиції торгів, замовником сплачуватись не будуть і повністю покладаються на учасника.</w:t>
            </w:r>
          </w:p>
        </w:tc>
      </w:tr>
      <w:tr w:rsidR="00702B64">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pStyle w:val="aff2"/>
              <w:spacing w:after="0"/>
              <w:ind w:right="-5"/>
              <w:jc w:val="left"/>
              <w:rPr>
                <w:rFonts w:ascii="Times New Roman" w:hAnsi="Times New Roman"/>
                <w:b/>
                <w:bCs/>
                <w:sz w:val="24"/>
                <w:szCs w:val="24"/>
                <w:lang w:val="uk-UA"/>
              </w:rPr>
            </w:pPr>
            <w:r>
              <w:rPr>
                <w:rFonts w:ascii="Times New Roman" w:hAnsi="Times New Roman"/>
                <w:b/>
                <w:bCs/>
                <w:sz w:val="24"/>
                <w:szCs w:val="24"/>
                <w:lang w:val="uk-UA"/>
              </w:rPr>
              <w:t>8. Кваліфікаційні критерії до Учасників</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 2 до цієї Документації.</w:t>
            </w:r>
          </w:p>
        </w:tc>
      </w:tr>
      <w:tr w:rsidR="00702B64" w:rsidRPr="005E1020">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Pr="00E73A37" w:rsidRDefault="00AF7A90">
            <w:pPr>
              <w:pStyle w:val="aff2"/>
              <w:spacing w:after="0"/>
              <w:jc w:val="left"/>
              <w:rPr>
                <w:lang w:val="ru-RU"/>
              </w:rPr>
            </w:pPr>
            <w:r>
              <w:rPr>
                <w:rFonts w:ascii="Times New Roman" w:hAnsi="Times New Roman"/>
                <w:b/>
                <w:sz w:val="24"/>
                <w:szCs w:val="24"/>
                <w:lang w:val="uk-UA" w:eastAsia="ru-RU"/>
              </w:rPr>
              <w:lastRenderedPageBreak/>
              <w:t>9. Інформація про необхідні технічні, якісні та кількісні характеристики предмета закупівлі</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pStyle w:val="aff6"/>
              <w:spacing w:before="0" w:after="0"/>
              <w:ind w:firstLine="284"/>
              <w:jc w:val="both"/>
              <w:rPr>
                <w:lang w:val="uk-UA"/>
              </w:rPr>
            </w:pPr>
            <w:r>
              <w:rPr>
                <w:lang w:val="uk-UA"/>
              </w:rPr>
              <w:t>Технічні вимоги щодо предмету закупівлі наведено в Додатку № 3 до цієї Документації.</w:t>
            </w:r>
          </w:p>
          <w:p w:rsidR="00702B64" w:rsidRDefault="00AF7A90">
            <w:pPr>
              <w:pStyle w:val="aff6"/>
              <w:tabs>
                <w:tab w:val="left" w:pos="318"/>
              </w:tabs>
              <w:spacing w:before="0" w:after="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пропозиції торгів Учасника технічним вимогам до Предмету закупівлі (Додаток № 3 до цієї Документації).</w:t>
            </w:r>
          </w:p>
        </w:tc>
      </w:tr>
      <w:tr w:rsidR="00702B64" w:rsidRPr="005E1020">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tabs>
                <w:tab w:val="left" w:pos="2160"/>
                <w:tab w:val="left" w:pos="3600"/>
              </w:tabs>
              <w:rPr>
                <w:b/>
                <w:bCs/>
                <w:lang w:val="uk-UA"/>
              </w:rPr>
            </w:pPr>
            <w:r>
              <w:rPr>
                <w:b/>
                <w:bCs/>
                <w:lang w:val="uk-UA"/>
              </w:rPr>
              <w:t>10. Внесення змін або відкликання пропозиції торгів Учасником</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702B64" w:rsidRDefault="00AF7A90">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702B64" w:rsidRPr="00E73A37" w:rsidRDefault="00AF7A90">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702B64" w:rsidRPr="005E1020">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lang w:val="uk-UA" w:eastAsia="en-US"/>
              </w:rPr>
              <w:t>11.</w:t>
            </w:r>
            <w:r>
              <w:rPr>
                <w:b/>
                <w:lang w:val="uk-UA"/>
              </w:rPr>
              <w:t xml:space="preserve"> Подання інформації під час проведення процедури закупівлі</w:t>
            </w:r>
            <w:r>
              <w:rPr>
                <w:b/>
                <w:bCs/>
                <w:lang w:val="uk-UA" w:eastAsia="en-US"/>
              </w:rPr>
              <w:t xml:space="preserve"> </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702B64" w:rsidRDefault="00AF7A90">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702B64" w:rsidRDefault="00AF7A90">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702B64" w:rsidRDefault="00AF7A90">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702B64" w:rsidRDefault="00AF7A90">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702B64">
        <w:tc>
          <w:tcPr>
            <w:tcW w:w="9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ind w:firstLine="284"/>
              <w:jc w:val="center"/>
              <w:rPr>
                <w:b/>
                <w:bCs/>
                <w:smallCaps/>
                <w:lang w:val="uk-UA"/>
              </w:rPr>
            </w:pPr>
            <w:r>
              <w:rPr>
                <w:b/>
                <w:bCs/>
                <w:smallCaps/>
                <w:lang w:val="uk-UA"/>
              </w:rPr>
              <w:t>Розділ 4. Подання та розкриття пропозицій торгів</w:t>
            </w:r>
          </w:p>
        </w:tc>
      </w:tr>
      <w:tr w:rsidR="00702B64">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lang w:val="uk-UA"/>
              </w:rPr>
              <w:t xml:space="preserve">1.Спосіб </w:t>
            </w:r>
            <w:r>
              <w:rPr>
                <w:b/>
                <w:lang w:val="uk-UA"/>
              </w:rPr>
              <w:t xml:space="preserve">подання пропозицій торгів: </w:t>
            </w:r>
          </w:p>
          <w:p w:rsidR="00702B64" w:rsidRDefault="0070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702B64" w:rsidRDefault="0070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702B64" w:rsidRDefault="0070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702B64" w:rsidRDefault="0070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702B64" w:rsidRDefault="0070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702B64" w:rsidRDefault="00AF7A90">
            <w:pPr>
              <w:numPr>
                <w:ilvl w:val="0"/>
                <w:numId w:val="4"/>
              </w:numPr>
              <w:tabs>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місце подання пропозицій  торгів:</w:t>
            </w:r>
          </w:p>
          <w:p w:rsidR="00702B64" w:rsidRDefault="00702B6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702B64" w:rsidRDefault="00AF7A90">
            <w:pPr>
              <w:numPr>
                <w:ilvl w:val="0"/>
                <w:numId w:val="4"/>
              </w:num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Pr>
                <w:b/>
                <w:lang w:val="uk-UA" w:eastAsia="en-US"/>
              </w:rPr>
              <w:t xml:space="preserve">кінцевий строк подання </w:t>
            </w:r>
            <w:r>
              <w:rPr>
                <w:b/>
                <w:lang w:val="uk-UA" w:eastAsia="en-US"/>
              </w:rPr>
              <w:lastRenderedPageBreak/>
              <w:t xml:space="preserve">пропозицій  торгів (дата, час): </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ind w:firstLine="284"/>
              <w:jc w:val="both"/>
              <w:rPr>
                <w:lang w:val="uk-UA" w:eastAsia="en-US"/>
              </w:rPr>
            </w:pPr>
            <w:r>
              <w:rPr>
                <w:lang w:val="uk-UA" w:eastAsia="en-US"/>
              </w:rPr>
              <w:lastRenderedPageBreak/>
              <w:t>Особисто.</w:t>
            </w:r>
          </w:p>
          <w:p w:rsidR="00702B64" w:rsidRDefault="00AF7A90">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702B64" w:rsidRDefault="00702B64">
            <w:pPr>
              <w:ind w:firstLine="284"/>
              <w:jc w:val="both"/>
              <w:rPr>
                <w:lang w:val="uk-UA" w:eastAsia="en-US"/>
              </w:rPr>
            </w:pPr>
          </w:p>
          <w:p w:rsidR="00702B64" w:rsidRDefault="00AF7A90">
            <w:pPr>
              <w:jc w:val="both"/>
            </w:pPr>
            <w:r>
              <w:rPr>
                <w:lang w:val="uk-UA" w:eastAsia="en-US"/>
              </w:rPr>
              <w:t xml:space="preserve"> вул</w:t>
            </w:r>
            <w:r>
              <w:rPr>
                <w:lang w:val="uk-UA"/>
              </w:rPr>
              <w:t>. Старонаводницька, 19, 21, 23, м. Київ, 01015, каб. 101.</w:t>
            </w:r>
          </w:p>
          <w:p w:rsidR="00702B64" w:rsidRDefault="00702B64">
            <w:pPr>
              <w:jc w:val="both"/>
              <w:rPr>
                <w:lang w:val="uk-UA" w:eastAsia="en-US"/>
              </w:rPr>
            </w:pPr>
          </w:p>
          <w:p w:rsidR="00702B64" w:rsidRDefault="00702B64">
            <w:pPr>
              <w:jc w:val="both"/>
              <w:rPr>
                <w:lang w:val="uk-UA" w:eastAsia="en-US"/>
              </w:rPr>
            </w:pPr>
          </w:p>
          <w:p w:rsidR="00702B64" w:rsidRDefault="00AF7A90">
            <w:pPr>
              <w:jc w:val="both"/>
            </w:pPr>
            <w:r>
              <w:rPr>
                <w:b/>
                <w:bCs/>
                <w:lang w:val="uk-UA"/>
              </w:rPr>
              <w:t xml:space="preserve">до 09 год. 30 хв. </w:t>
            </w:r>
            <w:r w:rsidR="00B4617E">
              <w:rPr>
                <w:b/>
                <w:bCs/>
                <w:highlight w:val="white"/>
              </w:rPr>
              <w:t>«13</w:t>
            </w:r>
            <w:r w:rsidR="00B4617E">
              <w:rPr>
                <w:b/>
                <w:bCs/>
                <w:highlight w:val="white"/>
                <w:lang w:val="uk-UA"/>
              </w:rPr>
              <w:t>» травня</w:t>
            </w:r>
            <w:r>
              <w:rPr>
                <w:b/>
                <w:bCs/>
                <w:highlight w:val="white"/>
                <w:lang w:val="uk-UA"/>
              </w:rPr>
              <w:t xml:space="preserve">  2020 р.</w:t>
            </w:r>
          </w:p>
          <w:p w:rsidR="00702B64" w:rsidRDefault="00702B64">
            <w:pPr>
              <w:ind w:firstLine="284"/>
              <w:jc w:val="both"/>
              <w:rPr>
                <w:b/>
                <w:bCs/>
                <w:lang w:val="uk-UA"/>
              </w:rPr>
            </w:pPr>
          </w:p>
          <w:p w:rsidR="00702B64" w:rsidRDefault="00AF7A90">
            <w:pPr>
              <w:ind w:firstLine="284"/>
              <w:jc w:val="both"/>
              <w:rPr>
                <w:lang w:val="uk-UA"/>
              </w:rPr>
            </w:pPr>
            <w:r>
              <w:rPr>
                <w:lang w:val="uk-UA"/>
              </w:rPr>
              <w:lastRenderedPageBreak/>
              <w:t>Пропозиції, подані після закінчення строку їх подання, не приймаються Замовником.</w:t>
            </w:r>
          </w:p>
        </w:tc>
      </w:tr>
      <w:tr w:rsidR="00702B64">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lang w:val="uk-UA" w:eastAsia="en-US"/>
              </w:rPr>
              <w:lastRenderedPageBreak/>
              <w:t>2.</w:t>
            </w:r>
            <w:r>
              <w:rPr>
                <w:b/>
                <w:lang w:val="uk-UA"/>
              </w:rPr>
              <w:t>Місце розкриття пропозицій  торгів:</w:t>
            </w:r>
            <w:r>
              <w:rPr>
                <w:b/>
                <w:lang w:val="uk-UA" w:eastAsia="en-US"/>
              </w:rPr>
              <w:t xml:space="preserve"> </w:t>
            </w:r>
          </w:p>
          <w:p w:rsidR="00702B64" w:rsidRDefault="0070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702B64" w:rsidRDefault="00AF7A90">
            <w:pPr>
              <w:numPr>
                <w:ilvl w:val="0"/>
                <w:numId w:val="5"/>
              </w:numPr>
              <w:tabs>
                <w:tab w:val="left" w:pos="72"/>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 xml:space="preserve">дата та час розкриття пропозицій торгів: </w:t>
            </w:r>
          </w:p>
          <w:p w:rsidR="00702B64" w:rsidRDefault="00702B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702B64" w:rsidRDefault="0070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702B64">
            <w:pPr>
              <w:ind w:firstLine="284"/>
              <w:rPr>
                <w:lang w:val="uk-UA" w:eastAsia="en-US"/>
              </w:rPr>
            </w:pPr>
          </w:p>
          <w:p w:rsidR="00702B64" w:rsidRDefault="00AF7A90">
            <w:r>
              <w:rPr>
                <w:lang w:val="uk-UA" w:eastAsia="en-US"/>
              </w:rPr>
              <w:t>вул.</w:t>
            </w:r>
            <w:r>
              <w:rPr>
                <w:lang w:val="uk-UA"/>
              </w:rPr>
              <w:t xml:space="preserve"> Богдана Хмельницького, 16-22, м. Київ, 01030,  каб. 308</w:t>
            </w:r>
          </w:p>
          <w:p w:rsidR="00702B64" w:rsidRDefault="00702B64">
            <w:pPr>
              <w:ind w:firstLine="284"/>
              <w:jc w:val="both"/>
              <w:rPr>
                <w:b/>
                <w:bCs/>
                <w:lang w:val="uk-UA" w:eastAsia="en-US"/>
              </w:rPr>
            </w:pPr>
          </w:p>
          <w:p w:rsidR="00702B64" w:rsidRDefault="00B4617E">
            <w:pPr>
              <w:jc w:val="both"/>
            </w:pPr>
            <w:r>
              <w:rPr>
                <w:b/>
                <w:bCs/>
                <w:lang w:val="uk-UA" w:eastAsia="en-US"/>
              </w:rPr>
              <w:t>о 13</w:t>
            </w:r>
            <w:r w:rsidR="00AF7A90">
              <w:rPr>
                <w:b/>
                <w:bCs/>
                <w:highlight w:val="white"/>
                <w:lang w:val="uk-UA" w:eastAsia="en-US"/>
              </w:rPr>
              <w:t xml:space="preserve"> </w:t>
            </w:r>
            <w:r>
              <w:rPr>
                <w:b/>
                <w:bCs/>
                <w:highlight w:val="white"/>
                <w:lang w:val="uk-UA"/>
              </w:rPr>
              <w:t xml:space="preserve"> год. 45 хв. «13»  травня</w:t>
            </w:r>
            <w:r w:rsidR="00AF7A90">
              <w:rPr>
                <w:b/>
                <w:bCs/>
                <w:highlight w:val="white"/>
                <w:lang w:val="uk-UA"/>
              </w:rPr>
              <w:t xml:space="preserve"> 2020 р.</w:t>
            </w:r>
          </w:p>
          <w:p w:rsidR="00702B64" w:rsidRDefault="00702B64">
            <w:pPr>
              <w:jc w:val="both"/>
              <w:rPr>
                <w:b/>
                <w:bCs/>
                <w:lang w:val="uk-UA"/>
              </w:rPr>
            </w:pPr>
          </w:p>
          <w:p w:rsidR="00702B64" w:rsidRDefault="00AF7A90">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702B64" w:rsidRDefault="00AF7A90">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702B64" w:rsidRDefault="00AF7A90">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702B64" w:rsidRDefault="00AF7A90">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702B64" w:rsidRDefault="00AF7A90">
            <w:pPr>
              <w:ind w:firstLine="284"/>
              <w:jc w:val="both"/>
              <w:rPr>
                <w:lang w:val="uk-UA"/>
              </w:rPr>
            </w:pPr>
            <w:r>
              <w:rPr>
                <w:lang w:val="uk-UA"/>
              </w:rPr>
              <w:t>б) усі інші конверти з пропозиціями торгів розпечатуються у будь-якій послідовності.</w:t>
            </w:r>
          </w:p>
          <w:p w:rsidR="00702B64" w:rsidRDefault="00AF7A90">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702B64" w:rsidRDefault="00AF7A90">
            <w:pPr>
              <w:ind w:firstLine="284"/>
              <w:jc w:val="both"/>
              <w:rPr>
                <w:lang w:val="uk-UA"/>
              </w:rPr>
            </w:pPr>
            <w:r>
              <w:rPr>
                <w:lang w:val="uk-UA"/>
              </w:rPr>
              <w:t>Протокол розкриття пропозицій  торгів складається у день розкриття пропозицій торгів.</w:t>
            </w:r>
          </w:p>
          <w:p w:rsidR="00702B64" w:rsidRDefault="00AF7A90">
            <w:pPr>
              <w:ind w:firstLine="284"/>
              <w:jc w:val="both"/>
              <w:rPr>
                <w:lang w:val="uk-UA"/>
              </w:rPr>
            </w:pPr>
            <w:r>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702B64" w:rsidRDefault="00AF7A90">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702B64">
        <w:tc>
          <w:tcPr>
            <w:tcW w:w="9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ind w:firstLine="284"/>
              <w:jc w:val="center"/>
              <w:rPr>
                <w:b/>
                <w:bCs/>
                <w:smallCaps/>
                <w:lang w:val="uk-UA"/>
              </w:rPr>
            </w:pPr>
            <w:r>
              <w:rPr>
                <w:b/>
                <w:bCs/>
                <w:smallCaps/>
                <w:lang w:val="uk-UA"/>
              </w:rPr>
              <w:t>Розділ 5. Оцінка пропозицій торгів та визначення переможця</w:t>
            </w:r>
          </w:p>
        </w:tc>
      </w:tr>
      <w:tr w:rsidR="00702B64" w:rsidRPr="005E1020">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lang w:val="uk-UA"/>
              </w:rPr>
              <w:t xml:space="preserve">1. </w:t>
            </w:r>
            <w:r>
              <w:rPr>
                <w:b/>
                <w:lang w:val="uk-UA"/>
              </w:rPr>
              <w:t>Розгляд та оцінка пропозицій торгів</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702B64" w:rsidRDefault="00AF7A90">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702B64" w:rsidRDefault="00AF7A90">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702B64" w:rsidRDefault="00AF7A90">
            <w:pPr>
              <w:ind w:firstLine="284"/>
              <w:jc w:val="both"/>
            </w:pPr>
            <w:r>
              <w:rPr>
                <w:lang w:val="uk-UA"/>
              </w:rPr>
              <w:t xml:space="preserve">Оцінка відповідності Учасника встановленим кваліфікаційним критеріям здійснюється на підставі документально підтвердженої </w:t>
            </w:r>
            <w:r>
              <w:rPr>
                <w:lang w:val="uk-UA"/>
              </w:rPr>
              <w:lastRenderedPageBreak/>
              <w:t>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702B64" w:rsidRDefault="00AF7A90">
            <w:pPr>
              <w:ind w:firstLine="284"/>
              <w:jc w:val="both"/>
              <w:rPr>
                <w:lang w:val="uk-UA"/>
              </w:rPr>
            </w:pPr>
            <w:r>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702B64" w:rsidRDefault="00AF7A90">
            <w:pPr>
              <w:widowControl w:val="0"/>
              <w:jc w:val="center"/>
              <w:rPr>
                <w:b/>
                <w:bCs/>
                <w:lang w:val="uk-UA"/>
              </w:rPr>
            </w:pPr>
            <w:r>
              <w:rPr>
                <w:b/>
                <w:bCs/>
                <w:lang w:val="uk-UA"/>
              </w:rPr>
              <w:t xml:space="preserve">КРИТЕРІЇ ТА МЕТОДИКА ОЦІНКИ ПРОПОЗИЦІЙ </w:t>
            </w:r>
          </w:p>
          <w:p w:rsidR="00702B64" w:rsidRDefault="00AF7A90">
            <w:pPr>
              <w:widowControl w:val="0"/>
              <w:ind w:firstLine="567"/>
              <w:jc w:val="both"/>
            </w:pPr>
            <w:r>
              <w:rPr>
                <w:lang w:val="uk-UA"/>
              </w:rPr>
              <w:t xml:space="preserve">Замовник визначає переможця торгів із числа Учасників, пропозиції торгів, яких не були відхилені </w:t>
            </w:r>
            <w:r>
              <w:rPr>
                <w:bCs/>
                <w:lang w:val="uk-UA"/>
              </w:rPr>
              <w:t>(у кількості не менше двох) на основі наступного критерію</w:t>
            </w:r>
            <w:r>
              <w:rPr>
                <w:lang w:val="uk-UA"/>
              </w:rPr>
              <w:t>:</w:t>
            </w:r>
          </w:p>
          <w:p w:rsidR="00702B64" w:rsidRDefault="00AF7A90">
            <w:pPr>
              <w:ind w:firstLine="284"/>
              <w:jc w:val="both"/>
              <w:rPr>
                <w:lang w:val="uk-UA"/>
              </w:rPr>
            </w:pPr>
            <w:r>
              <w:rPr>
                <w:lang w:val="uk-UA"/>
              </w:rPr>
              <w:t>- ціна (далі -  ціна пропозиції торгів Учасника).</w:t>
            </w:r>
          </w:p>
          <w:p w:rsidR="00702B64" w:rsidRDefault="00AF7A90">
            <w:pPr>
              <w:ind w:firstLine="284"/>
              <w:jc w:val="both"/>
              <w:rPr>
                <w:lang w:val="uk-UA"/>
              </w:rPr>
            </w:pPr>
            <w:r>
              <w:rPr>
                <w:lang w:val="uk-UA"/>
              </w:rPr>
              <w:t>Максимальна кількість балів, яку може набрати пропозиція торгів у результаті оцінки дорівнює 100 балам.</w:t>
            </w:r>
          </w:p>
          <w:p w:rsidR="00702B64" w:rsidRDefault="00AF7A90">
            <w:pPr>
              <w:ind w:firstLine="284"/>
              <w:jc w:val="both"/>
              <w:rPr>
                <w:lang w:val="uk-UA"/>
              </w:rPr>
            </w:pPr>
            <w:r>
              <w:rPr>
                <w:lang w:val="uk-UA"/>
              </w:rPr>
              <w:t>Розрахунок балів за критерієм оцінки буде здійснюватися за наступною методикою:</w:t>
            </w:r>
          </w:p>
          <w:p w:rsidR="00702B64" w:rsidRDefault="00AF7A90">
            <w:pPr>
              <w:ind w:firstLine="284"/>
              <w:jc w:val="both"/>
              <w:rPr>
                <w:lang w:val="uk-UA"/>
              </w:rPr>
            </w:pPr>
            <w:r>
              <w:rPr>
                <w:lang w:val="uk-UA"/>
              </w:rPr>
              <w:t>пропозиції торгів,  вартість якої найменша, присвоюється максимально можлива кількість балів - 100. Кількість балів для решти пропозицій торгів визначається за формулою:</w:t>
            </w:r>
          </w:p>
          <w:p w:rsidR="00702B64" w:rsidRDefault="00AF7A90">
            <w:pPr>
              <w:ind w:firstLine="284"/>
              <w:jc w:val="both"/>
              <w:rPr>
                <w:lang w:val="uk-UA"/>
              </w:rPr>
            </w:pPr>
            <w:r>
              <w:rPr>
                <w:lang w:val="uk-UA"/>
              </w:rPr>
              <w:t>Бобчисл = Ц min /Ц обчисл × 100, де</w:t>
            </w:r>
          </w:p>
          <w:p w:rsidR="00702B64" w:rsidRDefault="00AF7A90">
            <w:pPr>
              <w:ind w:firstLine="284"/>
              <w:jc w:val="both"/>
              <w:rPr>
                <w:lang w:val="uk-UA"/>
              </w:rPr>
            </w:pPr>
            <w:r>
              <w:rPr>
                <w:lang w:val="uk-UA"/>
              </w:rPr>
              <w:t>Бобчисл  – обчислювана кількість балів;</w:t>
            </w:r>
          </w:p>
          <w:p w:rsidR="00702B64" w:rsidRDefault="00AF7A90">
            <w:pPr>
              <w:ind w:firstLine="284"/>
              <w:jc w:val="both"/>
              <w:rPr>
                <w:lang w:val="uk-UA"/>
              </w:rPr>
            </w:pPr>
            <w:r>
              <w:rPr>
                <w:lang w:val="uk-UA"/>
              </w:rPr>
              <w:t>Ц min – найменша  ціна пропозиції торгів;</w:t>
            </w:r>
          </w:p>
          <w:p w:rsidR="00702B64" w:rsidRDefault="00AF7A90">
            <w:pPr>
              <w:ind w:firstLine="284"/>
              <w:jc w:val="both"/>
              <w:rPr>
                <w:lang w:val="uk-UA"/>
              </w:rPr>
            </w:pPr>
            <w:r>
              <w:rPr>
                <w:lang w:val="uk-UA"/>
              </w:rPr>
              <w:t>Цобчисл –  ціна пропозиції торгів учасника, кількість балів для якої обчислюється;</w:t>
            </w:r>
          </w:p>
          <w:p w:rsidR="00702B64" w:rsidRDefault="00AF7A90">
            <w:pPr>
              <w:ind w:firstLine="567"/>
              <w:jc w:val="both"/>
              <w:rPr>
                <w:lang w:val="uk-UA"/>
              </w:rPr>
            </w:pPr>
            <w:r>
              <w:rPr>
                <w:lang w:val="uk-UA"/>
              </w:rPr>
              <w:t>100 – максимально можлива кількість балів за критерієм „ ціна  пропозиції торгів”.</w:t>
            </w:r>
          </w:p>
          <w:p w:rsidR="00702B64" w:rsidRDefault="00AF7A90">
            <w:pPr>
              <w:ind w:firstLine="567"/>
              <w:jc w:val="both"/>
              <w:rPr>
                <w:lang w:val="uk-UA"/>
              </w:rPr>
            </w:pPr>
            <w:r>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702B64" w:rsidRDefault="00AF7A90">
            <w:pPr>
              <w:ind w:firstLine="567"/>
              <w:jc w:val="both"/>
              <w:rPr>
                <w:lang w:val="uk-UA"/>
              </w:rPr>
            </w:pPr>
            <w:r>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702B64" w:rsidRPr="00E73A37" w:rsidRDefault="00AF7A90">
            <w:pPr>
              <w:spacing w:before="120"/>
              <w:jc w:val="both"/>
              <w:rPr>
                <w:lang w:val="uk-UA"/>
              </w:rPr>
            </w:pPr>
            <w:r>
              <w:rPr>
                <w:lang w:val="uk-UA"/>
              </w:rPr>
              <w:t xml:space="preserve">Загальний строк розгляду, оцінки та визначення переможця процедури закупівлі не повинен перевищувати </w:t>
            </w:r>
            <w:r>
              <w:rPr>
                <w:rFonts w:eastAsia="Times New Roman"/>
                <w:lang w:val="uk-UA" w:eastAsia="ru-RU"/>
              </w:rPr>
              <w:t>10 (десяти )  робочих днів,  а у разі здійснення закупівлі, яка має складний або спеціалізований характер – 15 (п'ятнадцяти) робочих днів з дня розкриття пропозицій.</w:t>
            </w:r>
          </w:p>
        </w:tc>
      </w:tr>
      <w:tr w:rsidR="00702B64">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2. Виправлення арифметичних помилок</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702B64" w:rsidRDefault="00AF7A90">
            <w:pPr>
              <w:ind w:firstLine="284"/>
              <w:jc w:val="both"/>
              <w:rPr>
                <w:lang w:val="uk-UA"/>
              </w:rPr>
            </w:pPr>
            <w:r>
              <w:rPr>
                <w:lang w:val="uk-UA"/>
              </w:rPr>
              <w:t>Помилки виправляються Замовником у  наступному порядку:</w:t>
            </w:r>
          </w:p>
          <w:p w:rsidR="00702B64" w:rsidRDefault="00AF7A90">
            <w:pPr>
              <w:ind w:firstLine="284"/>
              <w:jc w:val="both"/>
              <w:rPr>
                <w:lang w:val="uk-UA"/>
              </w:rPr>
            </w:pPr>
            <w:r>
              <w:rPr>
                <w:lang w:val="uk-UA"/>
              </w:rPr>
              <w:t>а) при розходженні між сумами, літерами та в цифрах, сума літерами є визначальною;</w:t>
            </w:r>
          </w:p>
          <w:p w:rsidR="00702B64" w:rsidRDefault="00AF7A90">
            <w:pPr>
              <w:ind w:firstLine="284"/>
              <w:jc w:val="both"/>
              <w:rPr>
                <w:lang w:val="uk-UA"/>
              </w:rPr>
            </w:pPr>
            <w:r>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702B64" w:rsidRPr="00E73A37" w:rsidRDefault="00AF7A90">
            <w:pPr>
              <w:ind w:firstLine="284"/>
              <w:jc w:val="both"/>
              <w:rPr>
                <w:lang w:val="uk-UA"/>
              </w:rPr>
            </w:pPr>
            <w:r>
              <w:rPr>
                <w:lang w:val="uk-UA"/>
              </w:rPr>
              <w:lastRenderedPageBreak/>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702B64" w:rsidRDefault="00AF7A90">
            <w:pPr>
              <w:ind w:firstLine="284"/>
              <w:jc w:val="both"/>
              <w:rPr>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702B64" w:rsidRDefault="00AF7A90">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702B64">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lang w:val="uk-UA"/>
              </w:rPr>
              <w:lastRenderedPageBreak/>
              <w:t>3.</w:t>
            </w:r>
            <w:r>
              <w:rPr>
                <w:b/>
                <w:lang w:val="uk-UA"/>
              </w:rPr>
              <w:t xml:space="preserve"> Акцепт пропозиції  торгів</w:t>
            </w:r>
          </w:p>
          <w:p w:rsidR="00702B64" w:rsidRDefault="0070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702B64" w:rsidRDefault="00AF7A90">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702B64" w:rsidRDefault="00AF7A90">
            <w:pPr>
              <w:spacing w:before="120"/>
              <w:ind w:firstLine="209"/>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2 (два) робочі дні з дати оприлюднення на веб-сайті Замовника повідомлення про акцепт.</w:t>
            </w:r>
          </w:p>
          <w:p w:rsidR="00702B64" w:rsidRDefault="00AF7A90">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tc>
      </w:tr>
      <w:tr w:rsidR="00702B64">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rPr>
                <w:b/>
                <w:bCs/>
                <w:lang w:val="uk-UA" w:eastAsia="en-US"/>
              </w:rPr>
            </w:pPr>
            <w:r>
              <w:rPr>
                <w:b/>
                <w:bCs/>
                <w:lang w:val="uk-UA" w:eastAsia="en-US"/>
              </w:rPr>
              <w:t>4. Відхилення пропозицій торгів</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ind w:firstLine="284"/>
              <w:jc w:val="both"/>
              <w:rPr>
                <w:u w:val="single"/>
                <w:lang w:val="uk-UA"/>
              </w:rPr>
            </w:pPr>
            <w:r>
              <w:rPr>
                <w:u w:val="single"/>
                <w:lang w:val="uk-UA"/>
              </w:rPr>
              <w:t xml:space="preserve">Замовник відхиляє пропозицію торгів, у разі якщо: </w:t>
            </w:r>
          </w:p>
          <w:p w:rsidR="00702B64" w:rsidRDefault="00AF7A90">
            <w:pPr>
              <w:ind w:firstLine="317"/>
              <w:jc w:val="both"/>
              <w:rPr>
                <w:lang w:val="uk-UA"/>
              </w:rPr>
            </w:pPr>
            <w:r>
              <w:rPr>
                <w:lang w:val="uk-UA"/>
              </w:rPr>
              <w:t>1)  Учасник не погоджується з виправленням виявленої Замовником арифметичної помилки;</w:t>
            </w:r>
          </w:p>
          <w:p w:rsidR="00702B64" w:rsidRDefault="00AF7A90">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702B64" w:rsidRDefault="00AF7A90">
            <w:pPr>
              <w:ind w:firstLine="351"/>
              <w:jc w:val="both"/>
            </w:pPr>
            <w:r>
              <w:rPr>
                <w:lang w:val="uk-UA"/>
              </w:rPr>
              <w:t xml:space="preserve">3) </w:t>
            </w:r>
            <w:r>
              <w:rPr>
                <w:rFonts w:eastAsia="Times New Roman"/>
                <w:lang w:val="uk-UA" w:eastAsia="ru-RU"/>
              </w:rPr>
              <w:t>Учасник не надав забезпечення пропозиції, якщо таке забезпечення вимагалося Замовником.</w:t>
            </w:r>
          </w:p>
          <w:p w:rsidR="00702B64" w:rsidRDefault="00AF7A90">
            <w:pPr>
              <w:ind w:firstLine="317"/>
              <w:jc w:val="both"/>
              <w:rPr>
                <w:lang w:val="uk-UA"/>
              </w:rPr>
            </w:pPr>
            <w:r>
              <w:rPr>
                <w:lang w:val="uk-UA"/>
              </w:rPr>
              <w:t xml:space="preserve">4) пропозиція торгів не відповідає умовам документації торгів.  </w:t>
            </w:r>
          </w:p>
          <w:p w:rsidR="00702B64" w:rsidRDefault="00AF7A90">
            <w:pPr>
              <w:ind w:firstLine="284"/>
              <w:jc w:val="both"/>
              <w:rPr>
                <w:u w:val="single"/>
                <w:lang w:val="uk-UA"/>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702B64" w:rsidRDefault="00AF7A90">
            <w:pPr>
              <w:ind w:firstLine="284"/>
              <w:jc w:val="both"/>
              <w:rPr>
                <w:lang w:val="uk-UA"/>
              </w:rPr>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702B64" w:rsidRDefault="00AF7A90">
            <w:pPr>
              <w:ind w:firstLine="284"/>
              <w:jc w:val="both"/>
              <w:rPr>
                <w:lang w:val="uk-UA"/>
              </w:rPr>
            </w:pPr>
            <w:r>
              <w:rPr>
                <w:lang w:val="uk-UA"/>
              </w:rPr>
              <w:lastRenderedPageBreak/>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702B64" w:rsidRDefault="00AF7A90">
            <w:pPr>
              <w:ind w:firstLine="284"/>
              <w:jc w:val="both"/>
              <w:rPr>
                <w:lang w:val="uk-UA"/>
              </w:rPr>
            </w:pPr>
            <w:r>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702B64" w:rsidRDefault="00AF7A90">
            <w:pPr>
              <w:ind w:firstLine="284"/>
              <w:jc w:val="both"/>
              <w:rPr>
                <w:lang w:val="uk-UA"/>
              </w:rPr>
            </w:pPr>
            <w:r>
              <w:rPr>
                <w:lang w:val="uk-UA"/>
              </w:rPr>
              <w:t>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702B64" w:rsidRDefault="00AF7A90">
            <w:pPr>
              <w:ind w:firstLine="284"/>
              <w:jc w:val="both"/>
              <w:rPr>
                <w:lang w:val="uk-UA"/>
              </w:rPr>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702B64" w:rsidRDefault="00AF7A90">
            <w:pPr>
              <w:ind w:firstLine="284"/>
              <w:jc w:val="both"/>
              <w:rPr>
                <w:lang w:val="uk-UA"/>
              </w:rPr>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702B64" w:rsidRDefault="00AF7A90">
            <w:pPr>
              <w:ind w:firstLine="284"/>
              <w:jc w:val="both"/>
              <w:rPr>
                <w:lang w:val="uk-UA"/>
              </w:rPr>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p>
          <w:p w:rsidR="00702B64" w:rsidRDefault="00AF7A90">
            <w:pPr>
              <w:ind w:firstLine="284"/>
              <w:jc w:val="both"/>
              <w:rPr>
                <w:lang w:val="uk-UA"/>
              </w:rPr>
            </w:pPr>
            <w:r>
              <w:rPr>
                <w:lang w:val="uk-UA"/>
              </w:rPr>
              <w:t>8) учасник визнаний у встановленому законом порядку банкрутом та відносно нього відкрита ліквідаційна процедура;</w:t>
            </w:r>
          </w:p>
          <w:p w:rsidR="00702B64" w:rsidRDefault="00AF7A90">
            <w:pPr>
              <w:ind w:firstLine="284"/>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702B64" w:rsidRDefault="00702B64">
            <w:pPr>
              <w:ind w:firstLine="284"/>
              <w:jc w:val="both"/>
              <w:rPr>
                <w:u w:val="single"/>
                <w:lang w:val="uk-UA"/>
              </w:rPr>
            </w:pPr>
          </w:p>
          <w:p w:rsidR="00702B64" w:rsidRDefault="00AF7A90">
            <w:pPr>
              <w:ind w:firstLine="284"/>
              <w:jc w:val="both"/>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w:t>
            </w:r>
          </w:p>
          <w:p w:rsidR="00702B64" w:rsidRDefault="00AF7A90">
            <w:pPr>
              <w:ind w:firstLine="284"/>
              <w:jc w:val="both"/>
              <w:rPr>
                <w:lang w:val="uk-UA"/>
              </w:rPr>
            </w:pPr>
            <w:r>
              <w:rPr>
                <w:lang w:val="uk-UA"/>
              </w:rPr>
              <w:t>- учасник має заборгованість із сплати податків і зборів (обов’язкових платежів).</w:t>
            </w:r>
          </w:p>
          <w:p w:rsidR="00702B64" w:rsidRDefault="00AF7A90">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702B64" w:rsidRPr="005E1020">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lang w:val="uk-UA" w:eastAsia="en-US"/>
              </w:rPr>
              <w:lastRenderedPageBreak/>
              <w:t xml:space="preserve">5. </w:t>
            </w:r>
            <w:r>
              <w:rPr>
                <w:b/>
                <w:bCs/>
                <w:lang w:val="uk-UA"/>
              </w:rPr>
              <w:t>Відміна Замовником торгів чи визнання їх такими, що не відбулися</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ind w:firstLine="284"/>
              <w:jc w:val="both"/>
              <w:rPr>
                <w:u w:val="single"/>
                <w:lang w:val="uk-UA"/>
              </w:rPr>
            </w:pPr>
            <w:r>
              <w:rPr>
                <w:u w:val="single"/>
                <w:lang w:val="uk-UA"/>
              </w:rPr>
              <w:t xml:space="preserve">Замовник відміняє торги у разі: </w:t>
            </w:r>
          </w:p>
          <w:p w:rsidR="00702B64" w:rsidRDefault="00AF7A90">
            <w:pPr>
              <w:numPr>
                <w:ilvl w:val="0"/>
                <w:numId w:val="7"/>
              </w:numPr>
              <w:tabs>
                <w:tab w:val="left" w:pos="538"/>
              </w:tabs>
              <w:ind w:left="-2" w:firstLine="284"/>
              <w:jc w:val="both"/>
              <w:rPr>
                <w:lang w:val="uk-UA"/>
              </w:rPr>
            </w:pPr>
            <w:r>
              <w:rPr>
                <w:lang w:val="uk-UA"/>
              </w:rPr>
              <w:t>відсутності подальшої потреби у закупівлі товарів, робіт та послуг;</w:t>
            </w:r>
          </w:p>
          <w:p w:rsidR="00702B64" w:rsidRDefault="00AF7A90">
            <w:pPr>
              <w:numPr>
                <w:ilvl w:val="0"/>
                <w:numId w:val="9"/>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702B64" w:rsidRDefault="00AF7A90">
            <w:pPr>
              <w:numPr>
                <w:ilvl w:val="0"/>
                <w:numId w:val="7"/>
              </w:numPr>
              <w:tabs>
                <w:tab w:val="left" w:pos="538"/>
              </w:tabs>
              <w:ind w:left="-2" w:firstLine="284"/>
              <w:jc w:val="both"/>
              <w:rPr>
                <w:lang w:val="uk-UA"/>
              </w:rPr>
            </w:pPr>
            <w:r>
              <w:rPr>
                <w:lang w:val="uk-UA"/>
              </w:rPr>
              <w:t>подання для участі у них менше двох пропозицій;</w:t>
            </w:r>
          </w:p>
          <w:p w:rsidR="00702B64" w:rsidRDefault="00AF7A90">
            <w:pPr>
              <w:numPr>
                <w:ilvl w:val="0"/>
                <w:numId w:val="7"/>
              </w:numPr>
              <w:tabs>
                <w:tab w:val="left" w:pos="538"/>
              </w:tabs>
              <w:ind w:left="-2" w:firstLine="284"/>
              <w:jc w:val="both"/>
              <w:rPr>
                <w:lang w:val="uk-UA"/>
              </w:rPr>
            </w:pPr>
            <w:r>
              <w:rPr>
                <w:lang w:val="uk-UA"/>
              </w:rPr>
              <w:t>відхилення всіх пропозицій відповідно до документації;</w:t>
            </w:r>
          </w:p>
          <w:p w:rsidR="00702B64" w:rsidRDefault="00AF7A90">
            <w:pPr>
              <w:numPr>
                <w:ilvl w:val="0"/>
                <w:numId w:val="7"/>
              </w:numPr>
              <w:tabs>
                <w:tab w:val="left" w:pos="538"/>
              </w:tabs>
              <w:ind w:left="-2" w:firstLine="284"/>
              <w:jc w:val="both"/>
              <w:rPr>
                <w:lang w:val="uk-UA"/>
              </w:rPr>
            </w:pPr>
            <w:r>
              <w:rPr>
                <w:lang w:val="uk-UA"/>
              </w:rPr>
              <w:t>якщо до оцінки допущено пропозиції менше ніж двох Учасників;</w:t>
            </w:r>
          </w:p>
          <w:p w:rsidR="00702B64" w:rsidRDefault="00AF7A90">
            <w:pPr>
              <w:numPr>
                <w:ilvl w:val="0"/>
                <w:numId w:val="7"/>
              </w:numPr>
              <w:tabs>
                <w:tab w:val="left" w:pos="538"/>
              </w:tabs>
              <w:ind w:left="-2" w:firstLine="284"/>
              <w:jc w:val="both"/>
              <w:rPr>
                <w:lang w:val="uk-UA"/>
              </w:rPr>
            </w:pPr>
            <w:r>
              <w:rPr>
                <w:lang w:val="uk-UA"/>
              </w:rPr>
              <w:t xml:space="preserve"> прийняття Замовником рішення про відміну торгів.</w:t>
            </w:r>
          </w:p>
          <w:p w:rsidR="00702B64" w:rsidRDefault="00702B64">
            <w:pPr>
              <w:ind w:left="282"/>
              <w:jc w:val="both"/>
              <w:rPr>
                <w:lang w:val="uk-UA"/>
              </w:rPr>
            </w:pPr>
          </w:p>
          <w:p w:rsidR="00702B64" w:rsidRDefault="00AF7A90">
            <w:pPr>
              <w:ind w:firstLine="284"/>
              <w:jc w:val="both"/>
              <w:rPr>
                <w:u w:val="single"/>
                <w:lang w:val="uk-UA"/>
              </w:rPr>
            </w:pPr>
            <w:r>
              <w:rPr>
                <w:u w:val="single"/>
                <w:lang w:val="uk-UA"/>
              </w:rPr>
              <w:lastRenderedPageBreak/>
              <w:t>Замовник може визнати торги такими, що не відбулися, у разі якщо:</w:t>
            </w:r>
          </w:p>
          <w:p w:rsidR="00702B64" w:rsidRDefault="00AF7A90">
            <w:pPr>
              <w:numPr>
                <w:ilvl w:val="0"/>
                <w:numId w:val="8"/>
              </w:numPr>
              <w:tabs>
                <w:tab w:val="left"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702B64" w:rsidRDefault="00AF7A90">
            <w:pPr>
              <w:numPr>
                <w:ilvl w:val="0"/>
                <w:numId w:val="8"/>
              </w:numPr>
              <w:tabs>
                <w:tab w:val="left" w:pos="612"/>
              </w:tabs>
              <w:ind w:left="0" w:firstLine="284"/>
              <w:jc w:val="both"/>
              <w:rPr>
                <w:lang w:val="uk-UA"/>
              </w:rPr>
            </w:pPr>
            <w:r>
              <w:rPr>
                <w:lang w:val="uk-UA"/>
              </w:rPr>
              <w:t>здійснення закупівлі стало неможливим внаслідок непереборної сили;</w:t>
            </w:r>
          </w:p>
          <w:p w:rsidR="00702B64" w:rsidRDefault="00AF7A90">
            <w:pPr>
              <w:numPr>
                <w:ilvl w:val="0"/>
                <w:numId w:val="8"/>
              </w:numPr>
              <w:tabs>
                <w:tab w:val="left" w:pos="612"/>
              </w:tabs>
              <w:ind w:left="0" w:firstLine="284"/>
              <w:jc w:val="both"/>
              <w:rPr>
                <w:lang w:val="uk-UA"/>
              </w:rPr>
            </w:pPr>
            <w:r>
              <w:rPr>
                <w:lang w:val="uk-UA"/>
              </w:rPr>
              <w:t>скорочення видатків на здійснення закупівлі товарів, робіт і послуг.</w:t>
            </w:r>
          </w:p>
          <w:p w:rsidR="00702B64" w:rsidRDefault="00AF7A90">
            <w:pPr>
              <w:ind w:firstLine="284"/>
              <w:jc w:val="both"/>
              <w:rPr>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702B64" w:rsidRPr="005E1020">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uk-UA"/>
              </w:rPr>
            </w:pPr>
            <w:r>
              <w:rPr>
                <w:b/>
                <w:bCs/>
                <w:lang w:val="uk-UA" w:eastAsia="uk-UA"/>
              </w:rPr>
              <w:lastRenderedPageBreak/>
              <w:t>6. Порядок оскарження процедур закупівлі</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ind w:firstLine="284"/>
              <w:jc w:val="both"/>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702B64" w:rsidRDefault="00AF7A90">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702B64" w:rsidRDefault="00AF7A90">
            <w:pPr>
              <w:numPr>
                <w:ilvl w:val="0"/>
                <w:numId w:val="10"/>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702B64" w:rsidRDefault="00AF7A90">
            <w:pPr>
              <w:numPr>
                <w:ilvl w:val="0"/>
                <w:numId w:val="10"/>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702B64" w:rsidRDefault="00AF7A90">
            <w:pPr>
              <w:numPr>
                <w:ilvl w:val="0"/>
                <w:numId w:val="10"/>
              </w:numPr>
              <w:ind w:left="0" w:firstLine="351"/>
              <w:jc w:val="both"/>
              <w:rPr>
                <w:lang w:val="uk-UA"/>
              </w:rPr>
            </w:pPr>
            <w:r>
              <w:rPr>
                <w:lang w:val="uk-UA"/>
              </w:rPr>
              <w:t xml:space="preserve">вимоги суб'єкта оскарження та їх обґрунтування. </w:t>
            </w:r>
          </w:p>
          <w:p w:rsidR="00702B64" w:rsidRDefault="00AF7A90">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702B64" w:rsidRDefault="00AF7A90">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702B64" w:rsidRDefault="00AF7A90">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702B64" w:rsidRDefault="00AF7A90">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702B64" w:rsidRDefault="00AF7A90">
            <w:pPr>
              <w:ind w:firstLine="284"/>
              <w:jc w:val="both"/>
              <w:rPr>
                <w:lang w:val="uk-UA"/>
              </w:rPr>
            </w:pPr>
            <w:r>
              <w:rPr>
                <w:lang w:val="uk-UA"/>
              </w:rPr>
              <w:t xml:space="preserve">Скарги, подані після укладання договорів про закупівлю не розглядаються. </w:t>
            </w:r>
          </w:p>
          <w:p w:rsidR="00702B64" w:rsidRDefault="00AF7A90">
            <w:pPr>
              <w:ind w:firstLine="284"/>
              <w:jc w:val="both"/>
              <w:rPr>
                <w:lang w:val="uk-UA"/>
              </w:rPr>
            </w:pPr>
            <w:r>
              <w:rPr>
                <w:lang w:val="uk-UA"/>
              </w:rPr>
              <w:t xml:space="preserve">Орган оскарження повертає скаргу без розгляду у випадках, коли: </w:t>
            </w:r>
          </w:p>
          <w:p w:rsidR="00702B64" w:rsidRDefault="00AF7A90">
            <w:pPr>
              <w:numPr>
                <w:ilvl w:val="0"/>
                <w:numId w:val="10"/>
              </w:numPr>
              <w:ind w:left="425" w:hanging="357"/>
              <w:jc w:val="both"/>
              <w:rPr>
                <w:lang w:val="uk-UA"/>
              </w:rPr>
            </w:pPr>
            <w:r>
              <w:rPr>
                <w:lang w:val="uk-UA"/>
              </w:rPr>
              <w:t xml:space="preserve">скарга не відповідає вимогам щодо форми її подання; </w:t>
            </w:r>
          </w:p>
          <w:p w:rsidR="00702B64" w:rsidRDefault="00AF7A90">
            <w:pPr>
              <w:numPr>
                <w:ilvl w:val="0"/>
                <w:numId w:val="10"/>
              </w:numPr>
              <w:ind w:left="425" w:hanging="357"/>
              <w:jc w:val="both"/>
              <w:rPr>
                <w:lang w:val="uk-UA"/>
              </w:rPr>
            </w:pPr>
            <w:r>
              <w:rPr>
                <w:lang w:val="uk-UA"/>
              </w:rPr>
              <w:t>порушено строки подання скарги;</w:t>
            </w:r>
          </w:p>
          <w:p w:rsidR="00702B64" w:rsidRDefault="00AF7A90">
            <w:pPr>
              <w:numPr>
                <w:ilvl w:val="0"/>
                <w:numId w:val="10"/>
              </w:numPr>
              <w:ind w:left="425" w:hanging="357"/>
              <w:jc w:val="both"/>
              <w:rPr>
                <w:lang w:val="uk-UA"/>
              </w:rPr>
            </w:pPr>
            <w:r>
              <w:rPr>
                <w:lang w:val="uk-UA"/>
              </w:rPr>
              <w:lastRenderedPageBreak/>
              <w:t>скаргу отримано органом оскарження замовника після укладання договору про закупівлю.</w:t>
            </w:r>
          </w:p>
          <w:p w:rsidR="00702B64" w:rsidRDefault="00AF7A9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702B64">
        <w:tc>
          <w:tcPr>
            <w:tcW w:w="9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ind w:firstLine="284"/>
              <w:jc w:val="center"/>
            </w:pPr>
            <w:r>
              <w:rPr>
                <w:b/>
                <w:bCs/>
                <w:smallCaps/>
                <w:lang w:val="uk-UA"/>
              </w:rPr>
              <w:lastRenderedPageBreak/>
              <w:t xml:space="preserve">Розділ 6.  </w:t>
            </w:r>
            <w:r>
              <w:rPr>
                <w:b/>
                <w:smallCaps/>
                <w:lang w:val="uk-UA"/>
              </w:rPr>
              <w:t>Договір про закупівлю</w:t>
            </w:r>
          </w:p>
        </w:tc>
      </w:tr>
      <w:tr w:rsidR="00702B64">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lang w:val="uk-UA"/>
              </w:rPr>
              <w:t>1.Вимоги до договору про закупівлю</w:t>
            </w:r>
          </w:p>
          <w:p w:rsidR="00702B64" w:rsidRDefault="0070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702B64" w:rsidRDefault="00AF7A90">
            <w:pPr>
              <w:ind w:firstLine="284"/>
              <w:jc w:val="both"/>
              <w:rPr>
                <w:rFonts w:eastAsia="Calibri"/>
                <w:lang w:val="uk-UA" w:eastAsia="en-US"/>
              </w:rPr>
            </w:pPr>
            <w:r>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702B64" w:rsidRDefault="00AF7A90">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702B64" w:rsidRDefault="00AF7A90">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702B64">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702B64" w:rsidRDefault="00AF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702B64" w:rsidRDefault="00AF7A90">
            <w:pPr>
              <w:spacing w:before="120"/>
              <w:jc w:val="both"/>
              <w:rPr>
                <w:lang w:val="uk-UA"/>
              </w:rPr>
            </w:pPr>
            <w:r>
              <w:rPr>
                <w:lang w:val="uk-UA"/>
              </w:rPr>
              <w:t>Замовник укладає договір про закупівлю з учасником, пропозицію якого було акцептовано, не пізніше ніж через 20 (двадцять)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2 (два) робочі дні з дати оприлюднення на веб-сайті Замовника  повідомлення про акцепт.</w:t>
            </w:r>
          </w:p>
        </w:tc>
      </w:tr>
      <w:tr w:rsidR="00702B64">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ind w:firstLine="284"/>
              <w:jc w:val="both"/>
              <w:rPr>
                <w:lang w:val="uk-UA"/>
              </w:rPr>
            </w:pPr>
            <w:r>
              <w:rPr>
                <w:lang w:val="uk-UA"/>
              </w:rPr>
              <w:t>Зазначається Замовником в Додатку №4 до цієї Документації.</w:t>
            </w:r>
          </w:p>
        </w:tc>
      </w:tr>
      <w:tr w:rsidR="00702B64">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702B64">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ind w:firstLine="284"/>
              <w:jc w:val="both"/>
              <w:rPr>
                <w:lang w:val="uk-UA"/>
              </w:rPr>
            </w:pPr>
            <w:r>
              <w:rPr>
                <w:lang w:val="uk-UA"/>
              </w:rPr>
              <w:t>Не вимагається.</w:t>
            </w:r>
          </w:p>
        </w:tc>
      </w:tr>
    </w:tbl>
    <w:p w:rsidR="00702B64" w:rsidRDefault="00702B64">
      <w:pPr>
        <w:rPr>
          <w:b/>
          <w:i/>
          <w:iCs/>
          <w:sz w:val="22"/>
          <w:szCs w:val="22"/>
          <w:lang w:val="uk-UA"/>
        </w:rPr>
      </w:pPr>
    </w:p>
    <w:p w:rsidR="00702B64" w:rsidRDefault="00AF7A90">
      <w:pPr>
        <w:rPr>
          <w:iCs/>
          <w:sz w:val="22"/>
          <w:szCs w:val="22"/>
          <w:lang w:val="uk-UA"/>
        </w:rPr>
      </w:pPr>
      <w:r>
        <w:br w:type="page"/>
      </w:r>
    </w:p>
    <w:p w:rsidR="00702B64" w:rsidRDefault="00AF7A90">
      <w:pPr>
        <w:keepNext/>
        <w:widowControl w:val="0"/>
        <w:ind w:right="23"/>
        <w:jc w:val="right"/>
        <w:rPr>
          <w:b/>
          <w:iCs/>
          <w:lang w:val="uk-UA"/>
        </w:rPr>
      </w:pPr>
      <w:bookmarkStart w:id="0" w:name="n240"/>
      <w:bookmarkEnd w:id="0"/>
      <w:r>
        <w:rPr>
          <w:b/>
          <w:iCs/>
          <w:lang w:val="uk-UA"/>
        </w:rPr>
        <w:lastRenderedPageBreak/>
        <w:t>Додаток №1 до</w:t>
      </w:r>
    </w:p>
    <w:p w:rsidR="00702B64" w:rsidRDefault="00AF7A90">
      <w:pPr>
        <w:jc w:val="right"/>
        <w:rPr>
          <w:b/>
          <w:iCs/>
          <w:lang w:val="uk-UA"/>
        </w:rPr>
      </w:pPr>
      <w:r>
        <w:rPr>
          <w:b/>
          <w:iCs/>
          <w:lang w:val="uk-UA"/>
        </w:rPr>
        <w:t xml:space="preserve"> Документації</w:t>
      </w:r>
    </w:p>
    <w:p w:rsidR="00702B64" w:rsidRDefault="00AF7A90">
      <w:pPr>
        <w:jc w:val="center"/>
        <w:outlineLvl w:val="0"/>
        <w:rPr>
          <w:b/>
          <w:bCs/>
          <w:u w:val="single"/>
          <w:lang w:val="uk-UA"/>
        </w:rPr>
      </w:pPr>
      <w:r>
        <w:rPr>
          <w:b/>
          <w:bCs/>
          <w:u w:val="single"/>
          <w:lang w:val="uk-UA"/>
        </w:rPr>
        <w:t>(форма, яка подається Учасником на фірмовому бланку)</w:t>
      </w:r>
    </w:p>
    <w:p w:rsidR="00702B64" w:rsidRDefault="00702B64">
      <w:pPr>
        <w:ind w:firstLine="426"/>
        <w:jc w:val="center"/>
        <w:outlineLvl w:val="0"/>
        <w:rPr>
          <w:rFonts w:eastAsia="Calibri"/>
          <w:b/>
          <w:iCs/>
          <w:lang w:eastAsia="en-US"/>
        </w:rPr>
      </w:pPr>
    </w:p>
    <w:p w:rsidR="00702B64" w:rsidRDefault="00702B64">
      <w:pPr>
        <w:spacing w:line="276" w:lineRule="auto"/>
        <w:jc w:val="right"/>
        <w:rPr>
          <w:rFonts w:eastAsia="Calibri"/>
          <w:b/>
          <w:iCs/>
          <w:lang w:eastAsia="en-US"/>
        </w:rPr>
      </w:pPr>
    </w:p>
    <w:p w:rsidR="00702B64" w:rsidRDefault="00AF7A90">
      <w:pPr>
        <w:widowControl w:val="0"/>
        <w:ind w:firstLine="567"/>
        <w:jc w:val="center"/>
        <w:rPr>
          <w:b/>
          <w:bCs/>
          <w:sz w:val="22"/>
          <w:szCs w:val="22"/>
          <w:lang w:val="uk-UA"/>
        </w:rPr>
      </w:pPr>
      <w:r>
        <w:rPr>
          <w:b/>
          <w:bCs/>
          <w:sz w:val="22"/>
          <w:szCs w:val="22"/>
          <w:lang w:val="uk-UA"/>
        </w:rPr>
        <w:t>ПРОПОЗИЦІЯ ТОРГІВ  ЩОДО ЦІНИ</w:t>
      </w:r>
    </w:p>
    <w:p w:rsidR="00702B64" w:rsidRDefault="00AF7A90">
      <w:pPr>
        <w:jc w:val="center"/>
      </w:pPr>
      <w:r>
        <w:rPr>
          <w:b/>
          <w:lang w:val="uk-UA"/>
        </w:rPr>
        <w:t xml:space="preserve">на участь у відкритих торгах на закупівлю </w:t>
      </w:r>
      <w:r>
        <w:rPr>
          <w:rFonts w:eastAsia="Times New Roman"/>
          <w:b/>
          <w:lang w:val="uk-UA" w:eastAsia="ru-RU"/>
        </w:rPr>
        <w:t>телевізійного й аудіовізуального обладнання</w:t>
      </w:r>
    </w:p>
    <w:p w:rsidR="00702B64" w:rsidRDefault="00AF7A90">
      <w:pPr>
        <w:ind w:firstLine="426"/>
        <w:jc w:val="center"/>
        <w:outlineLvl w:val="0"/>
        <w:rPr>
          <w:rFonts w:eastAsia="Times New Roman"/>
          <w:b/>
          <w:lang w:val="uk-UA" w:eastAsia="ru-RU"/>
        </w:rPr>
      </w:pPr>
      <w:r>
        <w:rPr>
          <w:rFonts w:eastAsia="Times New Roman"/>
          <w:b/>
          <w:lang w:val="uk-UA" w:eastAsia="ru-RU"/>
        </w:rPr>
        <w:t>(система відеоспостереження (обладнання та ПЗ))</w:t>
      </w:r>
    </w:p>
    <w:p w:rsidR="00702B64" w:rsidRDefault="00702B64">
      <w:pPr>
        <w:ind w:firstLine="426"/>
        <w:jc w:val="center"/>
        <w:outlineLvl w:val="0"/>
        <w:rPr>
          <w:lang w:val="uk-UA"/>
        </w:rPr>
      </w:pPr>
    </w:p>
    <w:p w:rsidR="00702B64" w:rsidRDefault="00AF7A90">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702B64" w:rsidRDefault="00AF7A90">
      <w:pPr>
        <w:ind w:firstLine="426"/>
        <w:jc w:val="both"/>
        <w:rPr>
          <w:lang w:val="uk-UA"/>
        </w:rPr>
      </w:pPr>
      <w:r>
        <w:rPr>
          <w:lang w:val="uk-UA"/>
        </w:rPr>
        <w:t>Повне найменування Учасника ________________________________________________</w:t>
      </w:r>
    </w:p>
    <w:p w:rsidR="00702B64" w:rsidRDefault="00AF7A90">
      <w:pPr>
        <w:ind w:firstLine="426"/>
        <w:jc w:val="both"/>
        <w:rPr>
          <w:lang w:val="uk-UA"/>
        </w:rPr>
      </w:pPr>
      <w:r>
        <w:rPr>
          <w:lang w:val="uk-UA"/>
        </w:rPr>
        <w:t>Місцезнаходження (юридичне та фактичне) _____________________________________</w:t>
      </w:r>
    </w:p>
    <w:p w:rsidR="00702B64" w:rsidRDefault="00AF7A90">
      <w:pPr>
        <w:ind w:firstLine="426"/>
        <w:jc w:val="both"/>
      </w:pPr>
      <w:r>
        <w:rPr>
          <w:lang w:val="uk-UA"/>
        </w:rPr>
        <w:t xml:space="preserve">Телефон/факс, </w:t>
      </w:r>
      <w:r>
        <w:rPr>
          <w:lang w:val="en-US"/>
        </w:rPr>
        <w:t>e</w:t>
      </w:r>
      <w:r>
        <w:t>-</w:t>
      </w:r>
      <w:r>
        <w:rPr>
          <w:lang w:val="en-US"/>
        </w:rPr>
        <w:t>mail</w:t>
      </w:r>
      <w:r>
        <w:rPr>
          <w:lang w:val="uk-UA"/>
        </w:rPr>
        <w:t xml:space="preserve"> ________________________________________________________</w:t>
      </w:r>
    </w:p>
    <w:p w:rsidR="00702B64" w:rsidRDefault="00AF7A90">
      <w:pPr>
        <w:ind w:firstLine="426"/>
        <w:jc w:val="both"/>
        <w:rPr>
          <w:lang w:val="uk-UA"/>
        </w:rPr>
      </w:pPr>
      <w:r>
        <w:rPr>
          <w:lang w:val="uk-UA"/>
        </w:rPr>
        <w:t>Керівництво (посада, прізвище, ім’я по батькові) _________________________________</w:t>
      </w:r>
    </w:p>
    <w:p w:rsidR="00702B64" w:rsidRDefault="00AF7A90">
      <w:pPr>
        <w:ind w:firstLine="426"/>
        <w:jc w:val="both"/>
        <w:rPr>
          <w:lang w:val="uk-UA"/>
        </w:rPr>
      </w:pPr>
      <w:r>
        <w:rPr>
          <w:lang w:val="uk-UA"/>
        </w:rPr>
        <w:t>Банківські реквізити__________________________________________________________</w:t>
      </w:r>
    </w:p>
    <w:p w:rsidR="00702B64" w:rsidRDefault="00AF7A90">
      <w:pPr>
        <w:ind w:firstLine="426"/>
        <w:jc w:val="both"/>
        <w:rPr>
          <w:lang w:val="uk-UA"/>
        </w:rPr>
      </w:pPr>
      <w:r>
        <w:rPr>
          <w:lang w:val="uk-UA"/>
        </w:rPr>
        <w:t>Код ЄДРПОУ _______________________________________________________________</w:t>
      </w:r>
    </w:p>
    <w:p w:rsidR="00702B64" w:rsidRDefault="00AF7A90">
      <w:pPr>
        <w:ind w:firstLine="426"/>
        <w:jc w:val="both"/>
        <w:outlineLvl w:val="0"/>
        <w:rPr>
          <w:b/>
          <w:bCs/>
          <w:i/>
          <w:iCs/>
          <w:lang w:val="uk-UA"/>
        </w:rPr>
      </w:pPr>
      <w:r>
        <w:rPr>
          <w:b/>
          <w:bCs/>
          <w:i/>
          <w:iCs/>
          <w:lang w:val="uk-UA"/>
        </w:rPr>
        <w:t>Ціна пропозиції торгів з ПДВ**, грн.:</w:t>
      </w:r>
    </w:p>
    <w:p w:rsidR="00702B64" w:rsidRDefault="00AF7A90">
      <w:pPr>
        <w:ind w:firstLine="426"/>
        <w:jc w:val="both"/>
        <w:outlineLvl w:val="0"/>
        <w:rPr>
          <w:lang w:val="uk-UA"/>
        </w:rPr>
      </w:pPr>
      <w:r>
        <w:rPr>
          <w:lang w:val="uk-UA"/>
        </w:rPr>
        <w:t>Цифрами ____________________</w:t>
      </w:r>
    </w:p>
    <w:p w:rsidR="00702B64" w:rsidRDefault="00AF7A90">
      <w:pPr>
        <w:ind w:firstLine="426"/>
        <w:jc w:val="both"/>
        <w:rPr>
          <w:lang w:val="uk-UA"/>
        </w:rPr>
      </w:pPr>
      <w:r>
        <w:rPr>
          <w:lang w:val="uk-UA"/>
        </w:rPr>
        <w:t>Літерами ____________________</w:t>
      </w:r>
    </w:p>
    <w:p w:rsidR="00702B64" w:rsidRDefault="00702B64">
      <w:pPr>
        <w:ind w:firstLine="426"/>
        <w:jc w:val="both"/>
        <w:rPr>
          <w:lang w:val="uk-UA"/>
        </w:rPr>
      </w:pPr>
    </w:p>
    <w:p w:rsidR="00702B64" w:rsidRDefault="00AF7A90">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702B64" w:rsidRDefault="00AF7A90">
      <w:pPr>
        <w:jc w:val="both"/>
        <w:outlineLvl w:val="0"/>
        <w:rPr>
          <w:b/>
          <w:bCs/>
          <w:i/>
          <w:iCs/>
          <w:lang w:val="uk-UA"/>
        </w:rPr>
      </w:pPr>
      <w:r>
        <w:rPr>
          <w:b/>
          <w:bCs/>
          <w:i/>
          <w:iCs/>
          <w:lang w:val="uk-UA"/>
        </w:rPr>
        <w:t>Цінова пропозиція</w:t>
      </w:r>
    </w:p>
    <w:tbl>
      <w:tblPr>
        <w:tblW w:w="10207"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68"/>
        <w:gridCol w:w="2551"/>
        <w:gridCol w:w="1276"/>
        <w:gridCol w:w="1276"/>
        <w:gridCol w:w="1416"/>
        <w:gridCol w:w="1418"/>
        <w:gridCol w:w="1702"/>
      </w:tblGrid>
      <w:tr w:rsidR="00702B64">
        <w:trPr>
          <w:trHeight w:val="897"/>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spacing w:after="200" w:line="276" w:lineRule="auto"/>
              <w:jc w:val="center"/>
              <w:rPr>
                <w:rFonts w:eastAsia="Times New Roman"/>
                <w:b/>
                <w:bCs/>
                <w:sz w:val="22"/>
                <w:szCs w:val="22"/>
                <w:lang w:val="uk-UA" w:eastAsia="ru-RU"/>
              </w:rPr>
            </w:pPr>
            <w:r>
              <w:rPr>
                <w:rFonts w:eastAsia="Times New Roman"/>
                <w:b/>
                <w:bCs/>
                <w:sz w:val="22"/>
                <w:szCs w:val="22"/>
                <w:lang w:val="uk-UA" w:eastAsia="ru-RU"/>
              </w:rPr>
              <w:t>№ з/п</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spacing w:after="200" w:line="276" w:lineRule="auto"/>
              <w:jc w:val="center"/>
            </w:pPr>
            <w:r>
              <w:rPr>
                <w:rFonts w:eastAsia="Times New Roman"/>
                <w:b/>
                <w:bCs/>
                <w:sz w:val="22"/>
                <w:szCs w:val="22"/>
                <w:lang w:val="uk-UA" w:eastAsia="ru-RU"/>
              </w:rPr>
              <w:t>Найменування</w:t>
            </w:r>
            <w:r>
              <w:rPr>
                <w:rFonts w:eastAsia="Times New Roman"/>
                <w:b/>
                <w:bCs/>
                <w:sz w:val="22"/>
                <w:szCs w:val="22"/>
                <w:lang w:val="en-US" w:eastAsia="ru-RU"/>
              </w:rPr>
              <w:t xml:space="preserve"> </w:t>
            </w:r>
            <w:r>
              <w:rPr>
                <w:rFonts w:eastAsia="Times New Roman"/>
                <w:b/>
                <w:bCs/>
                <w:sz w:val="22"/>
                <w:szCs w:val="22"/>
                <w:lang w:val="uk-UA" w:eastAsia="ru-RU"/>
              </w:rPr>
              <w:t>предмета закупівлі*</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spacing w:after="200" w:line="276" w:lineRule="auto"/>
              <w:jc w:val="center"/>
              <w:rPr>
                <w:rFonts w:eastAsia="Times New Roman"/>
                <w:b/>
                <w:bCs/>
                <w:sz w:val="22"/>
                <w:szCs w:val="22"/>
                <w:lang w:val="uk-UA" w:eastAsia="ru-RU"/>
              </w:rPr>
            </w:pPr>
            <w:r>
              <w:rPr>
                <w:rFonts w:eastAsia="Times New Roman"/>
                <w:b/>
                <w:bCs/>
                <w:sz w:val="22"/>
                <w:szCs w:val="22"/>
                <w:lang w:val="uk-UA" w:eastAsia="ru-RU"/>
              </w:rPr>
              <w:t>Од. виміру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spacing w:after="200" w:line="276" w:lineRule="auto"/>
              <w:jc w:val="center"/>
              <w:rPr>
                <w:rFonts w:eastAsia="Times New Roman"/>
                <w:b/>
                <w:bCs/>
                <w:sz w:val="22"/>
                <w:szCs w:val="22"/>
                <w:lang w:val="uk-UA" w:eastAsia="ru-RU"/>
              </w:rPr>
            </w:pPr>
            <w:r>
              <w:rPr>
                <w:rFonts w:eastAsia="Times New Roman"/>
                <w:b/>
                <w:bCs/>
                <w:sz w:val="22"/>
                <w:szCs w:val="22"/>
                <w:lang w:val="uk-UA" w:eastAsia="ru-RU"/>
              </w:rPr>
              <w:t>Кількість</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spacing w:after="200" w:line="276" w:lineRule="auto"/>
              <w:jc w:val="center"/>
              <w:rPr>
                <w:rFonts w:eastAsia="Times New Roman"/>
                <w:b/>
                <w:bCs/>
                <w:sz w:val="22"/>
                <w:szCs w:val="22"/>
                <w:lang w:val="uk-UA" w:eastAsia="ru-RU"/>
              </w:rPr>
            </w:pPr>
            <w:r>
              <w:rPr>
                <w:rFonts w:eastAsia="Times New Roman"/>
                <w:b/>
                <w:bCs/>
                <w:sz w:val="22"/>
                <w:szCs w:val="22"/>
                <w:lang w:val="uk-UA" w:eastAsia="ru-RU"/>
              </w:rPr>
              <w:t>Ціна за одиницю без ПДВ, грн.</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spacing w:after="200" w:line="276" w:lineRule="auto"/>
              <w:jc w:val="center"/>
              <w:rPr>
                <w:rFonts w:eastAsia="Times New Roman"/>
                <w:b/>
                <w:bCs/>
                <w:sz w:val="22"/>
                <w:szCs w:val="22"/>
                <w:lang w:val="uk-UA" w:eastAsia="ru-RU"/>
              </w:rPr>
            </w:pPr>
            <w:r>
              <w:rPr>
                <w:rFonts w:eastAsia="Times New Roman"/>
                <w:b/>
                <w:bCs/>
                <w:sz w:val="22"/>
                <w:szCs w:val="22"/>
                <w:lang w:val="uk-UA" w:eastAsia="ru-RU"/>
              </w:rPr>
              <w:t>ПДВ**, грн.</w:t>
            </w: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spacing w:after="200" w:line="276" w:lineRule="auto"/>
              <w:jc w:val="center"/>
              <w:rPr>
                <w:rFonts w:eastAsia="Times New Roman"/>
                <w:b/>
                <w:bCs/>
                <w:sz w:val="22"/>
                <w:szCs w:val="22"/>
                <w:lang w:val="uk-UA" w:eastAsia="ru-RU"/>
              </w:rPr>
            </w:pPr>
            <w:r>
              <w:rPr>
                <w:rFonts w:eastAsia="Times New Roman"/>
                <w:b/>
                <w:bCs/>
                <w:sz w:val="22"/>
                <w:szCs w:val="22"/>
                <w:lang w:val="uk-UA" w:eastAsia="ru-RU"/>
              </w:rPr>
              <w:t>Ціна за одиницю з ПДВ**, грн.</w:t>
            </w:r>
          </w:p>
        </w:tc>
      </w:tr>
      <w:tr w:rsidR="00702B64">
        <w:trPr>
          <w:trHeight w:val="417"/>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numPr>
                <w:ilvl w:val="0"/>
                <w:numId w:val="11"/>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ind w:right="127"/>
              <w:jc w:val="both"/>
              <w:rPr>
                <w:sz w:val="20"/>
                <w:szCs w:val="20"/>
                <w:highlight w:val="white"/>
                <w:lang w:val="en-US"/>
              </w:rPr>
            </w:pPr>
            <w:r>
              <w:rPr>
                <w:sz w:val="20"/>
                <w:szCs w:val="20"/>
                <w:highlight w:val="white"/>
                <w:lang w:val="en-US"/>
              </w:rPr>
              <w:t>Програмна продукція Milestone XProtect Professional+ Base License</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702B64">
            <w:pPr>
              <w:spacing w:after="200" w:line="276" w:lineRule="auto"/>
              <w:rPr>
                <w:rFonts w:eastAsia="Times New Roman"/>
                <w:b/>
                <w:sz w:val="22"/>
                <w:szCs w:val="22"/>
                <w:lang w:val="uk-UA"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702B64">
            <w:pPr>
              <w:spacing w:after="200" w:line="276" w:lineRule="auto"/>
              <w:rPr>
                <w:rFonts w:eastAsia="Times New Roman"/>
                <w:b/>
                <w:sz w:val="22"/>
                <w:szCs w:val="22"/>
                <w:lang w:val="uk-UA" w:eastAsia="ru-RU"/>
              </w:rPr>
            </w:pP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rPr>
                <w:rFonts w:eastAsia="Times New Roman"/>
                <w:b/>
                <w:sz w:val="22"/>
                <w:szCs w:val="22"/>
                <w:lang w:val="uk-UA" w:eastAsia="ru-RU"/>
              </w:rPr>
            </w:pPr>
          </w:p>
        </w:tc>
      </w:tr>
      <w:tr w:rsidR="00702B64">
        <w:trPr>
          <w:trHeight w:val="605"/>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numPr>
                <w:ilvl w:val="0"/>
                <w:numId w:val="11"/>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ind w:right="127"/>
              <w:jc w:val="both"/>
              <w:rPr>
                <w:rFonts w:eastAsia="Calibri"/>
                <w:sz w:val="20"/>
                <w:szCs w:val="20"/>
                <w:highlight w:val="white"/>
                <w:lang w:val="uk-UA" w:eastAsia="en-US"/>
              </w:rPr>
            </w:pPr>
            <w:r>
              <w:rPr>
                <w:rFonts w:eastAsia="Calibri"/>
                <w:sz w:val="20"/>
                <w:szCs w:val="20"/>
                <w:highlight w:val="white"/>
                <w:lang w:val="uk-UA" w:eastAsia="en-US"/>
              </w:rPr>
              <w:t xml:space="preserve">Програмна продукція Milestone XProtect Professional+ Device License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Times New Roman"/>
                <w:bCs/>
                <w:iCs/>
                <w:sz w:val="22"/>
                <w:szCs w:val="22"/>
                <w:lang w:val="uk-UA" w:eastAsia="ru-RU"/>
              </w:rPr>
            </w:pPr>
            <w:r>
              <w:rPr>
                <w:rFonts w:eastAsia="Times New Roman"/>
                <w:bCs/>
                <w:iCs/>
                <w:sz w:val="22"/>
                <w:szCs w:val="22"/>
                <w:lang w:val="uk-UA" w:eastAsia="ru-RU"/>
              </w:rPr>
              <w:t>1</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702B64">
            <w:pPr>
              <w:spacing w:after="200" w:line="276" w:lineRule="auto"/>
              <w:rPr>
                <w:rFonts w:eastAsia="Times New Roman"/>
                <w:bCs/>
                <w:iCs/>
                <w:sz w:val="22"/>
                <w:szCs w:val="22"/>
                <w:lang w:val="uk-UA"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702B64">
            <w:pPr>
              <w:spacing w:after="200" w:line="276" w:lineRule="auto"/>
              <w:rPr>
                <w:rFonts w:eastAsia="Times New Roman"/>
                <w:bCs/>
                <w:iCs/>
                <w:sz w:val="22"/>
                <w:szCs w:val="22"/>
                <w:lang w:val="uk-UA" w:eastAsia="ru-RU"/>
              </w:rPr>
            </w:pP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rPr>
                <w:rFonts w:eastAsia="Times New Roman"/>
                <w:bCs/>
                <w:iCs/>
                <w:sz w:val="22"/>
                <w:szCs w:val="22"/>
                <w:lang w:val="uk-UA" w:eastAsia="ru-RU"/>
              </w:rPr>
            </w:pPr>
          </w:p>
        </w:tc>
      </w:tr>
      <w:tr w:rsidR="00702B64">
        <w:trPr>
          <w:trHeight w:val="543"/>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numPr>
                <w:ilvl w:val="0"/>
                <w:numId w:val="11"/>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uppressAutoHyphens/>
              <w:ind w:right="127"/>
              <w:jc w:val="both"/>
              <w:textAlignment w:val="baseline"/>
              <w:rPr>
                <w:rFonts w:eastAsia="Arial"/>
                <w:sz w:val="20"/>
                <w:szCs w:val="20"/>
                <w:highlight w:val="white"/>
              </w:rPr>
            </w:pPr>
            <w:r>
              <w:rPr>
                <w:rFonts w:eastAsia="Arial"/>
                <w:sz w:val="20"/>
                <w:szCs w:val="20"/>
                <w:highlight w:val="white"/>
              </w:rPr>
              <w:t xml:space="preserve">Аналітична   внутрішня  </w:t>
            </w:r>
          </w:p>
          <w:p w:rsidR="00702B64" w:rsidRDefault="00AF7A90">
            <w:pPr>
              <w:suppressAutoHyphens/>
              <w:ind w:right="127"/>
              <w:jc w:val="both"/>
              <w:textAlignment w:val="baseline"/>
              <w:rPr>
                <w:rFonts w:eastAsia="Arial"/>
                <w:sz w:val="20"/>
                <w:szCs w:val="20"/>
                <w:highlight w:val="white"/>
              </w:rPr>
            </w:pPr>
            <w:r>
              <w:rPr>
                <w:rFonts w:eastAsia="Arial"/>
                <w:sz w:val="20"/>
                <w:szCs w:val="20"/>
                <w:highlight w:val="white"/>
              </w:rPr>
              <w:t>IP-відеокамера з роздільною здатністю 1 МП.</w:t>
            </w:r>
          </w:p>
          <w:p w:rsidR="00702B64" w:rsidRDefault="00702B64">
            <w:pPr>
              <w:suppressAutoHyphens/>
              <w:ind w:right="127"/>
              <w:jc w:val="both"/>
              <w:textAlignment w:val="baseline"/>
              <w:rPr>
                <w:sz w:val="20"/>
                <w:szCs w:val="20"/>
                <w:highlight w:val="white"/>
                <w:lang w:val="uk-UA"/>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702B64">
            <w:pPr>
              <w:spacing w:after="200" w:line="276" w:lineRule="auto"/>
              <w:rPr>
                <w:rFonts w:eastAsia="Times New Roman"/>
                <w:sz w:val="22"/>
                <w:szCs w:val="22"/>
                <w:lang w:val="uk-UA"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702B64">
            <w:pPr>
              <w:spacing w:after="200" w:line="276" w:lineRule="auto"/>
              <w:rPr>
                <w:rFonts w:eastAsia="Times New Roman"/>
                <w:sz w:val="22"/>
                <w:szCs w:val="22"/>
                <w:lang w:val="uk-UA" w:eastAsia="ru-RU"/>
              </w:rPr>
            </w:pP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rPr>
                <w:rFonts w:eastAsia="Times New Roman"/>
                <w:sz w:val="22"/>
                <w:szCs w:val="22"/>
                <w:lang w:val="uk-UA" w:eastAsia="ru-RU"/>
              </w:rPr>
            </w:pPr>
          </w:p>
        </w:tc>
      </w:tr>
      <w:tr w:rsidR="00702B64">
        <w:trPr>
          <w:trHeight w:val="543"/>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numPr>
                <w:ilvl w:val="0"/>
                <w:numId w:val="11"/>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uppressAutoHyphens/>
              <w:ind w:right="127"/>
              <w:jc w:val="both"/>
              <w:textAlignment w:val="baseline"/>
              <w:rPr>
                <w:rFonts w:eastAsia="Arial"/>
                <w:sz w:val="20"/>
                <w:szCs w:val="20"/>
                <w:highlight w:val="white"/>
              </w:rPr>
            </w:pPr>
            <w:r>
              <w:rPr>
                <w:rFonts w:eastAsia="Arial"/>
                <w:sz w:val="20"/>
                <w:szCs w:val="20"/>
                <w:highlight w:val="white"/>
              </w:rPr>
              <w:t xml:space="preserve">Аналітична   внутрішня </w:t>
            </w:r>
          </w:p>
          <w:p w:rsidR="00702B64" w:rsidRDefault="00AF7A90">
            <w:pPr>
              <w:suppressAutoHyphens/>
              <w:ind w:right="127"/>
              <w:jc w:val="both"/>
              <w:textAlignment w:val="baseline"/>
              <w:rPr>
                <w:rFonts w:eastAsia="Arial"/>
                <w:sz w:val="20"/>
                <w:szCs w:val="20"/>
                <w:highlight w:val="white"/>
                <w:lang w:val="uk-UA"/>
              </w:rPr>
            </w:pPr>
            <w:r>
              <w:rPr>
                <w:rFonts w:eastAsia="Arial"/>
                <w:sz w:val="20"/>
                <w:szCs w:val="20"/>
                <w:highlight w:val="white"/>
                <w:lang w:val="uk-UA"/>
              </w:rPr>
              <w:t>IP-відеокамера з роздільною здатністю 2 МП.</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702B64">
            <w:pPr>
              <w:spacing w:after="200" w:line="276" w:lineRule="auto"/>
              <w:rPr>
                <w:rFonts w:eastAsia="Times New Roman"/>
                <w:sz w:val="22"/>
                <w:szCs w:val="22"/>
                <w:lang w:val="uk-UA"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702B64">
            <w:pPr>
              <w:spacing w:after="200" w:line="276" w:lineRule="auto"/>
              <w:rPr>
                <w:rFonts w:eastAsia="Times New Roman"/>
                <w:sz w:val="22"/>
                <w:szCs w:val="22"/>
                <w:lang w:val="uk-UA" w:eastAsia="ru-RU"/>
              </w:rPr>
            </w:pP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rPr>
                <w:rFonts w:eastAsia="Times New Roman"/>
                <w:sz w:val="22"/>
                <w:szCs w:val="22"/>
                <w:lang w:val="uk-UA" w:eastAsia="ru-RU"/>
              </w:rPr>
            </w:pPr>
          </w:p>
        </w:tc>
      </w:tr>
      <w:tr w:rsidR="00702B64">
        <w:trPr>
          <w:trHeight w:val="543"/>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numPr>
                <w:ilvl w:val="0"/>
                <w:numId w:val="11"/>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ind w:right="127"/>
              <w:jc w:val="both"/>
              <w:rPr>
                <w:sz w:val="20"/>
                <w:szCs w:val="20"/>
                <w:highlight w:val="white"/>
              </w:rPr>
            </w:pPr>
            <w:r>
              <w:rPr>
                <w:sz w:val="20"/>
                <w:szCs w:val="20"/>
                <w:highlight w:val="white"/>
              </w:rPr>
              <w:t xml:space="preserve">Зовнішня IP-відеокамера  без аудіо функції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702B64">
            <w:pPr>
              <w:spacing w:after="200" w:line="276" w:lineRule="auto"/>
              <w:rPr>
                <w:rFonts w:eastAsia="Times New Roman"/>
                <w:sz w:val="22"/>
                <w:szCs w:val="22"/>
                <w:lang w:val="uk-UA"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702B64">
            <w:pPr>
              <w:spacing w:after="200" w:line="276" w:lineRule="auto"/>
              <w:rPr>
                <w:rFonts w:eastAsia="Times New Roman"/>
                <w:sz w:val="22"/>
                <w:szCs w:val="22"/>
                <w:lang w:val="uk-UA" w:eastAsia="ru-RU"/>
              </w:rPr>
            </w:pP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rPr>
                <w:rFonts w:eastAsia="Times New Roman"/>
                <w:sz w:val="22"/>
                <w:szCs w:val="22"/>
                <w:lang w:val="uk-UA" w:eastAsia="ru-RU"/>
              </w:rPr>
            </w:pPr>
          </w:p>
        </w:tc>
      </w:tr>
      <w:tr w:rsidR="00702B64">
        <w:trPr>
          <w:trHeight w:val="543"/>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numPr>
                <w:ilvl w:val="0"/>
                <w:numId w:val="11"/>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ind w:right="127"/>
              <w:jc w:val="both"/>
              <w:rPr>
                <w:sz w:val="20"/>
                <w:szCs w:val="20"/>
                <w:highlight w:val="white"/>
              </w:rPr>
            </w:pPr>
            <w:r>
              <w:rPr>
                <w:sz w:val="20"/>
                <w:szCs w:val="20"/>
                <w:highlight w:val="white"/>
              </w:rPr>
              <w:t xml:space="preserve">Внутрішня оглядова IP-відеокамера  без аудіо функції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702B64">
            <w:pPr>
              <w:spacing w:after="200" w:line="276" w:lineRule="auto"/>
              <w:rPr>
                <w:rFonts w:eastAsia="Times New Roman"/>
                <w:sz w:val="22"/>
                <w:szCs w:val="22"/>
                <w:lang w:val="uk-UA"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702B64">
            <w:pPr>
              <w:spacing w:after="200" w:line="276" w:lineRule="auto"/>
              <w:rPr>
                <w:rFonts w:eastAsia="Times New Roman"/>
                <w:sz w:val="22"/>
                <w:szCs w:val="22"/>
                <w:lang w:val="uk-UA" w:eastAsia="ru-RU"/>
              </w:rPr>
            </w:pP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rPr>
                <w:rFonts w:eastAsia="Times New Roman"/>
                <w:sz w:val="22"/>
                <w:szCs w:val="22"/>
                <w:lang w:val="uk-UA" w:eastAsia="ru-RU"/>
              </w:rPr>
            </w:pPr>
          </w:p>
        </w:tc>
      </w:tr>
      <w:tr w:rsidR="00702B64">
        <w:trPr>
          <w:trHeight w:val="543"/>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numPr>
                <w:ilvl w:val="0"/>
                <w:numId w:val="11"/>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ind w:right="127"/>
              <w:rPr>
                <w:sz w:val="20"/>
                <w:szCs w:val="20"/>
              </w:rPr>
            </w:pPr>
            <w:r>
              <w:rPr>
                <w:sz w:val="20"/>
                <w:szCs w:val="20"/>
              </w:rPr>
              <w:t xml:space="preserve">Зовнішня  ударостійка IP-відеокамера  без аудіофункції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r>
      <w:tr w:rsidR="00702B64">
        <w:trPr>
          <w:trHeight w:val="543"/>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numPr>
                <w:ilvl w:val="0"/>
                <w:numId w:val="11"/>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Pr="00E73A37" w:rsidRDefault="00AF7A90">
            <w:pPr>
              <w:ind w:right="127"/>
              <w:rPr>
                <w:sz w:val="20"/>
                <w:szCs w:val="20"/>
                <w:lang w:val="uk-UA"/>
              </w:rPr>
            </w:pPr>
            <w:r w:rsidRPr="00E73A37">
              <w:rPr>
                <w:sz w:val="20"/>
                <w:szCs w:val="20"/>
                <w:lang w:val="uk-UA"/>
              </w:rPr>
              <w:t xml:space="preserve">Зовнішня циліндрична  ударостійка </w:t>
            </w:r>
            <w:r>
              <w:rPr>
                <w:sz w:val="20"/>
                <w:szCs w:val="20"/>
              </w:rPr>
              <w:t>IP</w:t>
            </w:r>
            <w:r w:rsidRPr="00E73A37">
              <w:rPr>
                <w:sz w:val="20"/>
                <w:szCs w:val="20"/>
                <w:lang w:val="uk-UA"/>
              </w:rPr>
              <w:t xml:space="preserve">-відеокамера  з аудіофункцією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r>
      <w:tr w:rsidR="00702B64">
        <w:trPr>
          <w:trHeight w:val="543"/>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numPr>
                <w:ilvl w:val="0"/>
                <w:numId w:val="11"/>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ind w:right="127"/>
              <w:jc w:val="both"/>
              <w:rPr>
                <w:sz w:val="20"/>
                <w:szCs w:val="20"/>
              </w:rPr>
            </w:pPr>
            <w:r>
              <w:rPr>
                <w:sz w:val="20"/>
                <w:szCs w:val="20"/>
              </w:rPr>
              <w:t xml:space="preserve">Внутрішня касова/оглядова IP-відеокамери з аудіо функцією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r>
      <w:tr w:rsidR="00702B64">
        <w:trPr>
          <w:trHeight w:val="543"/>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numPr>
                <w:ilvl w:val="0"/>
                <w:numId w:val="11"/>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ind w:right="127"/>
              <w:jc w:val="both"/>
              <w:rPr>
                <w:sz w:val="20"/>
                <w:szCs w:val="20"/>
              </w:rPr>
            </w:pPr>
            <w:r>
              <w:rPr>
                <w:sz w:val="20"/>
                <w:szCs w:val="20"/>
              </w:rPr>
              <w:t xml:space="preserve">Зовнішня купольна ударостійка IP-відеокамера  з аудіофункцією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r>
      <w:tr w:rsidR="00702B64">
        <w:trPr>
          <w:trHeight w:val="543"/>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numPr>
                <w:ilvl w:val="0"/>
                <w:numId w:val="11"/>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Pr="00E73A37" w:rsidRDefault="00AF7A90">
            <w:pPr>
              <w:ind w:right="127"/>
              <w:jc w:val="both"/>
              <w:rPr>
                <w:sz w:val="20"/>
                <w:szCs w:val="20"/>
                <w:lang w:val="uk-UA"/>
              </w:rPr>
            </w:pPr>
            <w:r w:rsidRPr="00E73A37">
              <w:rPr>
                <w:sz w:val="20"/>
                <w:szCs w:val="20"/>
                <w:lang w:val="uk-UA"/>
              </w:rPr>
              <w:t xml:space="preserve">Зовнішня </w:t>
            </w:r>
            <w:r>
              <w:rPr>
                <w:sz w:val="20"/>
                <w:szCs w:val="20"/>
              </w:rPr>
              <w:t>IP</w:t>
            </w:r>
            <w:r w:rsidRPr="00E73A37">
              <w:rPr>
                <w:sz w:val="20"/>
                <w:szCs w:val="20"/>
                <w:lang w:val="uk-UA"/>
              </w:rPr>
              <w:t xml:space="preserve">-відеокамера з підтримкою дистанційного керування фокусом та зумом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r>
      <w:tr w:rsidR="00702B64">
        <w:trPr>
          <w:trHeight w:val="543"/>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numPr>
                <w:ilvl w:val="0"/>
                <w:numId w:val="11"/>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Pr="00E73A37" w:rsidRDefault="00AF7A90">
            <w:pPr>
              <w:ind w:right="127"/>
              <w:jc w:val="both"/>
              <w:rPr>
                <w:sz w:val="20"/>
                <w:szCs w:val="20"/>
                <w:lang w:val="uk-UA"/>
              </w:rPr>
            </w:pPr>
            <w:r w:rsidRPr="00E73A37">
              <w:rPr>
                <w:sz w:val="20"/>
                <w:szCs w:val="20"/>
                <w:lang w:val="uk-UA"/>
              </w:rPr>
              <w:t xml:space="preserve">Зовнішня </w:t>
            </w:r>
            <w:r>
              <w:rPr>
                <w:sz w:val="20"/>
                <w:szCs w:val="20"/>
              </w:rPr>
              <w:t>IP</w:t>
            </w:r>
            <w:r w:rsidRPr="00E73A37">
              <w:rPr>
                <w:sz w:val="20"/>
                <w:szCs w:val="20"/>
                <w:lang w:val="uk-UA"/>
              </w:rPr>
              <w:t xml:space="preserve">-відеокамера з підвищеною роздільною здатністю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r>
      <w:tr w:rsidR="00702B64">
        <w:trPr>
          <w:trHeight w:val="543"/>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numPr>
                <w:ilvl w:val="0"/>
                <w:numId w:val="11"/>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ind w:right="127"/>
              <w:jc w:val="both"/>
              <w:rPr>
                <w:sz w:val="20"/>
                <w:szCs w:val="20"/>
              </w:rPr>
            </w:pPr>
            <w:r>
              <w:rPr>
                <w:sz w:val="20"/>
                <w:szCs w:val="20"/>
              </w:rPr>
              <w:t>Решітка вандалозахисна Тип1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r>
      <w:tr w:rsidR="00702B64">
        <w:trPr>
          <w:trHeight w:val="543"/>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numPr>
                <w:ilvl w:val="0"/>
                <w:numId w:val="11"/>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ind w:right="127"/>
              <w:jc w:val="both"/>
              <w:rPr>
                <w:sz w:val="20"/>
                <w:szCs w:val="20"/>
              </w:rPr>
            </w:pPr>
            <w:r>
              <w:rPr>
                <w:sz w:val="20"/>
                <w:szCs w:val="20"/>
              </w:rPr>
              <w:t>Решітка вандалозахисна Тип2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r>
      <w:tr w:rsidR="00702B64">
        <w:trPr>
          <w:trHeight w:val="543"/>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numPr>
                <w:ilvl w:val="0"/>
                <w:numId w:val="11"/>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ind w:right="127"/>
              <w:jc w:val="both"/>
              <w:outlineLvl w:val="0"/>
              <w:rPr>
                <w:sz w:val="20"/>
                <w:szCs w:val="20"/>
              </w:rPr>
            </w:pPr>
            <w:r>
              <w:rPr>
                <w:sz w:val="20"/>
                <w:szCs w:val="20"/>
              </w:rPr>
              <w:t>Джерело безперебійного живлення Тип 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r>
      <w:tr w:rsidR="00702B64">
        <w:trPr>
          <w:trHeight w:val="543"/>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numPr>
                <w:ilvl w:val="0"/>
                <w:numId w:val="11"/>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ind w:right="127"/>
              <w:jc w:val="both"/>
              <w:outlineLvl w:val="0"/>
              <w:rPr>
                <w:sz w:val="20"/>
                <w:szCs w:val="20"/>
              </w:rPr>
            </w:pPr>
            <w:r>
              <w:rPr>
                <w:sz w:val="20"/>
                <w:szCs w:val="20"/>
              </w:rPr>
              <w:t>Джерело безперебійного живлення Тип 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r>
      <w:tr w:rsidR="00702B64">
        <w:trPr>
          <w:trHeight w:val="543"/>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numPr>
                <w:ilvl w:val="0"/>
                <w:numId w:val="11"/>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pStyle w:val="TableParagraph"/>
              <w:spacing w:before="15" w:after="200"/>
              <w:ind w:left="4" w:right="123"/>
              <w:jc w:val="both"/>
              <w:rPr>
                <w:rFonts w:eastAsia="Calibri"/>
                <w:sz w:val="20"/>
                <w:szCs w:val="20"/>
                <w:lang w:eastAsia="en-US"/>
              </w:rPr>
            </w:pPr>
            <w:r>
              <w:rPr>
                <w:rFonts w:eastAsia="Calibri"/>
                <w:sz w:val="20"/>
                <w:szCs w:val="20"/>
                <w:lang w:eastAsia="en-US"/>
              </w:rPr>
              <w:t>Мережева карта управління ДБЖ</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r>
      <w:tr w:rsidR="00702B64">
        <w:trPr>
          <w:trHeight w:val="543"/>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numPr>
                <w:ilvl w:val="0"/>
                <w:numId w:val="11"/>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ind w:right="127"/>
              <w:jc w:val="both"/>
              <w:outlineLvl w:val="0"/>
              <w:rPr>
                <w:sz w:val="20"/>
                <w:szCs w:val="20"/>
              </w:rPr>
            </w:pPr>
            <w:r>
              <w:rPr>
                <w:sz w:val="20"/>
                <w:szCs w:val="20"/>
              </w:rPr>
              <w:t>Сервер відеоспостереження  Тип 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r>
      <w:tr w:rsidR="00702B64">
        <w:trPr>
          <w:trHeight w:val="543"/>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numPr>
                <w:ilvl w:val="0"/>
                <w:numId w:val="11"/>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ind w:right="127"/>
              <w:jc w:val="both"/>
              <w:outlineLvl w:val="0"/>
              <w:rPr>
                <w:sz w:val="20"/>
                <w:szCs w:val="20"/>
              </w:rPr>
            </w:pPr>
            <w:r>
              <w:rPr>
                <w:sz w:val="20"/>
                <w:szCs w:val="20"/>
              </w:rPr>
              <w:t>Сервер відеоспостереження  Тип 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r>
      <w:tr w:rsidR="00702B64">
        <w:trPr>
          <w:trHeight w:val="543"/>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numPr>
                <w:ilvl w:val="0"/>
                <w:numId w:val="11"/>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ind w:right="127"/>
              <w:jc w:val="both"/>
              <w:outlineLvl w:val="0"/>
              <w:rPr>
                <w:sz w:val="20"/>
                <w:szCs w:val="20"/>
              </w:rPr>
            </w:pPr>
            <w:r>
              <w:rPr>
                <w:sz w:val="20"/>
                <w:szCs w:val="20"/>
              </w:rPr>
              <w:t>Сервер відеоспостереження  Тип 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r>
      <w:tr w:rsidR="00702B64">
        <w:trPr>
          <w:trHeight w:val="543"/>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numPr>
                <w:ilvl w:val="0"/>
                <w:numId w:val="11"/>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ind w:right="127"/>
              <w:jc w:val="both"/>
              <w:rPr>
                <w:sz w:val="20"/>
                <w:szCs w:val="20"/>
              </w:rPr>
            </w:pPr>
            <w:r>
              <w:rPr>
                <w:sz w:val="20"/>
                <w:szCs w:val="20"/>
              </w:rPr>
              <w:t xml:space="preserve">IP-відеокодер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r>
      <w:tr w:rsidR="00702B64">
        <w:trPr>
          <w:trHeight w:val="543"/>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numPr>
                <w:ilvl w:val="0"/>
                <w:numId w:val="11"/>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ind w:right="127"/>
              <w:jc w:val="both"/>
              <w:rPr>
                <w:sz w:val="20"/>
                <w:szCs w:val="20"/>
              </w:rPr>
            </w:pPr>
            <w:r>
              <w:rPr>
                <w:sz w:val="20"/>
                <w:szCs w:val="20"/>
              </w:rPr>
              <w:t>Карта пам’яті Тип 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r>
      <w:tr w:rsidR="00702B64">
        <w:trPr>
          <w:trHeight w:val="543"/>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numPr>
                <w:ilvl w:val="0"/>
                <w:numId w:val="11"/>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ind w:right="127"/>
              <w:jc w:val="both"/>
              <w:rPr>
                <w:sz w:val="20"/>
                <w:szCs w:val="20"/>
              </w:rPr>
            </w:pPr>
            <w:r>
              <w:rPr>
                <w:sz w:val="20"/>
                <w:szCs w:val="20"/>
              </w:rPr>
              <w:t>Карта пам’яті Тип 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r>
      <w:tr w:rsidR="00702B64">
        <w:trPr>
          <w:trHeight w:val="543"/>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numPr>
                <w:ilvl w:val="0"/>
                <w:numId w:val="11"/>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ind w:right="127"/>
              <w:jc w:val="both"/>
              <w:rPr>
                <w:sz w:val="20"/>
                <w:szCs w:val="20"/>
              </w:rPr>
            </w:pPr>
            <w:r>
              <w:rPr>
                <w:sz w:val="20"/>
                <w:szCs w:val="20"/>
              </w:rPr>
              <w:t>Карта пам’яті Тип 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r>
      <w:tr w:rsidR="00702B64">
        <w:trPr>
          <w:trHeight w:val="543"/>
        </w:trPr>
        <w:tc>
          <w:tcPr>
            <w:tcW w:w="568" w:type="dxa"/>
            <w:tcBorders>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numPr>
                <w:ilvl w:val="0"/>
                <w:numId w:val="11"/>
              </w:numPr>
              <w:spacing w:after="200" w:line="276" w:lineRule="auto"/>
              <w:ind w:left="34" w:hanging="34"/>
              <w:jc w:val="center"/>
              <w:outlineLvl w:val="3"/>
              <w:rPr>
                <w:rFonts w:eastAsia="Times New Roman"/>
                <w:bCs/>
                <w:sz w:val="22"/>
                <w:szCs w:val="22"/>
                <w:lang w:val="uk-UA" w:eastAsia="ru-RU"/>
              </w:rPr>
            </w:pPr>
          </w:p>
        </w:tc>
        <w:tc>
          <w:tcPr>
            <w:tcW w:w="2551" w:type="dxa"/>
            <w:tcBorders>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ind w:right="127"/>
              <w:jc w:val="both"/>
              <w:rPr>
                <w:sz w:val="20"/>
                <w:szCs w:val="20"/>
              </w:rPr>
            </w:pPr>
            <w:r>
              <w:rPr>
                <w:sz w:val="20"/>
                <w:szCs w:val="20"/>
              </w:rPr>
              <w:t>Послуга з підключення та налаштування внутрішньої IP відеокамери</w:t>
            </w:r>
          </w:p>
        </w:tc>
        <w:tc>
          <w:tcPr>
            <w:tcW w:w="1276" w:type="dxa"/>
            <w:tcBorders>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Calibri"/>
                <w:sz w:val="22"/>
                <w:szCs w:val="22"/>
                <w:lang w:val="uk-UA" w:eastAsia="en-US"/>
              </w:rPr>
            </w:pPr>
            <w:r>
              <w:rPr>
                <w:rFonts w:eastAsia="Calibri"/>
                <w:sz w:val="22"/>
                <w:szCs w:val="22"/>
                <w:lang w:val="uk-UA" w:eastAsia="en-US"/>
              </w:rPr>
              <w:t>послуга</w:t>
            </w:r>
          </w:p>
        </w:tc>
        <w:tc>
          <w:tcPr>
            <w:tcW w:w="1276" w:type="dxa"/>
            <w:tcBorders>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418" w:type="dxa"/>
            <w:tcBorders>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702" w:type="dxa"/>
            <w:tcBorders>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r>
      <w:tr w:rsidR="00702B64">
        <w:trPr>
          <w:trHeight w:val="543"/>
        </w:trPr>
        <w:tc>
          <w:tcPr>
            <w:tcW w:w="568" w:type="dxa"/>
            <w:tcBorders>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numPr>
                <w:ilvl w:val="0"/>
                <w:numId w:val="11"/>
              </w:numPr>
              <w:spacing w:after="200" w:line="276" w:lineRule="auto"/>
              <w:ind w:left="34" w:hanging="34"/>
              <w:jc w:val="center"/>
              <w:outlineLvl w:val="3"/>
              <w:rPr>
                <w:rFonts w:eastAsia="Times New Roman"/>
                <w:bCs/>
                <w:sz w:val="22"/>
                <w:szCs w:val="22"/>
                <w:lang w:val="uk-UA" w:eastAsia="ru-RU"/>
              </w:rPr>
            </w:pPr>
          </w:p>
        </w:tc>
        <w:tc>
          <w:tcPr>
            <w:tcW w:w="2551" w:type="dxa"/>
            <w:tcBorders>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ind w:right="127"/>
              <w:jc w:val="both"/>
              <w:rPr>
                <w:sz w:val="20"/>
                <w:szCs w:val="20"/>
              </w:rPr>
            </w:pPr>
            <w:r>
              <w:rPr>
                <w:sz w:val="20"/>
                <w:szCs w:val="20"/>
              </w:rPr>
              <w:t>Послуга з підключення та налаштування зовнішньої IP відеокамери</w:t>
            </w:r>
          </w:p>
        </w:tc>
        <w:tc>
          <w:tcPr>
            <w:tcW w:w="1276" w:type="dxa"/>
            <w:tcBorders>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Calibri"/>
                <w:sz w:val="22"/>
                <w:szCs w:val="22"/>
                <w:lang w:val="uk-UA" w:eastAsia="en-US"/>
              </w:rPr>
            </w:pPr>
            <w:r>
              <w:rPr>
                <w:rFonts w:eastAsia="Calibri"/>
                <w:sz w:val="22"/>
                <w:szCs w:val="22"/>
                <w:lang w:val="uk-UA" w:eastAsia="en-US"/>
              </w:rPr>
              <w:t>послуга</w:t>
            </w:r>
          </w:p>
        </w:tc>
        <w:tc>
          <w:tcPr>
            <w:tcW w:w="1276" w:type="dxa"/>
            <w:tcBorders>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418" w:type="dxa"/>
            <w:tcBorders>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702" w:type="dxa"/>
            <w:tcBorders>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r>
      <w:tr w:rsidR="00702B64">
        <w:trPr>
          <w:trHeight w:val="543"/>
        </w:trPr>
        <w:tc>
          <w:tcPr>
            <w:tcW w:w="568" w:type="dxa"/>
            <w:tcBorders>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numPr>
                <w:ilvl w:val="0"/>
                <w:numId w:val="11"/>
              </w:numPr>
              <w:spacing w:after="200" w:line="276" w:lineRule="auto"/>
              <w:ind w:left="34" w:hanging="34"/>
              <w:jc w:val="center"/>
              <w:outlineLvl w:val="3"/>
              <w:rPr>
                <w:rFonts w:eastAsia="Times New Roman"/>
                <w:bCs/>
                <w:sz w:val="22"/>
                <w:szCs w:val="22"/>
                <w:lang w:val="uk-UA" w:eastAsia="ru-RU"/>
              </w:rPr>
            </w:pPr>
          </w:p>
        </w:tc>
        <w:tc>
          <w:tcPr>
            <w:tcW w:w="2551" w:type="dxa"/>
            <w:tcBorders>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ind w:right="127"/>
              <w:jc w:val="both"/>
              <w:rPr>
                <w:sz w:val="20"/>
                <w:szCs w:val="20"/>
              </w:rPr>
            </w:pPr>
            <w:r>
              <w:rPr>
                <w:sz w:val="20"/>
                <w:szCs w:val="20"/>
              </w:rPr>
              <w:t>Послуга з підключення та налаштування IP- відеокодера</w:t>
            </w:r>
          </w:p>
        </w:tc>
        <w:tc>
          <w:tcPr>
            <w:tcW w:w="1276" w:type="dxa"/>
            <w:tcBorders>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Calibri"/>
                <w:sz w:val="22"/>
                <w:szCs w:val="22"/>
                <w:lang w:val="uk-UA" w:eastAsia="en-US"/>
              </w:rPr>
            </w:pPr>
            <w:r>
              <w:rPr>
                <w:rFonts w:eastAsia="Calibri"/>
                <w:sz w:val="22"/>
                <w:szCs w:val="22"/>
                <w:lang w:val="uk-UA" w:eastAsia="en-US"/>
              </w:rPr>
              <w:t>послуга</w:t>
            </w:r>
          </w:p>
        </w:tc>
        <w:tc>
          <w:tcPr>
            <w:tcW w:w="1276" w:type="dxa"/>
            <w:tcBorders>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418" w:type="dxa"/>
            <w:tcBorders>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702" w:type="dxa"/>
            <w:tcBorders>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r>
      <w:tr w:rsidR="00702B64">
        <w:trPr>
          <w:trHeight w:val="543"/>
        </w:trPr>
        <w:tc>
          <w:tcPr>
            <w:tcW w:w="568" w:type="dxa"/>
            <w:tcBorders>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numPr>
                <w:ilvl w:val="0"/>
                <w:numId w:val="11"/>
              </w:numPr>
              <w:spacing w:after="200" w:line="276" w:lineRule="auto"/>
              <w:ind w:left="34" w:hanging="34"/>
              <w:jc w:val="center"/>
              <w:outlineLvl w:val="3"/>
              <w:rPr>
                <w:rFonts w:eastAsia="Times New Roman"/>
                <w:bCs/>
                <w:sz w:val="22"/>
                <w:szCs w:val="22"/>
                <w:lang w:val="uk-UA" w:eastAsia="ru-RU"/>
              </w:rPr>
            </w:pPr>
          </w:p>
        </w:tc>
        <w:tc>
          <w:tcPr>
            <w:tcW w:w="2551" w:type="dxa"/>
            <w:tcBorders>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ind w:right="127"/>
              <w:jc w:val="both"/>
              <w:rPr>
                <w:sz w:val="20"/>
                <w:szCs w:val="20"/>
              </w:rPr>
            </w:pPr>
            <w:r>
              <w:rPr>
                <w:sz w:val="20"/>
                <w:szCs w:val="20"/>
              </w:rPr>
              <w:t xml:space="preserve">Послуга з підключення та налаштування серверу відеоспостереження </w:t>
            </w:r>
          </w:p>
        </w:tc>
        <w:tc>
          <w:tcPr>
            <w:tcW w:w="1276" w:type="dxa"/>
            <w:tcBorders>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Calibri"/>
                <w:sz w:val="22"/>
                <w:szCs w:val="22"/>
                <w:lang w:val="uk-UA" w:eastAsia="en-US"/>
              </w:rPr>
            </w:pPr>
            <w:r>
              <w:rPr>
                <w:rFonts w:eastAsia="Calibri"/>
                <w:sz w:val="22"/>
                <w:szCs w:val="22"/>
                <w:lang w:val="uk-UA" w:eastAsia="en-US"/>
              </w:rPr>
              <w:t>послуга</w:t>
            </w:r>
          </w:p>
        </w:tc>
        <w:tc>
          <w:tcPr>
            <w:tcW w:w="1276" w:type="dxa"/>
            <w:tcBorders>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418" w:type="dxa"/>
            <w:tcBorders>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702" w:type="dxa"/>
            <w:tcBorders>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r>
      <w:tr w:rsidR="00702B64">
        <w:trPr>
          <w:trHeight w:val="543"/>
        </w:trPr>
        <w:tc>
          <w:tcPr>
            <w:tcW w:w="568" w:type="dxa"/>
            <w:tcBorders>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numPr>
                <w:ilvl w:val="0"/>
                <w:numId w:val="11"/>
              </w:numPr>
              <w:spacing w:after="200" w:line="276" w:lineRule="auto"/>
              <w:ind w:left="34" w:hanging="34"/>
              <w:jc w:val="center"/>
              <w:outlineLvl w:val="3"/>
              <w:rPr>
                <w:rFonts w:eastAsia="Times New Roman"/>
                <w:bCs/>
                <w:sz w:val="22"/>
                <w:szCs w:val="22"/>
                <w:lang w:val="uk-UA" w:eastAsia="ru-RU"/>
              </w:rPr>
            </w:pPr>
          </w:p>
        </w:tc>
        <w:tc>
          <w:tcPr>
            <w:tcW w:w="2551" w:type="dxa"/>
            <w:tcBorders>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ind w:right="127"/>
              <w:jc w:val="both"/>
              <w:rPr>
                <w:sz w:val="20"/>
                <w:szCs w:val="20"/>
              </w:rPr>
            </w:pPr>
            <w:r>
              <w:rPr>
                <w:sz w:val="20"/>
                <w:szCs w:val="20"/>
              </w:rPr>
              <w:t xml:space="preserve">Послуга з підключення та налаштування ДБЖ  </w:t>
            </w:r>
          </w:p>
        </w:tc>
        <w:tc>
          <w:tcPr>
            <w:tcW w:w="1276" w:type="dxa"/>
            <w:tcBorders>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Calibri"/>
                <w:sz w:val="22"/>
                <w:szCs w:val="22"/>
                <w:lang w:val="uk-UA" w:eastAsia="en-US"/>
              </w:rPr>
            </w:pPr>
            <w:r>
              <w:rPr>
                <w:rFonts w:eastAsia="Calibri"/>
                <w:sz w:val="22"/>
                <w:szCs w:val="22"/>
                <w:lang w:val="uk-UA" w:eastAsia="en-US"/>
              </w:rPr>
              <w:t>послуга</w:t>
            </w:r>
          </w:p>
        </w:tc>
        <w:tc>
          <w:tcPr>
            <w:tcW w:w="1276" w:type="dxa"/>
            <w:tcBorders>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418" w:type="dxa"/>
            <w:tcBorders>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702" w:type="dxa"/>
            <w:tcBorders>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r>
      <w:tr w:rsidR="00702B64">
        <w:trPr>
          <w:trHeight w:val="543"/>
        </w:trPr>
        <w:tc>
          <w:tcPr>
            <w:tcW w:w="568" w:type="dxa"/>
            <w:tcBorders>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numPr>
                <w:ilvl w:val="0"/>
                <w:numId w:val="11"/>
              </w:numPr>
              <w:spacing w:after="200" w:line="276" w:lineRule="auto"/>
              <w:ind w:left="34" w:hanging="34"/>
              <w:jc w:val="center"/>
              <w:outlineLvl w:val="3"/>
              <w:rPr>
                <w:rFonts w:eastAsia="Times New Roman"/>
                <w:bCs/>
                <w:sz w:val="22"/>
                <w:szCs w:val="22"/>
                <w:lang w:val="uk-UA" w:eastAsia="ru-RU"/>
              </w:rPr>
            </w:pPr>
          </w:p>
        </w:tc>
        <w:tc>
          <w:tcPr>
            <w:tcW w:w="2551" w:type="dxa"/>
            <w:tcBorders>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ind w:right="127"/>
              <w:jc w:val="both"/>
              <w:rPr>
                <w:sz w:val="20"/>
                <w:szCs w:val="20"/>
              </w:rPr>
            </w:pPr>
            <w:r>
              <w:rPr>
                <w:sz w:val="20"/>
                <w:szCs w:val="20"/>
              </w:rPr>
              <w:t>Послуга з підготовки Паспорту  СВС Об’єкту</w:t>
            </w:r>
          </w:p>
        </w:tc>
        <w:tc>
          <w:tcPr>
            <w:tcW w:w="1276" w:type="dxa"/>
            <w:tcBorders>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Calibri"/>
                <w:sz w:val="22"/>
                <w:szCs w:val="22"/>
                <w:lang w:val="uk-UA" w:eastAsia="en-US"/>
              </w:rPr>
            </w:pPr>
            <w:r>
              <w:rPr>
                <w:rFonts w:eastAsia="Calibri"/>
                <w:sz w:val="22"/>
                <w:szCs w:val="22"/>
                <w:lang w:val="uk-UA" w:eastAsia="en-US"/>
              </w:rPr>
              <w:t>послуга</w:t>
            </w:r>
          </w:p>
        </w:tc>
        <w:tc>
          <w:tcPr>
            <w:tcW w:w="1276" w:type="dxa"/>
            <w:tcBorders>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418" w:type="dxa"/>
            <w:tcBorders>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c>
          <w:tcPr>
            <w:tcW w:w="1702" w:type="dxa"/>
            <w:tcBorders>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Times New Roman"/>
                <w:sz w:val="22"/>
                <w:szCs w:val="22"/>
                <w:lang w:val="uk-UA" w:eastAsia="ru-RU"/>
              </w:rPr>
            </w:pPr>
          </w:p>
        </w:tc>
      </w:tr>
      <w:tr w:rsidR="00702B64">
        <w:trPr>
          <w:trHeight w:val="423"/>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702B64">
            <w:pPr>
              <w:spacing w:after="200" w:line="276" w:lineRule="auto"/>
              <w:rPr>
                <w:rFonts w:eastAsia="Times New Roman"/>
                <w:sz w:val="22"/>
                <w:szCs w:val="22"/>
                <w:lang w:val="uk-UA" w:eastAsia="ru-RU"/>
              </w:rPr>
            </w:pPr>
          </w:p>
        </w:tc>
        <w:tc>
          <w:tcPr>
            <w:tcW w:w="793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spacing w:after="200" w:line="276" w:lineRule="auto"/>
            </w:pPr>
            <w:r>
              <w:rPr>
                <w:rFonts w:eastAsia="Times New Roman"/>
                <w:sz w:val="22"/>
                <w:szCs w:val="22"/>
                <w:lang w:val="uk-UA" w:eastAsia="ru-RU"/>
              </w:rPr>
              <w:t>Ціна</w:t>
            </w:r>
            <w:r>
              <w:rPr>
                <w:rFonts w:eastAsia="Times New Roman"/>
                <w:bCs/>
                <w:iCs/>
                <w:sz w:val="22"/>
                <w:szCs w:val="22"/>
                <w:lang w:val="uk-UA" w:eastAsia="ru-RU"/>
              </w:rPr>
              <w:t xml:space="preserve"> </w:t>
            </w:r>
            <w:r>
              <w:rPr>
                <w:rFonts w:eastAsia="Times New Roman"/>
                <w:sz w:val="22"/>
                <w:szCs w:val="22"/>
                <w:lang w:val="uk-UA" w:eastAsia="ru-RU"/>
              </w:rPr>
              <w:t>пропозиції без ПДВ, грн.</w:t>
            </w: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rPr>
                <w:rFonts w:eastAsia="Times New Roman"/>
                <w:sz w:val="22"/>
                <w:szCs w:val="22"/>
                <w:lang w:val="uk-UA" w:eastAsia="ru-RU"/>
              </w:rPr>
            </w:pPr>
          </w:p>
        </w:tc>
      </w:tr>
      <w:tr w:rsidR="00702B64">
        <w:trPr>
          <w:trHeight w:val="423"/>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702B64">
            <w:pPr>
              <w:spacing w:after="200" w:line="276" w:lineRule="auto"/>
              <w:rPr>
                <w:rFonts w:eastAsia="Times New Roman"/>
                <w:sz w:val="22"/>
                <w:szCs w:val="22"/>
                <w:lang w:val="uk-UA" w:eastAsia="ru-RU"/>
              </w:rPr>
            </w:pPr>
          </w:p>
        </w:tc>
        <w:tc>
          <w:tcPr>
            <w:tcW w:w="793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spacing w:after="200" w:line="276" w:lineRule="auto"/>
              <w:rPr>
                <w:rFonts w:eastAsia="Times New Roman"/>
                <w:sz w:val="22"/>
                <w:szCs w:val="22"/>
                <w:lang w:val="uk-UA" w:eastAsia="ru-RU"/>
              </w:rPr>
            </w:pPr>
            <w:r>
              <w:rPr>
                <w:rFonts w:eastAsia="Times New Roman"/>
                <w:sz w:val="22"/>
                <w:szCs w:val="22"/>
                <w:lang w:val="uk-UA" w:eastAsia="ru-RU"/>
              </w:rPr>
              <w:t>ПДВ, грн.**</w:t>
            </w: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rPr>
                <w:rFonts w:eastAsia="Times New Roman"/>
                <w:sz w:val="22"/>
                <w:szCs w:val="22"/>
                <w:lang w:val="uk-UA" w:eastAsia="ru-RU"/>
              </w:rPr>
            </w:pPr>
          </w:p>
        </w:tc>
      </w:tr>
      <w:tr w:rsidR="00702B64">
        <w:trPr>
          <w:trHeight w:val="423"/>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702B64">
            <w:pPr>
              <w:spacing w:after="200" w:line="276" w:lineRule="auto"/>
              <w:rPr>
                <w:rFonts w:eastAsia="Times New Roman"/>
                <w:sz w:val="22"/>
                <w:szCs w:val="22"/>
                <w:lang w:val="uk-UA" w:eastAsia="ru-RU"/>
              </w:rPr>
            </w:pPr>
          </w:p>
        </w:tc>
        <w:tc>
          <w:tcPr>
            <w:tcW w:w="793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spacing w:after="200" w:line="276" w:lineRule="auto"/>
              <w:rPr>
                <w:rFonts w:eastAsia="Times New Roman"/>
                <w:sz w:val="22"/>
                <w:szCs w:val="22"/>
                <w:lang w:val="uk-UA" w:eastAsia="ru-RU"/>
              </w:rPr>
            </w:pPr>
            <w:r>
              <w:rPr>
                <w:rFonts w:eastAsia="Times New Roman"/>
                <w:sz w:val="22"/>
                <w:szCs w:val="22"/>
                <w:lang w:val="uk-UA" w:eastAsia="ru-RU"/>
              </w:rPr>
              <w:t>Ціна пропозиції з ПДВ**, грн.</w:t>
            </w: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rPr>
                <w:rFonts w:eastAsia="Times New Roman"/>
                <w:sz w:val="22"/>
                <w:szCs w:val="22"/>
                <w:lang w:val="uk-UA" w:eastAsia="ru-RU"/>
              </w:rPr>
            </w:pPr>
          </w:p>
        </w:tc>
      </w:tr>
    </w:tbl>
    <w:p w:rsidR="00702B64" w:rsidRDefault="00702B64">
      <w:pPr>
        <w:ind w:firstLine="426"/>
        <w:jc w:val="both"/>
        <w:rPr>
          <w:sz w:val="20"/>
          <w:szCs w:val="20"/>
          <w:lang w:val="uk-UA"/>
        </w:rPr>
      </w:pPr>
    </w:p>
    <w:p w:rsidR="00702B64" w:rsidRDefault="00702B64">
      <w:pPr>
        <w:jc w:val="both"/>
        <w:rPr>
          <w:sz w:val="20"/>
          <w:szCs w:val="20"/>
          <w:lang w:val="uk-UA"/>
        </w:rPr>
      </w:pPr>
    </w:p>
    <w:p w:rsidR="00702B64" w:rsidRDefault="00AF7A90">
      <w:pPr>
        <w:ind w:firstLine="426"/>
        <w:jc w:val="both"/>
        <w:rPr>
          <w:lang w:val="uk-UA"/>
        </w:rPr>
      </w:pPr>
      <w:r>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702B64" w:rsidRDefault="00AF7A90">
      <w:pPr>
        <w:ind w:firstLine="426"/>
        <w:jc w:val="both"/>
        <w:rPr>
          <w:lang w:val="uk-UA"/>
        </w:rPr>
      </w:pPr>
      <w:r>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702B64" w:rsidRDefault="00AF7A90">
      <w:pPr>
        <w:ind w:firstLine="426"/>
        <w:jc w:val="both"/>
        <w:rPr>
          <w:lang w:val="uk-UA"/>
        </w:rPr>
      </w:pPr>
      <w:r>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702B64" w:rsidRDefault="00AF7A90">
      <w:pPr>
        <w:ind w:firstLine="426"/>
        <w:jc w:val="both"/>
        <w:rPr>
          <w:lang w:val="uk-UA"/>
        </w:rPr>
      </w:pPr>
      <w:r>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702B64" w:rsidRDefault="00702B64">
      <w:pPr>
        <w:ind w:firstLine="426"/>
        <w:jc w:val="both"/>
        <w:rPr>
          <w:lang w:val="uk-UA"/>
        </w:rPr>
      </w:pPr>
    </w:p>
    <w:p w:rsidR="00702B64" w:rsidRDefault="00AF7A90">
      <w:pPr>
        <w:ind w:firstLine="426"/>
        <w:jc w:val="both"/>
        <w:rPr>
          <w:lang w:val="uk-UA"/>
        </w:rPr>
      </w:pPr>
      <w:r>
        <w:rPr>
          <w:lang w:val="uk-UA"/>
        </w:rPr>
        <w:t xml:space="preserve">Дата заповнення пропозиції: ______________________________. </w:t>
      </w:r>
    </w:p>
    <w:p w:rsidR="00702B64" w:rsidRDefault="00702B64">
      <w:pPr>
        <w:ind w:firstLine="426"/>
        <w:jc w:val="both"/>
        <w:rPr>
          <w:lang w:val="uk-UA"/>
        </w:rPr>
      </w:pPr>
    </w:p>
    <w:p w:rsidR="00702B64" w:rsidRDefault="00AF7A90">
      <w:pPr>
        <w:ind w:firstLine="426"/>
        <w:jc w:val="both"/>
        <w:outlineLvl w:val="0"/>
        <w:rPr>
          <w:lang w:val="uk-UA"/>
        </w:rPr>
      </w:pPr>
      <w:r>
        <w:rPr>
          <w:lang w:val="uk-UA"/>
        </w:rPr>
        <w:t xml:space="preserve">  М.П.*** ___________________________________________ </w:t>
      </w:r>
    </w:p>
    <w:p w:rsidR="00702B64" w:rsidRDefault="00AF7A90">
      <w:pPr>
        <w:ind w:left="1988" w:firstLine="284"/>
        <w:jc w:val="both"/>
        <w:rPr>
          <w:i/>
          <w:sz w:val="20"/>
          <w:szCs w:val="20"/>
          <w:lang w:val="uk-UA"/>
        </w:rPr>
      </w:pPr>
      <w:r>
        <w:rPr>
          <w:i/>
          <w:sz w:val="20"/>
          <w:szCs w:val="20"/>
          <w:lang w:val="uk-UA"/>
        </w:rPr>
        <w:t>(Підпис, посада, П.І.Б., уповноваженої особи Учасника)</w:t>
      </w:r>
    </w:p>
    <w:p w:rsidR="00702B64" w:rsidRDefault="00702B64">
      <w:pPr>
        <w:ind w:firstLine="426"/>
        <w:rPr>
          <w:b/>
          <w:lang w:val="uk-UA"/>
        </w:rPr>
      </w:pPr>
    </w:p>
    <w:p w:rsidR="00702B64" w:rsidRDefault="00AF7A90">
      <w:pPr>
        <w:ind w:firstLine="426"/>
      </w:pPr>
      <w:r>
        <w:rPr>
          <w:sz w:val="20"/>
          <w:szCs w:val="20"/>
          <w:lang w:val="uk-UA"/>
        </w:rPr>
        <w:t xml:space="preserve">*Учасник  зазначає </w:t>
      </w:r>
      <w:r>
        <w:rPr>
          <w:rFonts w:eastAsia="Times New Roman"/>
          <w:iCs/>
          <w:sz w:val="20"/>
          <w:szCs w:val="20"/>
          <w:lang w:val="uk-UA" w:eastAsia="ru-RU"/>
        </w:rPr>
        <w:t>марку та модель Обладнання, що пропонується</w:t>
      </w:r>
      <w:r>
        <w:rPr>
          <w:sz w:val="20"/>
          <w:szCs w:val="20"/>
        </w:rPr>
        <w:t>.</w:t>
      </w:r>
    </w:p>
    <w:p w:rsidR="00702B64" w:rsidRDefault="00AF7A90">
      <w:pPr>
        <w:ind w:firstLine="426"/>
        <w:jc w:val="both"/>
        <w:rPr>
          <w:rFonts w:eastAsia="Times New Roman"/>
          <w:sz w:val="20"/>
          <w:szCs w:val="20"/>
          <w:lang w:val="uk-UA" w:eastAsia="ru-RU"/>
        </w:rPr>
      </w:pPr>
      <w:r>
        <w:rPr>
          <w:rFonts w:eastAsia="Times New Roman"/>
          <w:sz w:val="20"/>
          <w:szCs w:val="20"/>
          <w:lang w:val="uk-UA" w:eastAsia="ru-RU"/>
        </w:rPr>
        <w:t>** у разі, якщо Учасник є платником ПДВ</w:t>
      </w:r>
    </w:p>
    <w:p w:rsidR="00702B64" w:rsidRDefault="00AF7A90">
      <w:pPr>
        <w:ind w:firstLine="426"/>
        <w:rPr>
          <w:rFonts w:eastAsia="Times New Roman"/>
          <w:sz w:val="20"/>
          <w:szCs w:val="20"/>
          <w:lang w:val="uk-UA" w:eastAsia="ru-RU"/>
        </w:rPr>
      </w:pPr>
      <w:r>
        <w:rPr>
          <w:rFonts w:eastAsia="Times New Roman"/>
          <w:sz w:val="20"/>
          <w:szCs w:val="20"/>
          <w:lang w:val="uk-UA" w:eastAsia="ru-RU"/>
        </w:rPr>
        <w:t>*** крім осіб, які здійснюють діяльність без печатки згідно з чинним законодавством</w:t>
      </w:r>
    </w:p>
    <w:p w:rsidR="00702B64" w:rsidRDefault="00702B64">
      <w:pPr>
        <w:spacing w:line="276" w:lineRule="auto"/>
        <w:jc w:val="right"/>
        <w:rPr>
          <w:rFonts w:eastAsia="Calibri"/>
          <w:b/>
          <w:iCs/>
          <w:lang w:val="uk-UA" w:eastAsia="en-US"/>
        </w:rPr>
      </w:pPr>
    </w:p>
    <w:p w:rsidR="00702B64" w:rsidRDefault="00702B64">
      <w:pPr>
        <w:spacing w:line="276" w:lineRule="auto"/>
        <w:jc w:val="right"/>
        <w:rPr>
          <w:rFonts w:eastAsia="Calibri"/>
          <w:b/>
          <w:iCs/>
          <w:lang w:val="uk-UA" w:eastAsia="en-US"/>
        </w:rPr>
      </w:pPr>
    </w:p>
    <w:p w:rsidR="00702B64" w:rsidRDefault="00702B64">
      <w:pPr>
        <w:spacing w:line="276" w:lineRule="auto"/>
        <w:jc w:val="right"/>
        <w:rPr>
          <w:rFonts w:eastAsia="Calibri"/>
          <w:b/>
          <w:iCs/>
          <w:lang w:val="uk-UA" w:eastAsia="en-US"/>
        </w:rPr>
      </w:pPr>
    </w:p>
    <w:p w:rsidR="00702B64" w:rsidRDefault="00702B64">
      <w:pPr>
        <w:spacing w:line="276" w:lineRule="auto"/>
        <w:jc w:val="right"/>
        <w:rPr>
          <w:rFonts w:eastAsia="Calibri"/>
          <w:b/>
          <w:iCs/>
          <w:lang w:val="uk-UA" w:eastAsia="en-US"/>
        </w:rPr>
      </w:pPr>
    </w:p>
    <w:p w:rsidR="00702B64" w:rsidRDefault="00702B64">
      <w:pPr>
        <w:spacing w:line="276" w:lineRule="auto"/>
        <w:jc w:val="right"/>
        <w:rPr>
          <w:rFonts w:eastAsia="Calibri"/>
          <w:b/>
          <w:iCs/>
          <w:lang w:val="uk-UA" w:eastAsia="en-US"/>
        </w:rPr>
      </w:pPr>
    </w:p>
    <w:p w:rsidR="00702B64" w:rsidRDefault="00702B64">
      <w:pPr>
        <w:spacing w:line="276" w:lineRule="auto"/>
        <w:jc w:val="right"/>
        <w:rPr>
          <w:rFonts w:eastAsia="Calibri"/>
          <w:b/>
          <w:iCs/>
          <w:lang w:val="uk-UA" w:eastAsia="en-US"/>
        </w:rPr>
      </w:pPr>
    </w:p>
    <w:p w:rsidR="00702B64" w:rsidRDefault="00702B64">
      <w:pPr>
        <w:spacing w:line="276" w:lineRule="auto"/>
        <w:jc w:val="right"/>
        <w:rPr>
          <w:rFonts w:eastAsia="Calibri"/>
          <w:b/>
          <w:iCs/>
          <w:lang w:val="uk-UA" w:eastAsia="en-US"/>
        </w:rPr>
      </w:pPr>
    </w:p>
    <w:p w:rsidR="00702B64" w:rsidRDefault="00702B64">
      <w:pPr>
        <w:spacing w:line="276" w:lineRule="auto"/>
        <w:jc w:val="right"/>
        <w:rPr>
          <w:rFonts w:eastAsia="Calibri"/>
          <w:b/>
          <w:iCs/>
          <w:lang w:val="uk-UA" w:eastAsia="en-US"/>
        </w:rPr>
      </w:pPr>
    </w:p>
    <w:p w:rsidR="00702B64" w:rsidRDefault="00702B64">
      <w:pPr>
        <w:spacing w:line="276" w:lineRule="auto"/>
        <w:jc w:val="both"/>
        <w:rPr>
          <w:rFonts w:eastAsia="Calibri"/>
          <w:b/>
          <w:iCs/>
          <w:lang w:eastAsia="en-US"/>
        </w:rPr>
      </w:pPr>
    </w:p>
    <w:p w:rsidR="00702B64" w:rsidRDefault="00702B64">
      <w:pPr>
        <w:spacing w:line="276" w:lineRule="auto"/>
        <w:jc w:val="right"/>
        <w:rPr>
          <w:rFonts w:eastAsia="Calibri"/>
          <w:b/>
          <w:iCs/>
          <w:lang w:eastAsia="en-US"/>
        </w:rPr>
      </w:pPr>
    </w:p>
    <w:p w:rsidR="00702B64" w:rsidRDefault="00702B64">
      <w:pPr>
        <w:spacing w:line="276" w:lineRule="auto"/>
        <w:jc w:val="right"/>
        <w:rPr>
          <w:rFonts w:eastAsia="Calibri"/>
          <w:b/>
          <w:iCs/>
          <w:lang w:eastAsia="en-US"/>
        </w:rPr>
      </w:pPr>
    </w:p>
    <w:p w:rsidR="00702B64" w:rsidRDefault="00702B64">
      <w:pPr>
        <w:spacing w:line="276" w:lineRule="auto"/>
        <w:jc w:val="right"/>
        <w:rPr>
          <w:rFonts w:eastAsia="Calibri"/>
          <w:b/>
          <w:iCs/>
          <w:lang w:eastAsia="en-US"/>
        </w:rPr>
      </w:pPr>
    </w:p>
    <w:p w:rsidR="00702B64" w:rsidRDefault="00702B64">
      <w:pPr>
        <w:spacing w:line="276" w:lineRule="auto"/>
        <w:jc w:val="right"/>
        <w:rPr>
          <w:rFonts w:eastAsia="Calibri"/>
          <w:b/>
          <w:iCs/>
          <w:lang w:eastAsia="en-US"/>
        </w:rPr>
      </w:pPr>
    </w:p>
    <w:p w:rsidR="00702B64" w:rsidRDefault="00702B64">
      <w:pPr>
        <w:spacing w:line="276" w:lineRule="auto"/>
        <w:jc w:val="right"/>
        <w:rPr>
          <w:rFonts w:eastAsia="Calibri"/>
          <w:b/>
          <w:iCs/>
          <w:lang w:eastAsia="en-US"/>
        </w:rPr>
      </w:pPr>
    </w:p>
    <w:p w:rsidR="00702B64" w:rsidRDefault="00702B64">
      <w:pPr>
        <w:spacing w:line="276" w:lineRule="auto"/>
        <w:jc w:val="right"/>
        <w:rPr>
          <w:rFonts w:eastAsia="Calibri"/>
          <w:b/>
          <w:iCs/>
          <w:lang w:eastAsia="en-US"/>
        </w:rPr>
      </w:pPr>
    </w:p>
    <w:p w:rsidR="00702B64" w:rsidRDefault="00702B64">
      <w:pPr>
        <w:spacing w:line="276" w:lineRule="auto"/>
        <w:jc w:val="right"/>
        <w:rPr>
          <w:rFonts w:eastAsia="Calibri"/>
          <w:b/>
          <w:iCs/>
          <w:lang w:eastAsia="en-US"/>
        </w:rPr>
      </w:pPr>
    </w:p>
    <w:p w:rsidR="00702B64" w:rsidRDefault="00702B64">
      <w:pPr>
        <w:spacing w:line="276" w:lineRule="auto"/>
        <w:jc w:val="right"/>
        <w:rPr>
          <w:rFonts w:eastAsia="Calibri"/>
          <w:b/>
          <w:iCs/>
          <w:lang w:eastAsia="en-US"/>
        </w:rPr>
      </w:pPr>
    </w:p>
    <w:p w:rsidR="00702B64" w:rsidRDefault="00702B64">
      <w:pPr>
        <w:spacing w:line="276" w:lineRule="auto"/>
        <w:jc w:val="right"/>
        <w:rPr>
          <w:rFonts w:eastAsia="Calibri"/>
          <w:b/>
          <w:iCs/>
          <w:lang w:val="uk-UA" w:eastAsia="en-US"/>
        </w:rPr>
      </w:pPr>
    </w:p>
    <w:p w:rsidR="00E73A37" w:rsidRDefault="00E73A37">
      <w:pPr>
        <w:spacing w:line="276" w:lineRule="auto"/>
        <w:jc w:val="right"/>
        <w:rPr>
          <w:rFonts w:eastAsia="Calibri"/>
          <w:b/>
          <w:iCs/>
          <w:lang w:val="uk-UA" w:eastAsia="en-US"/>
        </w:rPr>
      </w:pPr>
    </w:p>
    <w:p w:rsidR="00E73A37" w:rsidRDefault="00E73A37">
      <w:pPr>
        <w:spacing w:line="276" w:lineRule="auto"/>
        <w:jc w:val="right"/>
        <w:rPr>
          <w:rFonts w:eastAsia="Calibri"/>
          <w:b/>
          <w:iCs/>
          <w:lang w:val="uk-UA" w:eastAsia="en-US"/>
        </w:rPr>
      </w:pPr>
    </w:p>
    <w:p w:rsidR="00702B64" w:rsidRDefault="00AF7A90">
      <w:pPr>
        <w:spacing w:line="276" w:lineRule="auto"/>
        <w:jc w:val="right"/>
        <w:rPr>
          <w:rFonts w:eastAsia="Calibri"/>
          <w:b/>
          <w:iCs/>
          <w:lang w:val="uk-UA" w:eastAsia="en-US"/>
        </w:rPr>
      </w:pPr>
      <w:r>
        <w:rPr>
          <w:rFonts w:eastAsia="Calibri"/>
          <w:b/>
          <w:iCs/>
          <w:lang w:val="uk-UA" w:eastAsia="en-US"/>
        </w:rPr>
        <w:lastRenderedPageBreak/>
        <w:t>Додаток № 2 до</w:t>
      </w:r>
    </w:p>
    <w:p w:rsidR="00702B64" w:rsidRDefault="00AF7A90">
      <w:pPr>
        <w:jc w:val="right"/>
        <w:rPr>
          <w:rFonts w:eastAsia="Calibri"/>
          <w:b/>
          <w:iCs/>
          <w:lang w:val="uk-UA" w:eastAsia="en-US"/>
        </w:rPr>
      </w:pPr>
      <w:r>
        <w:rPr>
          <w:rFonts w:eastAsia="Calibri"/>
          <w:b/>
          <w:iCs/>
          <w:lang w:val="uk-UA" w:eastAsia="en-US"/>
        </w:rPr>
        <w:t>Документації</w:t>
      </w:r>
    </w:p>
    <w:p w:rsidR="00702B64" w:rsidRDefault="00702B64">
      <w:pPr>
        <w:jc w:val="center"/>
        <w:outlineLvl w:val="0"/>
        <w:rPr>
          <w:b/>
          <w:bCs/>
          <w:sz w:val="23"/>
          <w:szCs w:val="23"/>
          <w:lang w:val="uk-UA"/>
        </w:rPr>
      </w:pPr>
    </w:p>
    <w:p w:rsidR="00702B64" w:rsidRDefault="00AF7A90">
      <w:pPr>
        <w:jc w:val="center"/>
        <w:outlineLvl w:val="0"/>
        <w:rPr>
          <w:b/>
          <w:bCs/>
          <w:sz w:val="23"/>
          <w:szCs w:val="23"/>
          <w:lang w:val="uk-UA"/>
        </w:rPr>
      </w:pPr>
      <w:r>
        <w:rPr>
          <w:b/>
          <w:bCs/>
          <w:sz w:val="23"/>
          <w:szCs w:val="23"/>
          <w:lang w:val="uk-UA"/>
        </w:rPr>
        <w:t>ПЕРЕЛІК КВАЛІФІКАЦІЙНИХ КРИТЕРІЇВ</w:t>
      </w:r>
    </w:p>
    <w:p w:rsidR="00702B64" w:rsidRDefault="00702B64">
      <w:pPr>
        <w:jc w:val="center"/>
        <w:outlineLvl w:val="0"/>
        <w:rPr>
          <w:i/>
          <w:iCs/>
          <w:sz w:val="22"/>
          <w:szCs w:val="22"/>
          <w:lang w:val="uk-UA"/>
        </w:rPr>
      </w:pPr>
    </w:p>
    <w:p w:rsidR="00702B64" w:rsidRDefault="00AF7A90">
      <w:pPr>
        <w:jc w:val="both"/>
        <w:outlineLvl w:val="0"/>
        <w:rPr>
          <w:rFonts w:eastAsia="Times New Roman"/>
          <w:lang w:val="uk-UA" w:eastAsia="ru-RU"/>
        </w:rPr>
      </w:pPr>
      <w:r>
        <w:rPr>
          <w:rFonts w:eastAsia="Times New Roman"/>
          <w:lang w:val="uk-UA" w:eastAsia="ru-RU"/>
        </w:rPr>
        <w:tab/>
        <w:t>1. Довідка у довільній формі, що містить детальний опис технічних можливостей, матеріально-технічної бази Учасника для виконання умов договору про закупівлю (наявність обладнання, офісних та складських приміщень, транспорту). Підтвердити копіями відповідних документів.</w:t>
      </w:r>
    </w:p>
    <w:p w:rsidR="00702B64" w:rsidRDefault="00702B64">
      <w:pPr>
        <w:jc w:val="both"/>
        <w:outlineLvl w:val="0"/>
        <w:rPr>
          <w:b/>
          <w:bCs/>
          <w:sz w:val="23"/>
          <w:szCs w:val="23"/>
          <w:lang w:val="uk-UA"/>
        </w:rPr>
      </w:pPr>
    </w:p>
    <w:p w:rsidR="00702B64" w:rsidRPr="00E73A37" w:rsidRDefault="00AF7A90">
      <w:pPr>
        <w:jc w:val="both"/>
        <w:rPr>
          <w:lang w:val="uk-UA"/>
        </w:rPr>
      </w:pPr>
      <w:r>
        <w:rPr>
          <w:iCs/>
          <w:lang w:val="uk-UA"/>
        </w:rPr>
        <w:tab/>
        <w:t>2</w:t>
      </w:r>
      <w:r>
        <w:rPr>
          <w:iCs/>
          <w:sz w:val="22"/>
          <w:szCs w:val="22"/>
          <w:lang w:val="uk-UA"/>
        </w:rPr>
        <w:t xml:space="preserve">. </w:t>
      </w:r>
      <w:r>
        <w:rPr>
          <w:rFonts w:eastAsia="Times New Roman"/>
          <w:lang w:val="uk-UA" w:eastAsia="ru-RU"/>
        </w:rPr>
        <w:t xml:space="preserve">Довідка у довільній формі, що містить інформацію про працівників учасника (вказати не менше 5 осіб, з них не менше 3 осіб з інженерною освітою), які будуть залучені до виконання договору про закупівлю (зазначити їх посади, прізвище, ім‘я, по батькові, наявність відповідної кваліфікації та досвіду). </w:t>
      </w:r>
    </w:p>
    <w:p w:rsidR="00702B64" w:rsidRDefault="00AF7A90">
      <w:pPr>
        <w:jc w:val="both"/>
        <w:rPr>
          <w:rFonts w:eastAsia="Times New Roman"/>
          <w:lang w:val="uk-UA" w:eastAsia="ru-RU"/>
        </w:rPr>
      </w:pPr>
      <w:r>
        <w:rPr>
          <w:rFonts w:eastAsia="Times New Roman"/>
          <w:lang w:val="uk-UA" w:eastAsia="ru-RU"/>
        </w:rPr>
        <w:t>Підтвердити:</w:t>
      </w:r>
    </w:p>
    <w:p w:rsidR="00702B64" w:rsidRDefault="00AF7A90">
      <w:pPr>
        <w:jc w:val="both"/>
      </w:pPr>
      <w:r>
        <w:rPr>
          <w:rFonts w:eastAsia="Times New Roman"/>
          <w:lang w:val="uk-UA" w:eastAsia="ru-RU"/>
        </w:rPr>
        <w:t xml:space="preserve"> - копіями дипломів  - </w:t>
      </w:r>
      <w:r>
        <w:rPr>
          <w:rFonts w:eastAsia="Calibri"/>
          <w:lang w:val="uk-UA"/>
        </w:rPr>
        <w:t xml:space="preserve">лише для працівників з інженерною освітою згідно довідки, </w:t>
      </w:r>
    </w:p>
    <w:p w:rsidR="00702B64" w:rsidRDefault="00AF7A90">
      <w:pPr>
        <w:jc w:val="both"/>
      </w:pPr>
      <w:r>
        <w:rPr>
          <w:rFonts w:eastAsia="Calibri"/>
          <w:lang w:val="uk-UA"/>
        </w:rPr>
        <w:t xml:space="preserve"> - копіями  трудових книжок (трудових угод)  - для всіх працівників згідно довідки</w:t>
      </w:r>
      <w:r>
        <w:rPr>
          <w:rFonts w:eastAsia="Times New Roman"/>
          <w:lang w:val="uk-UA" w:eastAsia="ru-RU"/>
        </w:rPr>
        <w:t>.</w:t>
      </w:r>
    </w:p>
    <w:p w:rsidR="00702B64" w:rsidRDefault="00702B64">
      <w:pPr>
        <w:jc w:val="both"/>
        <w:rPr>
          <w:rFonts w:eastAsia="Times New Roman"/>
          <w:lang w:val="uk-UA" w:eastAsia="ru-RU"/>
        </w:rPr>
      </w:pPr>
    </w:p>
    <w:p w:rsidR="00702B64" w:rsidRDefault="00AF7A90">
      <w:pPr>
        <w:suppressAutoHyphens/>
        <w:snapToGrid w:val="0"/>
        <w:jc w:val="both"/>
      </w:pPr>
      <w:r>
        <w:rPr>
          <w:rFonts w:eastAsia="Times New Roman"/>
          <w:lang w:val="uk-UA" w:eastAsia="ru-RU"/>
        </w:rPr>
        <w:tab/>
        <w:t xml:space="preserve">3. Довідка у довільній формі про підтвердження виконання аналогічних договорів  (не менше одного) із зазначенням предмету договору, номеру та дати укладання договору, </w:t>
      </w:r>
      <w:r>
        <w:rPr>
          <w:rFonts w:eastAsia="Times New Roman"/>
          <w:lang w:val="uk-UA"/>
        </w:rPr>
        <w:t>обсягу закупівель</w:t>
      </w:r>
      <w:r>
        <w:rPr>
          <w:rFonts w:eastAsia="Times New Roman"/>
          <w:lang w:val="uk-UA" w:eastAsia="ru-RU"/>
        </w:rPr>
        <w:t>, назви та адреси замовника, ПІБ та телефони контактних осіб замовника. Підтвердити копіями таких договорів та копіями документів, що підтверджують виконання цих договорів.</w:t>
      </w:r>
    </w:p>
    <w:p w:rsidR="00702B64" w:rsidRDefault="00702B64">
      <w:pPr>
        <w:suppressAutoHyphens/>
        <w:snapToGrid w:val="0"/>
        <w:jc w:val="both"/>
        <w:rPr>
          <w:rFonts w:eastAsia="Times New Roman"/>
          <w:lang w:val="uk-UA" w:eastAsia="ru-RU"/>
        </w:rPr>
      </w:pPr>
    </w:p>
    <w:p w:rsidR="00702B64" w:rsidRDefault="00AF7A90">
      <w:pPr>
        <w:suppressAutoHyphens/>
        <w:snapToGrid w:val="0"/>
        <w:jc w:val="both"/>
        <w:rPr>
          <w:rFonts w:eastAsia="Times New Roman"/>
          <w:lang w:val="uk-UA" w:eastAsia="ru-RU"/>
        </w:rPr>
      </w:pPr>
      <w:r>
        <w:rPr>
          <w:rFonts w:eastAsia="Times New Roman"/>
          <w:lang w:val="uk-UA" w:eastAsia="ru-RU"/>
        </w:rPr>
        <w:tab/>
        <w:t>4. Довідка у довільній формі, що містить інформацію про сертифікованих спеціалістів Учасника, які будуть залучені до виконання договору. Підтвердити копіями діючих сертифікатів, а саме:</w:t>
      </w:r>
    </w:p>
    <w:p w:rsidR="00702B64" w:rsidRPr="00E73A37" w:rsidRDefault="00AF7A90">
      <w:pPr>
        <w:numPr>
          <w:ilvl w:val="0"/>
          <w:numId w:val="1"/>
        </w:numPr>
        <w:ind w:left="0" w:firstLine="0"/>
        <w:jc w:val="both"/>
        <w:rPr>
          <w:lang w:val="uk-UA"/>
        </w:rPr>
      </w:pPr>
      <w:r>
        <w:rPr>
          <w:rFonts w:eastAsia="Times New Roman"/>
          <w:lang w:val="uk-UA" w:eastAsia="ru-RU"/>
        </w:rPr>
        <w:t>Сертифікат «</w:t>
      </w:r>
      <w:r>
        <w:rPr>
          <w:rFonts w:eastAsia="Calibri"/>
          <w:lang w:val="uk-UA"/>
        </w:rPr>
        <w:t>Milestone Certified Design Engineer (MCDE)</w:t>
      </w:r>
      <w:r>
        <w:rPr>
          <w:rFonts w:eastAsia="Times New Roman"/>
          <w:lang w:val="uk-UA" w:eastAsia="ru-RU"/>
        </w:rPr>
        <w:t>» від компанії виробника (не менше одного).</w:t>
      </w:r>
    </w:p>
    <w:p w:rsidR="00702B64" w:rsidRPr="00E73A37" w:rsidRDefault="00AF7A90">
      <w:pPr>
        <w:numPr>
          <w:ilvl w:val="0"/>
          <w:numId w:val="1"/>
        </w:numPr>
        <w:ind w:left="0" w:firstLine="0"/>
        <w:jc w:val="both"/>
        <w:rPr>
          <w:lang w:val="en-US"/>
        </w:rPr>
      </w:pPr>
      <w:r>
        <w:rPr>
          <w:rFonts w:eastAsia="Times New Roman"/>
          <w:lang w:val="uk-UA" w:eastAsia="ru-RU"/>
        </w:rPr>
        <w:t>Сертифікат «</w:t>
      </w:r>
      <w:r>
        <w:rPr>
          <w:rFonts w:eastAsia="Calibri"/>
          <w:lang w:val="uk-UA"/>
        </w:rPr>
        <w:t>Milestone Certified Integration Technician (MCIT)</w:t>
      </w:r>
      <w:r>
        <w:rPr>
          <w:rFonts w:eastAsia="Times New Roman"/>
          <w:lang w:val="uk-UA" w:eastAsia="ru-RU"/>
        </w:rPr>
        <w:t>» від компанії виробника (не менше одного).</w:t>
      </w:r>
    </w:p>
    <w:p w:rsidR="00702B64" w:rsidRDefault="00702B64">
      <w:pPr>
        <w:jc w:val="both"/>
        <w:rPr>
          <w:rFonts w:eastAsia="Times New Roman"/>
          <w:lang w:val="uk-UA" w:eastAsia="ru-RU"/>
        </w:rPr>
      </w:pPr>
    </w:p>
    <w:p w:rsidR="00702B64" w:rsidRDefault="00AF7A90">
      <w:pPr>
        <w:jc w:val="both"/>
        <w:rPr>
          <w:rFonts w:eastAsia="Times New Roman"/>
          <w:lang w:val="uk-UA" w:eastAsia="ru-RU"/>
        </w:rPr>
      </w:pPr>
      <w:r>
        <w:rPr>
          <w:rFonts w:eastAsia="Times New Roman"/>
          <w:lang w:val="uk-UA" w:eastAsia="ru-RU"/>
        </w:rPr>
        <w:tab/>
        <w:t>5. Документи щодо підтвердження статусу партнерства, а саме:</w:t>
      </w:r>
    </w:p>
    <w:p w:rsidR="00702B64" w:rsidRDefault="00AF7A90">
      <w:pPr>
        <w:numPr>
          <w:ilvl w:val="0"/>
          <w:numId w:val="1"/>
        </w:numPr>
        <w:ind w:left="0" w:firstLine="0"/>
        <w:jc w:val="both"/>
      </w:pPr>
      <w:r>
        <w:rPr>
          <w:rFonts w:eastAsia="Times New Roman"/>
          <w:lang w:val="uk-UA" w:eastAsia="ru-RU"/>
        </w:rPr>
        <w:t xml:space="preserve">авторизаційний лист наданий Учаснику Виробником або офіційним представником Виробника  програмної продукції (програмного забезпечення) Milestone, який підтверджує </w:t>
      </w:r>
      <w:r>
        <w:rPr>
          <w:rFonts w:eastAsia="Calibri"/>
          <w:lang w:val="uk-UA"/>
        </w:rPr>
        <w:t>присвоєння партнерського статусу Учаснику</w:t>
      </w:r>
      <w:r>
        <w:rPr>
          <w:rFonts w:eastAsia="Times New Roman"/>
          <w:lang w:val="uk-UA" w:eastAsia="ru-RU"/>
        </w:rPr>
        <w:t>;</w:t>
      </w:r>
    </w:p>
    <w:p w:rsidR="00702B64" w:rsidRDefault="00AF7A90">
      <w:pPr>
        <w:numPr>
          <w:ilvl w:val="0"/>
          <w:numId w:val="1"/>
        </w:numPr>
        <w:ind w:left="0" w:firstLine="0"/>
        <w:jc w:val="both"/>
      </w:pPr>
      <w:r>
        <w:rPr>
          <w:rFonts w:eastAsia="Times New Roman"/>
          <w:lang w:val="uk-UA" w:eastAsia="ru-RU"/>
        </w:rPr>
        <w:t xml:space="preserve">авторизаційний (-і) лист (-и), наданий (-і) Учаснику Виробником (-ами) або офіційним представником (-ами) Виробника запропонованого Учасником Обладнання, який (-і) підтверджує (-ють) </w:t>
      </w:r>
      <w:r>
        <w:rPr>
          <w:rFonts w:eastAsia="Calibri"/>
          <w:lang w:val="uk-UA" w:eastAsia="ru-RU"/>
        </w:rPr>
        <w:t>присвоєння партнерського статусу Учаснику</w:t>
      </w:r>
      <w:r>
        <w:rPr>
          <w:rFonts w:eastAsia="Times New Roman"/>
          <w:lang w:val="uk-UA" w:eastAsia="ru-RU"/>
        </w:rPr>
        <w:t>.</w:t>
      </w:r>
    </w:p>
    <w:p w:rsidR="00702B64" w:rsidRDefault="00702B64">
      <w:pPr>
        <w:ind w:firstLine="284"/>
        <w:jc w:val="both"/>
        <w:outlineLvl w:val="0"/>
        <w:rPr>
          <w:rFonts w:eastAsia="Times New Roman"/>
          <w:bCs/>
          <w:lang w:val="uk-UA" w:eastAsia="ru-RU"/>
        </w:rPr>
      </w:pPr>
    </w:p>
    <w:p w:rsidR="00702B64" w:rsidRDefault="00AF7A90">
      <w:pPr>
        <w:jc w:val="both"/>
        <w:outlineLvl w:val="0"/>
      </w:pPr>
      <w:r>
        <w:rPr>
          <w:bCs/>
          <w:lang w:val="uk-UA"/>
        </w:rPr>
        <w:tab/>
        <w:t>6. 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розкриття пропозицій торгів).</w:t>
      </w:r>
    </w:p>
    <w:p w:rsidR="00702B64" w:rsidRDefault="00702B64">
      <w:pPr>
        <w:jc w:val="both"/>
        <w:outlineLvl w:val="0"/>
        <w:rPr>
          <w:bCs/>
          <w:lang w:val="uk-UA"/>
        </w:rPr>
      </w:pPr>
    </w:p>
    <w:p w:rsidR="00702B64" w:rsidRDefault="00AF7A90">
      <w:pPr>
        <w:ind w:firstLine="284"/>
        <w:jc w:val="both"/>
        <w:outlineLvl w:val="0"/>
      </w:pPr>
      <w:r>
        <w:rPr>
          <w:bCs/>
          <w:lang w:val="uk-UA"/>
        </w:rPr>
        <w:t>7. Довідка, видана відповідним територіальним податковим органом про відсутність у Учасника заборгованості з платежів, контроль за справлянням яких покладено на контролюючі органи, дійсна на дату розкриття пропозицій торгів. Дозволяється подання цього документу, сформованого в електронній формі відповідно до законодавства.</w:t>
      </w:r>
    </w:p>
    <w:p w:rsidR="00702B64" w:rsidRDefault="00702B64">
      <w:pPr>
        <w:ind w:firstLine="284"/>
        <w:jc w:val="both"/>
        <w:outlineLvl w:val="0"/>
        <w:rPr>
          <w:bCs/>
          <w:lang w:val="uk-UA"/>
        </w:rPr>
      </w:pPr>
    </w:p>
    <w:p w:rsidR="00702B64" w:rsidRDefault="00AF7A90">
      <w:pPr>
        <w:ind w:firstLine="284"/>
        <w:jc w:val="both"/>
        <w:outlineLvl w:val="0"/>
      </w:pPr>
      <w:r>
        <w:rPr>
          <w:bCs/>
          <w:lang w:val="uk-UA"/>
        </w:rPr>
        <w:t>8. Копія витягу з реєстру платників податку на додану вартість Учасника  або копія витягу з реєстру платників єдиного податку Учасника.</w:t>
      </w:r>
    </w:p>
    <w:p w:rsidR="00702B64" w:rsidRDefault="00702B64">
      <w:pPr>
        <w:jc w:val="both"/>
        <w:outlineLvl w:val="0"/>
        <w:rPr>
          <w:bCs/>
          <w:lang w:val="uk-UA"/>
        </w:rPr>
      </w:pPr>
    </w:p>
    <w:p w:rsidR="00702B64" w:rsidRPr="00E73A37" w:rsidRDefault="00AF7A90">
      <w:pPr>
        <w:ind w:firstLine="284"/>
        <w:jc w:val="both"/>
        <w:outlineLvl w:val="0"/>
        <w:rPr>
          <w:lang w:val="uk-UA"/>
        </w:rPr>
      </w:pPr>
      <w:r>
        <w:rPr>
          <w:bCs/>
          <w:lang w:val="uk-UA"/>
        </w:rPr>
        <w:t>9.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p>
    <w:p w:rsidR="00702B64" w:rsidRDefault="00702B64">
      <w:pPr>
        <w:jc w:val="both"/>
        <w:outlineLvl w:val="0"/>
        <w:rPr>
          <w:bCs/>
          <w:lang w:val="uk-UA"/>
        </w:rPr>
      </w:pPr>
    </w:p>
    <w:p w:rsidR="00702B64" w:rsidRDefault="00AF7A90">
      <w:pPr>
        <w:ind w:firstLine="284"/>
        <w:jc w:val="both"/>
        <w:outlineLvl w:val="0"/>
      </w:pPr>
      <w:r>
        <w:rPr>
          <w:bCs/>
          <w:lang w:val="uk-UA"/>
        </w:rPr>
        <w:lastRenderedPageBreak/>
        <w:t>10. Витяг з Єдиного державного реєстру юридичних осіб, фізичних осіб – підприємців та громадських формувань з інформацією про Учасника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702B64" w:rsidRDefault="00702B64">
      <w:pPr>
        <w:jc w:val="both"/>
        <w:outlineLvl w:val="0"/>
        <w:rPr>
          <w:bCs/>
          <w:lang w:val="uk-UA"/>
        </w:rPr>
      </w:pPr>
    </w:p>
    <w:p w:rsidR="00702B64" w:rsidRDefault="00AF7A90">
      <w:pPr>
        <w:ind w:firstLine="284"/>
        <w:jc w:val="both"/>
        <w:outlineLvl w:val="0"/>
      </w:pPr>
      <w:r>
        <w:rPr>
          <w:bCs/>
          <w:lang w:val="uk-UA"/>
        </w:rPr>
        <w:t>11. Документ з Єдиного державного реєстру осіб, які вчинили корупційні або пов’язані з корупцією правопорушення видану уповноваженим органом, яка свідчить про відсутність відомостей про юридичну особу та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або фізичну особу-Учасника (не більше двотижневої давнини відносно дати розкриття пропозицій торгів).</w:t>
      </w:r>
      <w:r>
        <w:t xml:space="preserve"> </w:t>
      </w:r>
      <w:r>
        <w:rPr>
          <w:bCs/>
          <w:lang w:val="uk-UA"/>
        </w:rPr>
        <w:t>Дозволяється подання цього документу, сформованого в електронній формі відповідно до законодавства.</w:t>
      </w:r>
    </w:p>
    <w:p w:rsidR="00702B64" w:rsidRDefault="00702B64">
      <w:pPr>
        <w:jc w:val="both"/>
        <w:outlineLvl w:val="0"/>
        <w:rPr>
          <w:bCs/>
          <w:lang w:val="uk-UA"/>
        </w:rPr>
      </w:pPr>
    </w:p>
    <w:p w:rsidR="00702B64" w:rsidRDefault="00AF7A90">
      <w:pPr>
        <w:ind w:firstLine="284"/>
        <w:jc w:val="both"/>
        <w:outlineLvl w:val="0"/>
      </w:pPr>
      <w:r>
        <w:rPr>
          <w:bCs/>
          <w:lang w:val="uk-UA"/>
        </w:rPr>
        <w:t>12.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702B64" w:rsidRDefault="00702B64">
      <w:pPr>
        <w:jc w:val="both"/>
        <w:outlineLvl w:val="0"/>
        <w:rPr>
          <w:bCs/>
          <w:lang w:val="uk-UA"/>
        </w:rPr>
      </w:pPr>
    </w:p>
    <w:p w:rsidR="00702B64" w:rsidRDefault="00AF7A90">
      <w:pPr>
        <w:ind w:firstLine="284"/>
        <w:jc w:val="both"/>
        <w:outlineLvl w:val="0"/>
      </w:pPr>
      <w:r>
        <w:rPr>
          <w:bCs/>
          <w:lang w:val="uk-UA"/>
        </w:rPr>
        <w:t>13.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702B64" w:rsidRDefault="00702B64">
      <w:pPr>
        <w:jc w:val="both"/>
        <w:outlineLvl w:val="0"/>
        <w:rPr>
          <w:bCs/>
          <w:lang w:val="uk-UA"/>
        </w:rPr>
      </w:pPr>
    </w:p>
    <w:p w:rsidR="00702B64" w:rsidRPr="00E73A37" w:rsidRDefault="00AF7A90">
      <w:pPr>
        <w:ind w:firstLine="284"/>
        <w:jc w:val="both"/>
        <w:outlineLvl w:val="0"/>
        <w:rPr>
          <w:lang w:val="uk-UA"/>
        </w:rPr>
      </w:pPr>
      <w:r>
        <w:rPr>
          <w:bCs/>
          <w:lang w:val="uk-UA"/>
        </w:rPr>
        <w:t>14.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(не більше двотижневої давнини відносно дати розкриття пропозицій торгів).</w:t>
      </w:r>
    </w:p>
    <w:p w:rsidR="00702B64" w:rsidRDefault="00702B64">
      <w:pPr>
        <w:jc w:val="both"/>
        <w:outlineLvl w:val="0"/>
        <w:rPr>
          <w:bCs/>
          <w:lang w:val="uk-UA"/>
        </w:rPr>
      </w:pPr>
    </w:p>
    <w:p w:rsidR="00702B64" w:rsidRDefault="00AF7A90">
      <w:pPr>
        <w:ind w:firstLine="284"/>
        <w:jc w:val="both"/>
        <w:outlineLvl w:val="0"/>
      </w:pPr>
      <w:r>
        <w:rPr>
          <w:bCs/>
          <w:lang w:val="uk-UA"/>
        </w:rPr>
        <w:t>15.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w:t>
      </w:r>
    </w:p>
    <w:p w:rsidR="00702B64" w:rsidRDefault="00702B64">
      <w:pPr>
        <w:jc w:val="both"/>
        <w:outlineLvl w:val="0"/>
        <w:rPr>
          <w:bCs/>
          <w:lang w:val="uk-UA"/>
        </w:rPr>
      </w:pPr>
    </w:p>
    <w:p w:rsidR="00702B64" w:rsidRDefault="00702B64">
      <w:pPr>
        <w:jc w:val="right"/>
        <w:outlineLvl w:val="0"/>
        <w:rPr>
          <w:bCs/>
          <w:lang w:val="uk-UA"/>
        </w:rPr>
      </w:pPr>
    </w:p>
    <w:p w:rsidR="00702B64" w:rsidRDefault="00702B64">
      <w:pPr>
        <w:jc w:val="right"/>
        <w:outlineLvl w:val="0"/>
        <w:rPr>
          <w:rFonts w:eastAsia="Times New Roman"/>
          <w:i/>
          <w:iCs/>
          <w:lang w:val="uk-UA" w:eastAsia="ru-RU"/>
        </w:rPr>
      </w:pPr>
    </w:p>
    <w:p w:rsidR="00702B64" w:rsidRDefault="00702B64">
      <w:pPr>
        <w:jc w:val="right"/>
        <w:outlineLvl w:val="0"/>
        <w:rPr>
          <w:rFonts w:eastAsia="Times New Roman"/>
          <w:i/>
          <w:iCs/>
          <w:lang w:val="uk-UA" w:eastAsia="ru-RU"/>
        </w:rPr>
      </w:pPr>
    </w:p>
    <w:p w:rsidR="00702B64" w:rsidRDefault="00702B64">
      <w:pPr>
        <w:jc w:val="right"/>
        <w:outlineLvl w:val="0"/>
        <w:rPr>
          <w:rFonts w:eastAsia="Times New Roman"/>
          <w:i/>
          <w:iCs/>
          <w:lang w:val="uk-UA" w:eastAsia="ru-RU"/>
        </w:rPr>
      </w:pPr>
    </w:p>
    <w:p w:rsidR="00702B64" w:rsidRDefault="00702B64">
      <w:pPr>
        <w:jc w:val="right"/>
        <w:outlineLvl w:val="0"/>
        <w:rPr>
          <w:rFonts w:eastAsia="Times New Roman"/>
          <w:i/>
          <w:iCs/>
          <w:lang w:val="uk-UA" w:eastAsia="ru-RU"/>
        </w:rPr>
      </w:pPr>
    </w:p>
    <w:p w:rsidR="00702B64" w:rsidRDefault="00702B64">
      <w:pPr>
        <w:jc w:val="right"/>
        <w:outlineLvl w:val="0"/>
        <w:rPr>
          <w:rFonts w:eastAsia="Times New Roman"/>
          <w:i/>
          <w:iCs/>
          <w:lang w:val="uk-UA" w:eastAsia="ru-RU"/>
        </w:rPr>
      </w:pPr>
    </w:p>
    <w:p w:rsidR="00702B64" w:rsidRDefault="00702B64">
      <w:pPr>
        <w:jc w:val="right"/>
        <w:outlineLvl w:val="0"/>
        <w:rPr>
          <w:rFonts w:eastAsia="Times New Roman"/>
          <w:i/>
          <w:iCs/>
          <w:lang w:val="uk-UA" w:eastAsia="ru-RU"/>
        </w:rPr>
      </w:pPr>
    </w:p>
    <w:p w:rsidR="00702B64" w:rsidRDefault="00702B64">
      <w:pPr>
        <w:jc w:val="right"/>
        <w:outlineLvl w:val="0"/>
        <w:rPr>
          <w:rFonts w:eastAsia="Times New Roman"/>
          <w:i/>
          <w:iCs/>
          <w:lang w:val="uk-UA" w:eastAsia="ru-RU"/>
        </w:rPr>
      </w:pPr>
    </w:p>
    <w:p w:rsidR="00702B64" w:rsidRDefault="00702B64">
      <w:pPr>
        <w:jc w:val="right"/>
        <w:outlineLvl w:val="0"/>
        <w:rPr>
          <w:rFonts w:eastAsia="Times New Roman"/>
          <w:i/>
          <w:iCs/>
          <w:lang w:val="uk-UA" w:eastAsia="ru-RU"/>
        </w:rPr>
      </w:pPr>
    </w:p>
    <w:p w:rsidR="00702B64" w:rsidRDefault="00702B64">
      <w:pPr>
        <w:jc w:val="right"/>
        <w:outlineLvl w:val="0"/>
        <w:rPr>
          <w:rFonts w:eastAsia="Times New Roman"/>
          <w:i/>
          <w:iCs/>
          <w:lang w:val="uk-UA" w:eastAsia="ru-RU"/>
        </w:rPr>
      </w:pPr>
    </w:p>
    <w:p w:rsidR="00702B64" w:rsidRDefault="00702B64">
      <w:pPr>
        <w:jc w:val="right"/>
        <w:outlineLvl w:val="0"/>
        <w:rPr>
          <w:rFonts w:eastAsia="Times New Roman"/>
          <w:i/>
          <w:iCs/>
          <w:lang w:val="uk-UA" w:eastAsia="ru-RU"/>
        </w:rPr>
      </w:pPr>
    </w:p>
    <w:p w:rsidR="00702B64" w:rsidRDefault="00702B64">
      <w:pPr>
        <w:tabs>
          <w:tab w:val="left" w:pos="7200"/>
          <w:tab w:val="left" w:pos="7905"/>
          <w:tab w:val="left" w:pos="8100"/>
          <w:tab w:val="left" w:pos="9000"/>
          <w:tab w:val="left" w:pos="10980"/>
        </w:tabs>
        <w:spacing w:line="276" w:lineRule="auto"/>
        <w:jc w:val="right"/>
        <w:outlineLvl w:val="7"/>
        <w:rPr>
          <w:rFonts w:eastAsia="Calibri"/>
          <w:b/>
          <w:iCs/>
          <w:lang w:val="uk-UA" w:eastAsia="en-US"/>
        </w:rPr>
      </w:pPr>
    </w:p>
    <w:p w:rsidR="00E73A37" w:rsidRDefault="00E73A37">
      <w:pPr>
        <w:tabs>
          <w:tab w:val="left" w:pos="7200"/>
          <w:tab w:val="left" w:pos="7905"/>
          <w:tab w:val="left" w:pos="8100"/>
          <w:tab w:val="left" w:pos="9000"/>
          <w:tab w:val="left" w:pos="10980"/>
        </w:tabs>
        <w:spacing w:line="276" w:lineRule="auto"/>
        <w:jc w:val="right"/>
        <w:outlineLvl w:val="7"/>
        <w:rPr>
          <w:rFonts w:eastAsia="Calibri"/>
          <w:b/>
          <w:iCs/>
          <w:lang w:val="uk-UA" w:eastAsia="en-US"/>
        </w:rPr>
      </w:pPr>
    </w:p>
    <w:p w:rsidR="00702B64" w:rsidRDefault="00AF7A90">
      <w:pPr>
        <w:tabs>
          <w:tab w:val="left" w:pos="7200"/>
          <w:tab w:val="left" w:pos="7905"/>
          <w:tab w:val="left" w:pos="8100"/>
          <w:tab w:val="left" w:pos="9000"/>
          <w:tab w:val="left" w:pos="10980"/>
        </w:tabs>
        <w:spacing w:line="276" w:lineRule="auto"/>
        <w:jc w:val="right"/>
        <w:outlineLvl w:val="7"/>
        <w:rPr>
          <w:rFonts w:eastAsia="Calibri"/>
          <w:b/>
          <w:iCs/>
          <w:lang w:val="uk-UA" w:eastAsia="en-US"/>
        </w:rPr>
      </w:pPr>
      <w:r>
        <w:rPr>
          <w:rFonts w:eastAsia="Calibri"/>
          <w:b/>
          <w:iCs/>
          <w:lang w:val="uk-UA" w:eastAsia="en-US"/>
        </w:rPr>
        <w:lastRenderedPageBreak/>
        <w:t xml:space="preserve">Додаток № 3 до </w:t>
      </w:r>
    </w:p>
    <w:p w:rsidR="00702B64" w:rsidRDefault="00AF7A90">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702B64" w:rsidRDefault="00702B64">
      <w:pPr>
        <w:jc w:val="both"/>
        <w:rPr>
          <w:highlight w:val="yellow"/>
          <w:lang w:val="uk-UA"/>
        </w:rPr>
      </w:pPr>
    </w:p>
    <w:p w:rsidR="00702B64" w:rsidRDefault="00702B64">
      <w:pPr>
        <w:jc w:val="center"/>
        <w:rPr>
          <w:rFonts w:eastAsia="Calibri"/>
          <w:b/>
          <w:sz w:val="22"/>
          <w:szCs w:val="22"/>
          <w:lang w:val="uk-UA" w:eastAsia="en-US"/>
        </w:rPr>
      </w:pPr>
    </w:p>
    <w:p w:rsidR="00702B64" w:rsidRDefault="00AF7A90">
      <w:pPr>
        <w:jc w:val="center"/>
        <w:rPr>
          <w:b/>
          <w:lang w:val="uk-UA"/>
        </w:rPr>
      </w:pPr>
      <w:r>
        <w:rPr>
          <w:b/>
          <w:lang w:val="uk-UA"/>
        </w:rPr>
        <w:t xml:space="preserve">ТЕХНІЧНІ ВИМОГИ  </w:t>
      </w:r>
    </w:p>
    <w:p w:rsidR="00702B64" w:rsidRDefault="00702B64">
      <w:pPr>
        <w:keepNext/>
        <w:spacing w:after="60" w:line="276" w:lineRule="auto"/>
        <w:ind w:firstLine="709"/>
        <w:jc w:val="both"/>
        <w:outlineLvl w:val="0"/>
        <w:rPr>
          <w:rFonts w:eastAsia="Calibri"/>
          <w:b/>
          <w:bCs/>
          <w:lang w:val="uk-UA" w:eastAsia="en-US"/>
        </w:rPr>
      </w:pPr>
      <w:bookmarkStart w:id="1" w:name="_Toc443568541"/>
      <w:bookmarkStart w:id="2" w:name="_Toc443568447"/>
      <w:bookmarkStart w:id="3" w:name="_Toc443568288"/>
      <w:bookmarkStart w:id="4" w:name="_Toc443568239"/>
      <w:bookmarkStart w:id="5" w:name="_Toc442302366"/>
      <w:bookmarkStart w:id="6" w:name="_Toc442101554"/>
      <w:bookmarkStart w:id="7" w:name="_Toc443568658"/>
      <w:bookmarkEnd w:id="1"/>
      <w:bookmarkEnd w:id="2"/>
      <w:bookmarkEnd w:id="3"/>
      <w:bookmarkEnd w:id="4"/>
      <w:bookmarkEnd w:id="5"/>
      <w:bookmarkEnd w:id="6"/>
      <w:bookmarkEnd w:id="7"/>
    </w:p>
    <w:p w:rsidR="00702B64" w:rsidRDefault="00AF7A90">
      <w:pPr>
        <w:spacing w:after="60"/>
        <w:ind w:firstLine="709"/>
        <w:contextualSpacing/>
        <w:jc w:val="both"/>
        <w:rPr>
          <w:b/>
          <w:lang w:val="uk-UA"/>
        </w:rPr>
      </w:pPr>
      <w:r>
        <w:rPr>
          <w:b/>
          <w:lang w:val="uk-UA"/>
        </w:rPr>
        <w:t>Загальні відомості</w:t>
      </w:r>
    </w:p>
    <w:p w:rsidR="00702B64" w:rsidRPr="00E73A37" w:rsidRDefault="00AF7A90">
      <w:pPr>
        <w:ind w:firstLine="709"/>
        <w:jc w:val="both"/>
        <w:rPr>
          <w:lang w:val="uk-UA"/>
        </w:rPr>
      </w:pPr>
      <w:r>
        <w:rPr>
          <w:lang w:val="uk-UA"/>
        </w:rPr>
        <w:t xml:space="preserve">Дані Технічні вимоги (далі - ТВ) містять вимоги до </w:t>
      </w:r>
      <w:r>
        <w:t>IP</w:t>
      </w:r>
      <w:r>
        <w:rPr>
          <w:lang w:val="uk-UA"/>
        </w:rPr>
        <w:t xml:space="preserve"> відеокамер, </w:t>
      </w:r>
      <w:r>
        <w:t>IP</w:t>
      </w:r>
      <w:r>
        <w:rPr>
          <w:lang w:val="uk-UA"/>
        </w:rPr>
        <w:t xml:space="preserve">-відеокодерів, джерел безперебійного живлення, серверів відеоспостереження </w:t>
      </w:r>
      <w:r>
        <w:rPr>
          <w:rFonts w:eastAsia="Calibri"/>
          <w:bCs/>
          <w:iCs/>
          <w:lang w:val="uk-UA" w:eastAsia="en-US"/>
        </w:rPr>
        <w:t>та антивандальних решіток</w:t>
      </w:r>
      <w:r>
        <w:rPr>
          <w:lang w:val="uk-UA"/>
        </w:rPr>
        <w:t xml:space="preserve"> (надалі Обладнання), програмної продукції </w:t>
      </w:r>
      <w:r>
        <w:t>Milestone</w:t>
      </w:r>
      <w:r>
        <w:rPr>
          <w:lang w:val="uk-UA"/>
        </w:rPr>
        <w:t xml:space="preserve"> </w:t>
      </w:r>
      <w:r>
        <w:t>XProtect</w:t>
      </w:r>
      <w:r>
        <w:rPr>
          <w:lang w:val="uk-UA"/>
        </w:rPr>
        <w:t xml:space="preserve"> </w:t>
      </w:r>
      <w:r>
        <w:t>Professional</w:t>
      </w:r>
      <w:r>
        <w:rPr>
          <w:lang w:val="uk-UA"/>
        </w:rPr>
        <w:t xml:space="preserve">+ </w:t>
      </w:r>
      <w:r>
        <w:t>Base</w:t>
      </w:r>
      <w:r>
        <w:rPr>
          <w:lang w:val="uk-UA"/>
        </w:rPr>
        <w:t xml:space="preserve"> </w:t>
      </w:r>
      <w:r>
        <w:t>License</w:t>
      </w:r>
      <w:r>
        <w:rPr>
          <w:lang w:val="uk-UA"/>
        </w:rPr>
        <w:t xml:space="preserve"> та </w:t>
      </w:r>
      <w:r>
        <w:t>Milestone</w:t>
      </w:r>
      <w:r>
        <w:rPr>
          <w:lang w:val="uk-UA"/>
        </w:rPr>
        <w:t xml:space="preserve"> </w:t>
      </w:r>
      <w:r>
        <w:t>XProtect</w:t>
      </w:r>
      <w:r>
        <w:rPr>
          <w:lang w:val="uk-UA"/>
        </w:rPr>
        <w:t xml:space="preserve"> </w:t>
      </w:r>
      <w:r>
        <w:t>Professional</w:t>
      </w:r>
      <w:r>
        <w:rPr>
          <w:lang w:val="uk-UA"/>
        </w:rPr>
        <w:t xml:space="preserve">+ </w:t>
      </w:r>
      <w:r>
        <w:t>Device</w:t>
      </w:r>
      <w:r>
        <w:rPr>
          <w:lang w:val="uk-UA"/>
        </w:rPr>
        <w:t xml:space="preserve"> </w:t>
      </w:r>
      <w:r>
        <w:t>License</w:t>
      </w:r>
      <w:r>
        <w:rPr>
          <w:lang w:val="uk-UA"/>
        </w:rPr>
        <w:t xml:space="preserve">  (надалі ПЗ) Системи </w:t>
      </w:r>
      <w:r>
        <w:t>IP</w:t>
      </w:r>
      <w:r>
        <w:rPr>
          <w:lang w:val="uk-UA"/>
        </w:rPr>
        <w:t>-відеоспостереження (далі СВС),</w:t>
      </w:r>
      <w:r>
        <w:t> </w:t>
      </w:r>
      <w:r>
        <w:rPr>
          <w:lang w:val="uk-UA"/>
        </w:rPr>
        <w:t xml:space="preserve"> та їх впровадження для приміщень/об</w:t>
      </w:r>
      <w:r>
        <w:t>ꞌ</w:t>
      </w:r>
      <w:r>
        <w:rPr>
          <w:lang w:val="uk-UA"/>
        </w:rPr>
        <w:t>єктів Публічного Акціонерного Товариства Акціонерного банку «УКРГАЗБАНК» (надалі -</w:t>
      </w:r>
      <w:r>
        <w:t> </w:t>
      </w:r>
      <w:r>
        <w:rPr>
          <w:lang w:val="uk-UA"/>
        </w:rPr>
        <w:t xml:space="preserve"> АБ «УКРГАЗБАНК»).</w:t>
      </w:r>
    </w:p>
    <w:p w:rsidR="00702B64" w:rsidRPr="00E73A37" w:rsidRDefault="00AF7A90">
      <w:pPr>
        <w:ind w:firstLine="709"/>
        <w:jc w:val="both"/>
        <w:rPr>
          <w:lang w:val="uk-UA"/>
        </w:rPr>
      </w:pPr>
      <w:r>
        <w:rPr>
          <w:lang w:val="uk-UA"/>
        </w:rPr>
        <w:t>В приміщеннях АБ «УКРГАЗБАНК» (</w:t>
      </w:r>
      <w:r>
        <w:rPr>
          <w:i/>
          <w:lang w:val="uk-UA"/>
        </w:rPr>
        <w:t>надалі Об’єкти</w:t>
      </w:r>
      <w:r>
        <w:rPr>
          <w:lang w:val="uk-UA"/>
        </w:rPr>
        <w:t xml:space="preserve">) функціонують системи ІР- відеоспостереження, що складаються з існуючого обладнання (ІР-відеокамери, сервери відеоспостереження, ДБЖ, тощо) та програмної продукції </w:t>
      </w:r>
      <w:r>
        <w:t>Milestone</w:t>
      </w:r>
      <w:r>
        <w:rPr>
          <w:lang w:val="uk-UA"/>
        </w:rPr>
        <w:t xml:space="preserve"> </w:t>
      </w:r>
      <w:r>
        <w:t>XProtect</w:t>
      </w:r>
      <w:r>
        <w:rPr>
          <w:lang w:val="uk-UA"/>
        </w:rPr>
        <w:t xml:space="preserve"> </w:t>
      </w:r>
      <w:r>
        <w:t>Professional</w:t>
      </w:r>
      <w:r>
        <w:rPr>
          <w:lang w:val="uk-UA"/>
        </w:rPr>
        <w:t xml:space="preserve"> + (</w:t>
      </w:r>
      <w:r>
        <w:rPr>
          <w:i/>
          <w:lang w:val="uk-UA"/>
        </w:rPr>
        <w:t>надалі – СВС Об’єкту(-ів)</w:t>
      </w:r>
      <w:r>
        <w:rPr>
          <w:lang w:val="uk-UA"/>
        </w:rPr>
        <w:t xml:space="preserve">). </w:t>
      </w:r>
    </w:p>
    <w:p w:rsidR="00702B64" w:rsidRDefault="00AF7A90">
      <w:pPr>
        <w:ind w:firstLine="709"/>
        <w:jc w:val="both"/>
      </w:pPr>
      <w:r>
        <w:rPr>
          <w:lang w:val="uk-UA"/>
        </w:rPr>
        <w:t xml:space="preserve">Всі СВС Об’єктів об’єднані між собою за допомогою існуючої банківської корпоративної мережі передавання даних в Систему </w:t>
      </w:r>
      <w:r>
        <w:rPr>
          <w:lang w:val="en-US"/>
        </w:rPr>
        <w:t>IP</w:t>
      </w:r>
      <w:r>
        <w:rPr>
          <w:lang w:val="uk-UA"/>
        </w:rPr>
        <w:t>-відеоспостереження АБ «УКРГАЗБАНК» (</w:t>
      </w:r>
      <w:r>
        <w:rPr>
          <w:i/>
          <w:lang w:val="uk-UA"/>
        </w:rPr>
        <w:t>надалі - СВС</w:t>
      </w:r>
      <w:r>
        <w:rPr>
          <w:lang w:val="uk-UA"/>
        </w:rPr>
        <w:t xml:space="preserve">). СВС складається з СВС Об’єктів та має розподілену архітектуру, тобто вихід із ладу окремого СВС Об’єкту не впливає на працездатність інших СВС Об’єктів та СВС в цілому.  </w:t>
      </w:r>
      <w:r>
        <w:t>СВС функціонує в режимі 365/7/24 (365 діб на рік, 7 діб на тиждень, 24 години на добу).</w:t>
      </w:r>
    </w:p>
    <w:p w:rsidR="00702B64" w:rsidRDefault="00AF7A90">
      <w:pPr>
        <w:ind w:firstLine="709"/>
        <w:jc w:val="both"/>
      </w:pPr>
      <w:r>
        <w:t>Існуюча програмна продукція Milestone XProtect Professional+ Base License в АБ «УКРГАЗБАНК», що встановлена та налаштована у складі служб: Milestone XProtect Data Collector Server; Milestone XProtect Event Server Service; Milestone XProtect Management Server на центральному сервері відеоспостереження СВС (</w:t>
      </w:r>
      <w:r>
        <w:rPr>
          <w:i/>
        </w:rPr>
        <w:t>надалі – Ядро СВС</w:t>
      </w:r>
      <w:r>
        <w:t>) забезпечує централізоване управління, налаштування та моніторинг стану СВС.</w:t>
      </w:r>
    </w:p>
    <w:p w:rsidR="00702B64" w:rsidRDefault="00702B64">
      <w:pPr>
        <w:spacing w:after="60"/>
        <w:jc w:val="both"/>
        <w:rPr>
          <w:b/>
        </w:rPr>
      </w:pPr>
    </w:p>
    <w:p w:rsidR="00702B64" w:rsidRDefault="00AF7A90">
      <w:pPr>
        <w:spacing w:after="60"/>
        <w:ind w:firstLine="709"/>
        <w:jc w:val="both"/>
        <w:rPr>
          <w:b/>
        </w:rPr>
      </w:pPr>
      <w:r>
        <w:rPr>
          <w:b/>
        </w:rPr>
        <w:t>Вимоги до Обладнання СВС та ПЗ</w:t>
      </w:r>
    </w:p>
    <w:p w:rsidR="00702B64" w:rsidRDefault="00AF7A90">
      <w:pPr>
        <w:ind w:firstLine="708"/>
        <w:jc w:val="both"/>
      </w:pPr>
      <w:r>
        <w:t xml:space="preserve">Обладнання та ПЗ повинно відповідати функціональним та технічним характеристикам наведеним нижче в Таблиці </w:t>
      </w:r>
      <w:r>
        <w:rPr>
          <w:rFonts w:eastAsia="Times New Roman"/>
          <w:lang w:eastAsia="ru-RU"/>
        </w:rPr>
        <w:t>відповідності</w:t>
      </w:r>
      <w:r>
        <w:rPr>
          <w:bCs/>
        </w:rPr>
        <w:t xml:space="preserve"> технічних та  функціональних можливостей </w:t>
      </w:r>
      <w:r>
        <w:rPr>
          <w:rFonts w:eastAsia="Times New Roman"/>
          <w:bCs/>
          <w:lang w:eastAsia="ru-RU"/>
        </w:rPr>
        <w:t xml:space="preserve">Обладнання СВС  та </w:t>
      </w:r>
      <w:r>
        <w:t xml:space="preserve">ПЗ, бути поставлене, впроваджене і забезпечувати роботу СВС на Об’єктах Замовника. </w:t>
      </w:r>
    </w:p>
    <w:p w:rsidR="00702B64" w:rsidRDefault="00AF7A90">
      <w:pPr>
        <w:ind w:firstLine="708"/>
        <w:jc w:val="both"/>
      </w:pPr>
      <w:r>
        <w:t>Кількість та номенклатура Обладнання та ПЗ на Об’єктах Замовника визначається окремими Заявками по кожному об’єкту. Все Обладнання та ПЗ, згідно певної заявки, повинно бути повністю інтегроване в існуючу СВС.</w:t>
      </w:r>
    </w:p>
    <w:p w:rsidR="00702B64" w:rsidRDefault="00AF7A90">
      <w:pPr>
        <w:ind w:firstLine="708"/>
        <w:jc w:val="both"/>
      </w:pPr>
      <w:r>
        <w:t>Гарантійний термін на Обладнання та ПЗ повинен відповідати вказаним строкам у  «</w:t>
      </w:r>
      <w:r>
        <w:rPr>
          <w:b/>
          <w:i/>
        </w:rPr>
        <w:t>Таблиці відповідності технічних та функціональних можливостей Обладнання, ПЗ та вимог до послуг з впровадження»</w:t>
      </w:r>
      <w:r>
        <w:t xml:space="preserve"> та відраховуватись з моменту підписання Сторонами Акту приймання-передачі Обладнання СВС, ПЗ та наданих Послуг за відповідним Об’єктом (далі – Акт)  згідно умов Договору, що буде укладено за результатами проведення процедури закупівлі. Гарантійний строк у будь-якому разі не повинен бути менше ніж 12 місяців.</w:t>
      </w:r>
    </w:p>
    <w:p w:rsidR="00702B64" w:rsidRDefault="00AF7A90">
      <w:pPr>
        <w:ind w:firstLine="709"/>
        <w:jc w:val="both"/>
      </w:pPr>
      <w:r>
        <w:t>Запропоноване учасником Обладнання та ПЗ повинно функціонувати у складі СВС Об’єктів, та забезпечувати можливість трансляції потокової (живої) та архівної відео інформації/відео потоків користувачам СВС.</w:t>
      </w:r>
    </w:p>
    <w:p w:rsidR="00702B64" w:rsidRDefault="00AF7A90">
      <w:pPr>
        <w:ind w:left="567"/>
        <w:jc w:val="both"/>
      </w:pPr>
      <w:r>
        <w:t>Для роботи з архівною відеоінформацією ПЗ СВС повинна забезпечувати:</w:t>
      </w:r>
    </w:p>
    <w:p w:rsidR="00702B64" w:rsidRDefault="00AF7A90">
      <w:pPr>
        <w:ind w:firstLine="567"/>
        <w:jc w:val="both"/>
      </w:pPr>
      <w:r>
        <w:t xml:space="preserve">- пошук відео інформації за часом, датою, номером </w:t>
      </w:r>
      <w:r>
        <w:rPr>
          <w:lang w:val="en-US"/>
        </w:rPr>
        <w:t>IP</w:t>
      </w:r>
      <w:r>
        <w:t xml:space="preserve"> відеокамери, місцем, об’єктом та ідентифікатором події;</w:t>
      </w:r>
    </w:p>
    <w:p w:rsidR="00702B64" w:rsidRDefault="00AF7A90">
      <w:pPr>
        <w:ind w:firstLine="567"/>
        <w:jc w:val="both"/>
      </w:pPr>
      <w:r>
        <w:t xml:space="preserve">- можливість цифрового збільшення зображення певної зони в полі зору </w:t>
      </w:r>
      <w:r>
        <w:rPr>
          <w:lang w:val="en-US"/>
        </w:rPr>
        <w:t>IP</w:t>
      </w:r>
      <w:r>
        <w:t xml:space="preserve"> відеокамери;</w:t>
      </w:r>
    </w:p>
    <w:p w:rsidR="00702B64" w:rsidRDefault="00AF7A90">
      <w:pPr>
        <w:ind w:firstLine="567"/>
        <w:jc w:val="both"/>
      </w:pPr>
      <w:r>
        <w:t xml:space="preserve">- швидкісний та по кадровий перегляд відео архіву по окремій </w:t>
      </w:r>
      <w:r>
        <w:rPr>
          <w:lang w:val="en-US"/>
        </w:rPr>
        <w:t>IP</w:t>
      </w:r>
      <w:r>
        <w:t xml:space="preserve"> відеокамері та/або визначеній групі IP відеокамер.</w:t>
      </w:r>
    </w:p>
    <w:p w:rsidR="00702B64" w:rsidRDefault="00702B64">
      <w:pPr>
        <w:ind w:left="360"/>
        <w:jc w:val="both"/>
      </w:pPr>
    </w:p>
    <w:p w:rsidR="00702B64" w:rsidRDefault="00702B64">
      <w:pPr>
        <w:ind w:firstLine="709"/>
        <w:jc w:val="both"/>
        <w:rPr>
          <w:highlight w:val="yellow"/>
        </w:rPr>
      </w:pPr>
    </w:p>
    <w:p w:rsidR="00702B64" w:rsidRDefault="00AF7A90">
      <w:pPr>
        <w:ind w:firstLine="709"/>
        <w:jc w:val="both"/>
      </w:pPr>
      <w:r>
        <w:lastRenderedPageBreak/>
        <w:t>Для забезпечення прав доступу користувачів СВС до відеоінформації ПЗ СВС повинно забезпечувати:</w:t>
      </w:r>
    </w:p>
    <w:p w:rsidR="00702B64" w:rsidRDefault="00AF7A90">
      <w:pPr>
        <w:pStyle w:val="affd"/>
        <w:numPr>
          <w:ilvl w:val="0"/>
          <w:numId w:val="5"/>
        </w:numPr>
        <w:jc w:val="both"/>
      </w:pPr>
      <w:r>
        <w:t>обмеження прав доступу до відео архівів СВС;</w:t>
      </w:r>
    </w:p>
    <w:p w:rsidR="00702B64" w:rsidRDefault="00AF7A90">
      <w:pPr>
        <w:pStyle w:val="affd"/>
        <w:numPr>
          <w:ilvl w:val="0"/>
          <w:numId w:val="5"/>
        </w:numPr>
        <w:jc w:val="both"/>
      </w:pPr>
      <w:r>
        <w:t>обмеження прав доступу до відеоданих від IP відеокамер, що надходять в СВС в режимі on-line;</w:t>
      </w:r>
    </w:p>
    <w:p w:rsidR="00702B64" w:rsidRDefault="00AF7A90">
      <w:pPr>
        <w:pStyle w:val="affd"/>
        <w:numPr>
          <w:ilvl w:val="0"/>
          <w:numId w:val="5"/>
        </w:numPr>
        <w:jc w:val="both"/>
      </w:pPr>
      <w:r>
        <w:t>розмежування прав доступу до зміни конфігурацій та налаштування параметрів ПЗ СВС;</w:t>
      </w:r>
    </w:p>
    <w:p w:rsidR="00702B64" w:rsidRDefault="00AF7A90">
      <w:pPr>
        <w:pStyle w:val="affd"/>
        <w:numPr>
          <w:ilvl w:val="0"/>
          <w:numId w:val="5"/>
        </w:numPr>
        <w:jc w:val="both"/>
      </w:pPr>
      <w:r>
        <w:t>можливість інтеграції з існуючою системою Microsoft Active Directory Замовника.</w:t>
      </w:r>
    </w:p>
    <w:p w:rsidR="00702B64" w:rsidRDefault="00AF7A90">
      <w:pPr>
        <w:ind w:firstLine="709"/>
        <w:jc w:val="both"/>
      </w:pPr>
      <w:r>
        <w:t>Права доступу користувачів до відео інформації визначає Замовник відповідно до умов договору, що буде укладено за результатами процедури закупівлі.</w:t>
      </w:r>
    </w:p>
    <w:p w:rsidR="00702B64" w:rsidRDefault="00AF7A90">
      <w:pPr>
        <w:ind w:firstLine="709"/>
        <w:jc w:val="both"/>
      </w:pPr>
      <w:r>
        <w:t>Для забезпечення оперативного доступу до відеоінформації СВС, спостереження за подіями та реагування на них користувачі СВС використовують кирилізований інтерфейс взаємодії з СВС (Програмний продукт Milestone Smart Client), що сумісний з Microsoft Windows 7 Professional (64-bit) або вище та Microsoft .NET 4.5.1 Framework.</w:t>
      </w:r>
    </w:p>
    <w:p w:rsidR="00702B64" w:rsidRDefault="00702B64">
      <w:pPr>
        <w:spacing w:after="60"/>
        <w:ind w:firstLine="709"/>
        <w:contextualSpacing/>
        <w:jc w:val="both"/>
        <w:rPr>
          <w:b/>
          <w:highlight w:val="yellow"/>
        </w:rPr>
      </w:pPr>
    </w:p>
    <w:p w:rsidR="00702B64" w:rsidRDefault="00AF7A90">
      <w:pPr>
        <w:spacing w:after="60"/>
        <w:ind w:firstLine="709"/>
        <w:contextualSpacing/>
        <w:jc w:val="both"/>
        <w:rPr>
          <w:b/>
        </w:rPr>
      </w:pPr>
      <w:r>
        <w:rPr>
          <w:b/>
        </w:rPr>
        <w:t xml:space="preserve">Вимоги до впровадження Обладнання СВС та ПЗ </w:t>
      </w:r>
    </w:p>
    <w:p w:rsidR="00702B64" w:rsidRDefault="00AF7A90">
      <w:pPr>
        <w:ind w:firstLine="709"/>
        <w:jc w:val="both"/>
        <w:rPr>
          <w:highlight w:val="white"/>
        </w:rPr>
      </w:pPr>
      <w:r>
        <w:rPr>
          <w:highlight w:val="white"/>
        </w:rPr>
        <w:t>Впровадження  Обладнання та ПЗ повинно бути здійснено на Об’єктах АБ «УКРГАЗБАНК» за адресами, які зазначаються у Заявці на поставку та впровадження Обладнання та ПЗ на об’єкті (надалі - Заявка).</w:t>
      </w:r>
    </w:p>
    <w:p w:rsidR="00702B64" w:rsidRDefault="00AF7A90">
      <w:pPr>
        <w:ind w:firstLine="709"/>
        <w:jc w:val="both"/>
        <w:rPr>
          <w:highlight w:val="white"/>
        </w:rPr>
      </w:pPr>
      <w:r>
        <w:rPr>
          <w:highlight w:val="white"/>
        </w:rPr>
        <w:t>Кількість та номенклатура Обладнання та ПЗ, перелік послуг з впровадження (попереднього конфігурування (налаштування) та введення в експлуатацію) Обладнання  та ПЗ (</w:t>
      </w:r>
      <w:r>
        <w:rPr>
          <w:i/>
          <w:highlight w:val="white"/>
        </w:rPr>
        <w:t>надалі - Послуги</w:t>
      </w:r>
      <w:r>
        <w:rPr>
          <w:highlight w:val="white"/>
        </w:rPr>
        <w:t>) визначатиметься окремими Заявками на поставку та впровадження Обладнання СВС та ПЗ на Об’єкті згідно умов Договору по кожному Об’єкту.</w:t>
      </w:r>
    </w:p>
    <w:p w:rsidR="00702B64" w:rsidRDefault="00AF7A90">
      <w:pPr>
        <w:ind w:firstLine="709"/>
        <w:jc w:val="both"/>
        <w:rPr>
          <w:bCs/>
          <w:iCs/>
          <w:highlight w:val="white"/>
        </w:rPr>
      </w:pPr>
      <w:r>
        <w:rPr>
          <w:bCs/>
          <w:iCs/>
          <w:highlight w:val="white"/>
        </w:rPr>
        <w:t>При впровадженні Обладнання та ПЗ  необхідну кількість  ліцензій операційної системи  Microsoft Windows 10 Pro x64bit  забезпечує Замовник.  </w:t>
      </w:r>
    </w:p>
    <w:p w:rsidR="00702B64" w:rsidRDefault="00AF7A90">
      <w:pPr>
        <w:jc w:val="both"/>
        <w:rPr>
          <w:highlight w:val="white"/>
        </w:rPr>
      </w:pPr>
      <w:r>
        <w:rPr>
          <w:bCs/>
          <w:iCs/>
          <w:highlight w:val="white"/>
        </w:rPr>
        <w:tab/>
        <w:t xml:space="preserve">       </w:t>
      </w:r>
      <w:r>
        <w:rPr>
          <w:highlight w:val="white"/>
        </w:rPr>
        <w:t xml:space="preserve">Послуги повинні надаватися у строки зазначені у Заявці та відповідно до умов Договору. </w:t>
      </w:r>
    </w:p>
    <w:p w:rsidR="00702B64" w:rsidRDefault="00AF7A90">
      <w:pPr>
        <w:ind w:firstLine="425"/>
        <w:jc w:val="both"/>
      </w:pPr>
      <w:r>
        <w:t xml:space="preserve">  Все Обладнання та ПЗ, згідно певної Заявки, повинно бути впроваджене та повністю інтегроване в існуючу СВС, а саме необхідно здійснити:</w:t>
      </w:r>
    </w:p>
    <w:p w:rsidR="00702B64" w:rsidRDefault="005E1020" w:rsidP="005E1020">
      <w:pPr>
        <w:pStyle w:val="affd"/>
        <w:ind w:left="624"/>
        <w:jc w:val="both"/>
      </w:pPr>
      <w:r>
        <w:rPr>
          <w:lang w:val="uk-UA"/>
        </w:rPr>
        <w:t xml:space="preserve">- </w:t>
      </w:r>
      <w:r w:rsidR="00AF7A90">
        <w:t>встановити Обладнання;</w:t>
      </w:r>
    </w:p>
    <w:p w:rsidR="00702B64" w:rsidRDefault="005E1020" w:rsidP="005E1020">
      <w:pPr>
        <w:pStyle w:val="affd"/>
        <w:ind w:left="624"/>
        <w:jc w:val="both"/>
      </w:pPr>
      <w:r>
        <w:rPr>
          <w:lang w:val="uk-UA"/>
        </w:rPr>
        <w:t xml:space="preserve">- </w:t>
      </w:r>
      <w:r w:rsidR="00AF7A90">
        <w:t>підключити Обладнання до існуючої банківської корпоративної мережі передавання даних;</w:t>
      </w:r>
    </w:p>
    <w:p w:rsidR="00702B64" w:rsidRDefault="005E1020" w:rsidP="005E1020">
      <w:pPr>
        <w:pStyle w:val="affd"/>
        <w:ind w:left="624"/>
        <w:jc w:val="both"/>
      </w:pPr>
      <w:r>
        <w:rPr>
          <w:lang w:val="uk-UA"/>
        </w:rPr>
        <w:t xml:space="preserve">- </w:t>
      </w:r>
      <w:r w:rsidR="00AF7A90">
        <w:t>налаштувати мережеві параметри Обладнання;</w:t>
      </w:r>
    </w:p>
    <w:p w:rsidR="00702B64" w:rsidRDefault="005E1020" w:rsidP="005E1020">
      <w:pPr>
        <w:pStyle w:val="affd"/>
        <w:ind w:left="624"/>
        <w:jc w:val="both"/>
      </w:pPr>
      <w:r>
        <w:rPr>
          <w:lang w:val="uk-UA"/>
        </w:rPr>
        <w:t xml:space="preserve">- </w:t>
      </w:r>
      <w:r w:rsidR="00AF7A90">
        <w:t xml:space="preserve">здійснити інсталяцію актуальних оновлень вбудованої операційної системи Обладнання; </w:t>
      </w:r>
    </w:p>
    <w:p w:rsidR="00702B64" w:rsidRDefault="005E1020" w:rsidP="005E1020">
      <w:pPr>
        <w:pStyle w:val="affd"/>
        <w:ind w:left="624"/>
        <w:jc w:val="both"/>
      </w:pPr>
      <w:r>
        <w:rPr>
          <w:lang w:val="uk-UA"/>
        </w:rPr>
        <w:t xml:space="preserve">- </w:t>
      </w:r>
      <w:r w:rsidR="00AF7A90">
        <w:t>виконати активацію розширених функціональних можливостей СВС  шляхом встановлення  ПЗ СВС згідно інструкції виробника програмної продукції на Ядро СВС;</w:t>
      </w:r>
    </w:p>
    <w:p w:rsidR="00702B64" w:rsidRDefault="005E1020" w:rsidP="005E1020">
      <w:pPr>
        <w:pStyle w:val="affd"/>
        <w:ind w:left="624"/>
        <w:jc w:val="both"/>
      </w:pPr>
      <w:r>
        <w:rPr>
          <w:lang w:val="uk-UA"/>
        </w:rPr>
        <w:t xml:space="preserve">- </w:t>
      </w:r>
      <w:r w:rsidR="00AF7A90">
        <w:t>підключити Обладнання   до СВС, здійснити його (-їх) реєстрацію в Ядрі СВС;</w:t>
      </w:r>
    </w:p>
    <w:p w:rsidR="00702B64" w:rsidRDefault="005E1020" w:rsidP="005E1020">
      <w:pPr>
        <w:pStyle w:val="affd"/>
        <w:ind w:left="624"/>
        <w:jc w:val="both"/>
      </w:pPr>
      <w:r>
        <w:rPr>
          <w:lang w:val="uk-UA"/>
        </w:rPr>
        <w:t xml:space="preserve">- </w:t>
      </w:r>
      <w:r w:rsidR="00AF7A90">
        <w:t>налаштувати параметри Обладнання необхідні для отримання відео інформації, її подальшої обробки та зберігання;</w:t>
      </w:r>
    </w:p>
    <w:p w:rsidR="00702B64" w:rsidRDefault="005E1020" w:rsidP="005E1020">
      <w:pPr>
        <w:pStyle w:val="affd"/>
        <w:ind w:left="624"/>
        <w:jc w:val="both"/>
      </w:pPr>
      <w:r>
        <w:rPr>
          <w:lang w:val="uk-UA"/>
        </w:rPr>
        <w:t xml:space="preserve">- </w:t>
      </w:r>
      <w:r w:rsidR="00AF7A90">
        <w:t>налаштувати  в Ядрі СВС параметри трансляції відеоінформації користувачам СВС та її архівування;</w:t>
      </w:r>
    </w:p>
    <w:p w:rsidR="00702B64" w:rsidRDefault="005E1020" w:rsidP="005E1020">
      <w:pPr>
        <w:pStyle w:val="affd"/>
        <w:ind w:left="624"/>
        <w:jc w:val="both"/>
      </w:pPr>
      <w:r>
        <w:rPr>
          <w:lang w:val="uk-UA"/>
        </w:rPr>
        <w:t xml:space="preserve">- </w:t>
      </w:r>
      <w:r w:rsidR="00AF7A90">
        <w:t>налаштувати  в Ядрі СВС права доступу користувачів СВС до відеоінформації;</w:t>
      </w:r>
    </w:p>
    <w:p w:rsidR="00702B64" w:rsidRDefault="005E1020" w:rsidP="005E1020">
      <w:pPr>
        <w:pStyle w:val="affd"/>
        <w:ind w:left="624"/>
        <w:jc w:val="both"/>
      </w:pPr>
      <w:r>
        <w:rPr>
          <w:lang w:val="uk-UA"/>
        </w:rPr>
        <w:t xml:space="preserve">- </w:t>
      </w:r>
      <w:r w:rsidR="00AF7A90">
        <w:t xml:space="preserve">створити та налаштувати в СВС розкладки вікон відображення відео інформації; </w:t>
      </w:r>
    </w:p>
    <w:p w:rsidR="00702B64" w:rsidRDefault="005E1020" w:rsidP="005E1020">
      <w:pPr>
        <w:pStyle w:val="affd"/>
        <w:ind w:left="624"/>
        <w:jc w:val="both"/>
      </w:pPr>
      <w:r>
        <w:rPr>
          <w:lang w:val="uk-UA"/>
        </w:rPr>
        <w:t xml:space="preserve">- </w:t>
      </w:r>
      <w:r w:rsidR="00AF7A90">
        <w:t>перевірити в СВС можливість отримання та перегляду відео інформації, відео архіву за визначений період часу;</w:t>
      </w:r>
    </w:p>
    <w:p w:rsidR="00702B64" w:rsidRDefault="005E1020">
      <w:pPr>
        <w:ind w:firstLine="425"/>
        <w:jc w:val="both"/>
      </w:pPr>
      <w:r>
        <w:rPr>
          <w:lang w:val="uk-UA"/>
        </w:rPr>
        <w:t xml:space="preserve">    - </w:t>
      </w:r>
      <w:r w:rsidR="00AF7A90">
        <w:t xml:space="preserve">створити, або актуалізувати Паспорт СВС Об’єкту.   </w:t>
      </w:r>
    </w:p>
    <w:p w:rsidR="00702B64" w:rsidRDefault="00AF7A90">
      <w:pPr>
        <w:ind w:firstLine="425"/>
        <w:jc w:val="both"/>
      </w:pPr>
      <w:r>
        <w:t xml:space="preserve">Параметри для налаштування ПЗ визначає Замовник відповідно до умов договору, що буде укладено за результатами процедури закупівлі. </w:t>
      </w:r>
    </w:p>
    <w:p w:rsidR="00702B64" w:rsidRDefault="00AF7A90">
      <w:pPr>
        <w:ind w:firstLine="425"/>
        <w:jc w:val="both"/>
      </w:pPr>
      <w:r>
        <w:t xml:space="preserve">Необхідно передбачити збереження існуючих інтер’єрних рішень приміщень Об’єктів, несучих конструкцій, оздоблення, створення безпечних умов для роботи працівників АБ УКРГАЗБАНК. </w:t>
      </w:r>
    </w:p>
    <w:p w:rsidR="00702B64" w:rsidRDefault="00AF7A90">
      <w:pPr>
        <w:ind w:firstLine="425"/>
        <w:jc w:val="both"/>
      </w:pPr>
      <w:r>
        <w:t xml:space="preserve">В процесі впровадження має бути розроблена технічна документація, а саме Паспорт СВС Об’єкту. </w:t>
      </w:r>
    </w:p>
    <w:p w:rsidR="00702B64" w:rsidRDefault="00AF7A90">
      <w:pPr>
        <w:ind w:firstLine="425"/>
        <w:jc w:val="both"/>
      </w:pPr>
      <w:r>
        <w:t xml:space="preserve">Паспорт СВС Об’єкту повинен містити наступну інформацію: </w:t>
      </w:r>
    </w:p>
    <w:p w:rsidR="00702B64" w:rsidRDefault="005E1020">
      <w:pPr>
        <w:ind w:firstLine="425"/>
        <w:jc w:val="both"/>
      </w:pPr>
      <w:r>
        <w:t xml:space="preserve">- </w:t>
      </w:r>
      <w:r w:rsidR="00AF7A90">
        <w:t>стислий опис СВС Об’єкту;</w:t>
      </w:r>
    </w:p>
    <w:p w:rsidR="00702B64" w:rsidRDefault="005E1020">
      <w:pPr>
        <w:ind w:firstLine="425"/>
        <w:jc w:val="both"/>
      </w:pPr>
      <w:r>
        <w:t xml:space="preserve">- </w:t>
      </w:r>
      <w:r w:rsidR="00AF7A90">
        <w:t>перелік Обладнання  та ПЗ Об’єкту;</w:t>
      </w:r>
    </w:p>
    <w:p w:rsidR="00702B64" w:rsidRDefault="005E1020">
      <w:pPr>
        <w:ind w:firstLine="425"/>
        <w:jc w:val="both"/>
      </w:pPr>
      <w:r>
        <w:t xml:space="preserve">- </w:t>
      </w:r>
      <w:r w:rsidR="00AF7A90">
        <w:t>схему структурну СВС Об’єкту;</w:t>
      </w:r>
    </w:p>
    <w:p w:rsidR="00702B64" w:rsidRDefault="005E1020">
      <w:pPr>
        <w:ind w:firstLine="425"/>
        <w:jc w:val="both"/>
      </w:pPr>
      <w:r>
        <w:lastRenderedPageBreak/>
        <w:t xml:space="preserve">- </w:t>
      </w:r>
      <w:r w:rsidR="00AF7A90">
        <w:t>план розташування Обладнання , кабельних трас та ліній СВС Об’єкту;</w:t>
      </w:r>
    </w:p>
    <w:p w:rsidR="00702B64" w:rsidRDefault="005E1020">
      <w:pPr>
        <w:ind w:firstLine="425"/>
        <w:jc w:val="both"/>
      </w:pPr>
      <w:r>
        <w:t xml:space="preserve">- </w:t>
      </w:r>
      <w:r w:rsidR="00AF7A90">
        <w:t>таблицю IP-адрес СВС Об’єкту;</w:t>
      </w:r>
    </w:p>
    <w:p w:rsidR="00702B64" w:rsidRDefault="005E1020">
      <w:pPr>
        <w:ind w:firstLine="425"/>
        <w:jc w:val="both"/>
      </w:pPr>
      <w:r>
        <w:t>-</w:t>
      </w:r>
      <w:r w:rsidR="00AF7A90">
        <w:tab/>
        <w:t>таблицю з’єднань та підключень СВС Об’єкту.</w:t>
      </w:r>
    </w:p>
    <w:p w:rsidR="00702B64" w:rsidRDefault="00AF7A90">
      <w:pPr>
        <w:ind w:firstLine="425"/>
        <w:jc w:val="both"/>
      </w:pPr>
      <w:r>
        <w:t>Під час надання Послуг необхідно врахувати, що вони будуть проводитись:</w:t>
      </w:r>
    </w:p>
    <w:p w:rsidR="00702B64" w:rsidRDefault="005E1020">
      <w:pPr>
        <w:ind w:firstLine="426"/>
        <w:jc w:val="both"/>
      </w:pPr>
      <w:r>
        <w:t>-</w:t>
      </w:r>
      <w:r w:rsidR="00AF7A90">
        <w:tab/>
        <w:t>на діючому об’єкті, при наявності в зоні надання послуг людей, діючого технологічного обладнання або предметів, що загромаджують робочу зону (обладнання, меблі і т.п.);</w:t>
      </w:r>
    </w:p>
    <w:p w:rsidR="00702B64" w:rsidRDefault="005E1020">
      <w:pPr>
        <w:ind w:firstLine="426"/>
        <w:jc w:val="both"/>
      </w:pPr>
      <w:r>
        <w:t>-</w:t>
      </w:r>
      <w:r w:rsidR="00AF7A90">
        <w:tab/>
        <w:t>частково в нічний час доби;</w:t>
      </w:r>
    </w:p>
    <w:p w:rsidR="00702B64" w:rsidRDefault="005E1020">
      <w:pPr>
        <w:ind w:firstLine="426"/>
        <w:jc w:val="both"/>
      </w:pPr>
      <w:r>
        <w:t>-</w:t>
      </w:r>
      <w:r w:rsidR="00AF7A90">
        <w:tab/>
        <w:t>частково на висоті від 2 до 5 м від рівня підлоги.</w:t>
      </w:r>
    </w:p>
    <w:p w:rsidR="00702B64" w:rsidRDefault="00AF7A90">
      <w:pPr>
        <w:ind w:firstLine="426"/>
        <w:jc w:val="both"/>
      </w:pPr>
      <w:r>
        <w:t>Для встановлення та підключення Обладнання  до корпоративної мережі передачі даних  Виконавець повинен створити необхідну кількість кабельних ліній з використанням симетричного збалансованого кабелю кручена пара класу не нижче D (F/UTP CAT-5е). Максимальна довжина кабелю не повинна перевищувати 90 м. Кожен кінець кабелю (F/UTP CAT-5е) повинен бути затермінований телекомунікаційним роз'ємом RJ45.</w:t>
      </w:r>
    </w:p>
    <w:p w:rsidR="00702B64" w:rsidRDefault="00AF7A90">
      <w:pPr>
        <w:ind w:firstLine="425"/>
        <w:jc w:val="both"/>
        <w:rPr>
          <w:highlight w:val="white"/>
        </w:rPr>
      </w:pPr>
      <w:r>
        <w:rPr>
          <w:highlight w:val="white"/>
        </w:rPr>
        <w:t xml:space="preserve">Кабельні лінії для підключення аналогових відеокамер до відеокодеру  потрібно виконувати коаксіальним кабелем. Кожен кінець коаксіального кабелю повинен бути затермінований роз’ємами BNC. </w:t>
      </w:r>
    </w:p>
    <w:p w:rsidR="00702B64" w:rsidRDefault="00AF7A90">
      <w:pPr>
        <w:ind w:firstLine="425"/>
        <w:jc w:val="both"/>
      </w:pPr>
      <w:r>
        <w:t>Кабельні лінії виконуються з дотриманням вимог ПУЕ, нормативів з пожежної безпеки та із забезпеченням захисту від механічних пошкоджень:</w:t>
      </w:r>
    </w:p>
    <w:p w:rsidR="00702B64" w:rsidRDefault="005E1020">
      <w:pPr>
        <w:ind w:firstLine="425"/>
        <w:jc w:val="both"/>
      </w:pPr>
      <w:r>
        <w:t>-</w:t>
      </w:r>
      <w:r w:rsidR="00AF7A90">
        <w:tab/>
        <w:t>прокладання за підвісною стелею в гофрованій трубі;</w:t>
      </w:r>
    </w:p>
    <w:p w:rsidR="00702B64" w:rsidRDefault="005E1020">
      <w:pPr>
        <w:ind w:firstLine="425"/>
        <w:jc w:val="both"/>
      </w:pPr>
      <w:r>
        <w:t>-</w:t>
      </w:r>
      <w:r w:rsidR="00AF7A90">
        <w:tab/>
        <w:t>відгалуження кабельних трас виконувати через коробки відгалужуючі 80х80х40;</w:t>
      </w:r>
    </w:p>
    <w:p w:rsidR="00702B64" w:rsidRDefault="005E1020">
      <w:pPr>
        <w:ind w:firstLine="425"/>
        <w:jc w:val="both"/>
      </w:pPr>
      <w:r>
        <w:t>-</w:t>
      </w:r>
      <w:r w:rsidR="00AF7A90">
        <w:tab/>
        <w:t>для відкритої прокладки використовувати пластиковий короб (80х40 або 40х17) білого кольору.</w:t>
      </w:r>
    </w:p>
    <w:p w:rsidR="00702B64" w:rsidRDefault="00AF7A90">
      <w:pPr>
        <w:ind w:firstLine="425"/>
        <w:jc w:val="both"/>
      </w:pPr>
      <w:r>
        <w:t>Матеріали необхідні для надання Послуг  повинен забезпечувати Виконавець.</w:t>
      </w:r>
    </w:p>
    <w:p w:rsidR="00702B64" w:rsidRDefault="00702B64">
      <w:pPr>
        <w:ind w:firstLine="709"/>
        <w:jc w:val="both"/>
      </w:pPr>
    </w:p>
    <w:p w:rsidR="00702B64" w:rsidRDefault="00AF7A90">
      <w:pPr>
        <w:ind w:firstLine="709"/>
        <w:jc w:val="both"/>
        <w:rPr>
          <w:rFonts w:eastAsia="Times New Roman"/>
          <w:b/>
          <w:lang w:eastAsia="ru-RU"/>
        </w:rPr>
      </w:pPr>
      <w:r>
        <w:rPr>
          <w:rFonts w:eastAsia="Times New Roman"/>
          <w:b/>
          <w:lang w:eastAsia="ru-RU"/>
        </w:rPr>
        <w:t>У складі пропозиції торгів учасник зобов’язаний надати:</w:t>
      </w:r>
    </w:p>
    <w:p w:rsidR="00702B64" w:rsidRDefault="00AF7A90">
      <w:pPr>
        <w:pStyle w:val="affd"/>
        <w:spacing w:after="200"/>
        <w:ind w:left="1428"/>
        <w:contextualSpacing/>
        <w:jc w:val="both"/>
      </w:pPr>
      <w:r>
        <w:t>- завірені Учасником копії декларацій про відповідність технічним регламентам з електромагнітної сумісності / безпеки низьковольтного електричного обладнання щодо запропонованого Обладнання (дійсні на дату розкриття пропозицій торгів);</w:t>
      </w:r>
    </w:p>
    <w:p w:rsidR="00702B64" w:rsidRDefault="00AF7A90">
      <w:pPr>
        <w:pStyle w:val="affd"/>
        <w:spacing w:after="200"/>
        <w:ind w:left="1428"/>
        <w:contextualSpacing/>
        <w:jc w:val="both"/>
      </w:pPr>
      <w:r>
        <w:rPr>
          <w:rFonts w:eastAsia="Times New Roman"/>
          <w:lang w:eastAsia="ru-RU"/>
        </w:rPr>
        <w:t>- Гарантійний лист Учасника</w:t>
      </w:r>
      <w:r>
        <w:t xml:space="preserve"> у довільній формі про гарантію безперебійної та своєчасної поставки Обладнання, ПЗ та надання послуг з впровадження Обладнання та ПЗ на Об’єктах Замовника у строки та на умовах визначених в проекті Договору;</w:t>
      </w:r>
    </w:p>
    <w:p w:rsidR="00702B64" w:rsidRDefault="00AF7A90">
      <w:pPr>
        <w:pStyle w:val="affd"/>
        <w:spacing w:after="200"/>
        <w:ind w:left="1428"/>
        <w:contextualSpacing/>
        <w:jc w:val="both"/>
        <w:rPr>
          <w:rFonts w:eastAsia="Times New Roman"/>
          <w:lang w:eastAsia="ru-RU"/>
        </w:rPr>
      </w:pPr>
      <w:r>
        <w:rPr>
          <w:rFonts w:eastAsia="Times New Roman"/>
          <w:lang w:eastAsia="ru-RU"/>
        </w:rPr>
        <w:t>- Гарантійний лист Учасника у довільній формі про відповідність пропозиції функціональним та технічним вимогам щодо предмету закупівлі, встановлених Замовником у цьому Додатку;</w:t>
      </w:r>
    </w:p>
    <w:p w:rsidR="00702B64" w:rsidRDefault="00AF7A90">
      <w:pPr>
        <w:pStyle w:val="affd"/>
        <w:spacing w:after="200"/>
        <w:ind w:left="1428"/>
        <w:contextualSpacing/>
        <w:jc w:val="both"/>
      </w:pPr>
      <w:r>
        <w:rPr>
          <w:rFonts w:eastAsia="Times New Roman"/>
          <w:lang w:eastAsia="ru-RU"/>
        </w:rPr>
        <w:t>-</w:t>
      </w:r>
      <w:r>
        <w:rPr>
          <w:rFonts w:eastAsia="Times New Roman"/>
          <w:highlight w:val="white"/>
          <w:lang w:eastAsia="ru-RU"/>
        </w:rPr>
        <w:t xml:space="preserve"> заповнену та підписану Учасником таблицю відповідності запропонованого Обладнання та ПЗ за нижченаведеною формою. </w:t>
      </w:r>
    </w:p>
    <w:p w:rsidR="00702B64" w:rsidRDefault="00702B64">
      <w:pPr>
        <w:ind w:firstLine="426"/>
        <w:jc w:val="center"/>
        <w:rPr>
          <w:rFonts w:eastAsia="Times New Roman"/>
          <w:b/>
          <w:lang w:val="uk-UA" w:eastAsia="ru-RU"/>
        </w:rPr>
      </w:pPr>
    </w:p>
    <w:p w:rsidR="00702B64" w:rsidRDefault="00702B64">
      <w:pPr>
        <w:ind w:firstLine="426"/>
        <w:jc w:val="center"/>
        <w:rPr>
          <w:rFonts w:eastAsia="Times New Roman"/>
          <w:b/>
          <w:lang w:val="uk-UA" w:eastAsia="ru-RU"/>
        </w:rPr>
      </w:pPr>
    </w:p>
    <w:p w:rsidR="00702B64" w:rsidRDefault="00702B64">
      <w:pPr>
        <w:ind w:firstLine="426"/>
        <w:jc w:val="center"/>
        <w:rPr>
          <w:rFonts w:eastAsia="Times New Roman"/>
          <w:b/>
          <w:lang w:val="uk-UA" w:eastAsia="ru-RU"/>
        </w:rPr>
      </w:pPr>
    </w:p>
    <w:p w:rsidR="00702B64" w:rsidRDefault="00702B64">
      <w:pPr>
        <w:ind w:firstLine="709"/>
        <w:jc w:val="both"/>
        <w:rPr>
          <w:rFonts w:eastAsia="Times New Roman"/>
          <w:b/>
          <w:lang w:val="uk-UA" w:eastAsia="ru-RU"/>
        </w:rPr>
      </w:pPr>
    </w:p>
    <w:p w:rsidR="00702B64" w:rsidRDefault="00702B64">
      <w:pPr>
        <w:ind w:firstLine="426"/>
        <w:jc w:val="center"/>
        <w:rPr>
          <w:rFonts w:eastAsia="Times New Roman"/>
          <w:b/>
          <w:lang w:val="uk-UA" w:eastAsia="ru-RU"/>
        </w:rPr>
      </w:pPr>
    </w:p>
    <w:p w:rsidR="00702B64" w:rsidRDefault="00702B64">
      <w:pPr>
        <w:ind w:firstLine="426"/>
        <w:jc w:val="center"/>
        <w:rPr>
          <w:rFonts w:eastAsia="Times New Roman"/>
          <w:b/>
          <w:lang w:val="uk-UA" w:eastAsia="ru-RU"/>
        </w:rPr>
      </w:pPr>
    </w:p>
    <w:p w:rsidR="00702B64" w:rsidRDefault="00702B64">
      <w:pPr>
        <w:ind w:firstLine="426"/>
        <w:jc w:val="center"/>
        <w:rPr>
          <w:rFonts w:eastAsia="Times New Roman"/>
          <w:b/>
          <w:lang w:val="uk-UA" w:eastAsia="ru-RU"/>
        </w:rPr>
      </w:pPr>
    </w:p>
    <w:p w:rsidR="00702B64" w:rsidRDefault="00702B64">
      <w:pPr>
        <w:ind w:firstLine="426"/>
        <w:jc w:val="center"/>
        <w:rPr>
          <w:rFonts w:eastAsia="Times New Roman"/>
          <w:b/>
          <w:lang w:val="uk-UA" w:eastAsia="ru-RU"/>
        </w:rPr>
      </w:pPr>
    </w:p>
    <w:p w:rsidR="00702B64" w:rsidRDefault="00702B64">
      <w:pPr>
        <w:ind w:firstLine="426"/>
        <w:jc w:val="center"/>
        <w:rPr>
          <w:rFonts w:eastAsia="Times New Roman"/>
          <w:b/>
          <w:lang w:val="uk-UA" w:eastAsia="ru-RU"/>
        </w:rPr>
      </w:pPr>
    </w:p>
    <w:p w:rsidR="00702B64" w:rsidRDefault="00702B64">
      <w:pPr>
        <w:ind w:firstLine="426"/>
        <w:jc w:val="center"/>
        <w:rPr>
          <w:rFonts w:eastAsia="Times New Roman"/>
          <w:b/>
          <w:lang w:val="uk-UA" w:eastAsia="ru-RU"/>
        </w:rPr>
      </w:pPr>
    </w:p>
    <w:p w:rsidR="00702B64" w:rsidRDefault="00702B64">
      <w:pPr>
        <w:ind w:firstLine="426"/>
        <w:jc w:val="center"/>
        <w:rPr>
          <w:rFonts w:eastAsia="Times New Roman"/>
          <w:b/>
          <w:lang w:val="uk-UA" w:eastAsia="ru-RU"/>
        </w:rPr>
      </w:pPr>
    </w:p>
    <w:p w:rsidR="00702B64" w:rsidRDefault="00702B64">
      <w:pPr>
        <w:ind w:firstLine="426"/>
        <w:jc w:val="center"/>
        <w:rPr>
          <w:rFonts w:eastAsia="Times New Roman"/>
          <w:b/>
          <w:lang w:val="uk-UA" w:eastAsia="ru-RU"/>
        </w:rPr>
      </w:pPr>
    </w:p>
    <w:p w:rsidR="00702B64" w:rsidRDefault="00702B64">
      <w:pPr>
        <w:ind w:firstLine="426"/>
        <w:jc w:val="center"/>
        <w:rPr>
          <w:rFonts w:eastAsia="Times New Roman"/>
          <w:b/>
          <w:lang w:val="uk-UA" w:eastAsia="ru-RU"/>
        </w:rPr>
      </w:pPr>
    </w:p>
    <w:p w:rsidR="00702B64" w:rsidRDefault="00702B64">
      <w:pPr>
        <w:ind w:firstLine="426"/>
        <w:jc w:val="center"/>
        <w:rPr>
          <w:rFonts w:eastAsia="Times New Roman"/>
          <w:b/>
          <w:lang w:val="uk-UA" w:eastAsia="ru-RU"/>
        </w:rPr>
      </w:pPr>
    </w:p>
    <w:p w:rsidR="00702B64" w:rsidRDefault="00702B64">
      <w:pPr>
        <w:ind w:firstLine="426"/>
        <w:jc w:val="center"/>
        <w:rPr>
          <w:rFonts w:eastAsia="Times New Roman"/>
          <w:b/>
          <w:lang w:eastAsia="ru-RU"/>
        </w:rPr>
      </w:pPr>
    </w:p>
    <w:p w:rsidR="00702B64" w:rsidRDefault="00AF7A90">
      <w:pPr>
        <w:ind w:firstLine="426"/>
        <w:jc w:val="center"/>
      </w:pPr>
      <w:r>
        <w:rPr>
          <w:rFonts w:eastAsia="Times New Roman"/>
          <w:b/>
          <w:lang w:val="uk-UA" w:eastAsia="ru-RU"/>
        </w:rPr>
        <w:lastRenderedPageBreak/>
        <w:t xml:space="preserve">Таблиця відповідності </w:t>
      </w:r>
      <w:r>
        <w:rPr>
          <w:rFonts w:eastAsia="Times New Roman"/>
          <w:b/>
          <w:bCs/>
          <w:lang w:val="uk-UA" w:eastAsia="ru-RU"/>
        </w:rPr>
        <w:t>технічних характеристик  ПЗ СВС, Обладнання СВС та Послуг умовам документації торгів**</w:t>
      </w:r>
    </w:p>
    <w:p w:rsidR="00702B64" w:rsidRDefault="00702B64">
      <w:pPr>
        <w:keepNext/>
        <w:jc w:val="center"/>
        <w:outlineLvl w:val="0"/>
        <w:rPr>
          <w:rFonts w:eastAsia="Times New Roman"/>
          <w:b/>
          <w:bCs/>
          <w:lang w:val="uk-UA" w:eastAsia="ru-RU"/>
        </w:rPr>
      </w:pPr>
    </w:p>
    <w:tbl>
      <w:tblPr>
        <w:tblW w:w="5000" w:type="pct"/>
        <w:tblInd w:w="-6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right w:w="15" w:type="dxa"/>
        </w:tblCellMar>
        <w:tblLook w:val="04A0" w:firstRow="1" w:lastRow="0" w:firstColumn="1" w:lastColumn="0" w:noHBand="0" w:noVBand="1"/>
      </w:tblPr>
      <w:tblGrid>
        <w:gridCol w:w="490"/>
        <w:gridCol w:w="1865"/>
        <w:gridCol w:w="4674"/>
        <w:gridCol w:w="1663"/>
        <w:gridCol w:w="1503"/>
      </w:tblGrid>
      <w:tr w:rsidR="00702B64">
        <w:trPr>
          <w:cantSplit/>
          <w:trHeight w:val="1176"/>
          <w:tblHeader/>
        </w:trPr>
        <w:tc>
          <w:tcPr>
            <w:tcW w:w="49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702B64" w:rsidRDefault="00AF7A90">
            <w:pPr>
              <w:ind w:left="57" w:right="57"/>
              <w:jc w:val="center"/>
              <w:rPr>
                <w:b/>
                <w:bCs/>
              </w:rPr>
            </w:pPr>
            <w:r>
              <w:rPr>
                <w:b/>
                <w:bCs/>
              </w:rPr>
              <w:t>№ з/п</w:t>
            </w:r>
          </w:p>
        </w:tc>
        <w:tc>
          <w:tcPr>
            <w:tcW w:w="1866"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vAlign w:val="center"/>
          </w:tcPr>
          <w:p w:rsidR="00702B64" w:rsidRDefault="00AF7A90">
            <w:pPr>
              <w:suppressLineNumbers/>
              <w:ind w:right="127"/>
              <w:jc w:val="center"/>
              <w:rPr>
                <w:b/>
                <w:bCs/>
                <w:lang w:val="uk-UA"/>
              </w:rPr>
            </w:pPr>
            <w:r>
              <w:rPr>
                <w:b/>
                <w:bCs/>
                <w:lang w:val="uk-UA"/>
              </w:rPr>
              <w:t>Найменування</w:t>
            </w:r>
          </w:p>
        </w:tc>
        <w:tc>
          <w:tcPr>
            <w:tcW w:w="471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702B64" w:rsidRDefault="00AF7A90">
            <w:pPr>
              <w:suppressLineNumbers/>
              <w:ind w:right="127"/>
              <w:jc w:val="center"/>
            </w:pPr>
            <w:r>
              <w:rPr>
                <w:rFonts w:eastAsia="Times New Roman"/>
                <w:b/>
                <w:bCs/>
                <w:lang w:val="uk-UA" w:eastAsia="ru-RU"/>
              </w:rPr>
              <w:t>Т</w:t>
            </w:r>
            <w:r>
              <w:rPr>
                <w:rFonts w:eastAsia="Times New Roman"/>
                <w:b/>
                <w:bCs/>
                <w:lang w:eastAsia="ru-RU"/>
              </w:rPr>
              <w:t xml:space="preserve">ехнічні характеристики, що вимагаються </w:t>
            </w:r>
            <w:r>
              <w:rPr>
                <w:rFonts w:eastAsia="Times New Roman"/>
                <w:b/>
                <w:bCs/>
                <w:lang w:val="uk-UA" w:eastAsia="ru-RU"/>
              </w:rPr>
              <w:t>З</w:t>
            </w:r>
            <w:r>
              <w:rPr>
                <w:rFonts w:eastAsia="Times New Roman"/>
                <w:b/>
                <w:bCs/>
                <w:lang w:eastAsia="ru-RU"/>
              </w:rPr>
              <w:t>амовником</w:t>
            </w:r>
          </w:p>
        </w:tc>
        <w:tc>
          <w:tcPr>
            <w:tcW w:w="166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vAlign w:val="center"/>
          </w:tcPr>
          <w:p w:rsidR="00702B64" w:rsidRDefault="00AF7A90">
            <w:pPr>
              <w:jc w:val="center"/>
            </w:pPr>
            <w:r>
              <w:rPr>
                <w:b/>
                <w:bCs/>
                <w:sz w:val="20"/>
                <w:szCs w:val="20"/>
              </w:rPr>
              <w:t xml:space="preserve">Найменування, технічні </w:t>
            </w:r>
            <w:r>
              <w:rPr>
                <w:b/>
                <w:bCs/>
                <w:sz w:val="20"/>
                <w:szCs w:val="20"/>
                <w:lang w:val="uk-UA"/>
              </w:rPr>
              <w:t xml:space="preserve">характеристики </w:t>
            </w:r>
            <w:r>
              <w:rPr>
                <w:b/>
                <w:sz w:val="20"/>
                <w:szCs w:val="20"/>
              </w:rPr>
              <w:t>ПЗ СВС</w:t>
            </w:r>
            <w:r>
              <w:rPr>
                <w:b/>
                <w:sz w:val="20"/>
                <w:szCs w:val="20"/>
                <w:lang w:val="uk-UA"/>
              </w:rPr>
              <w:t xml:space="preserve">, </w:t>
            </w:r>
            <w:r>
              <w:rPr>
                <w:b/>
                <w:sz w:val="20"/>
                <w:szCs w:val="20"/>
              </w:rPr>
              <w:t>Обладнання СВС та</w:t>
            </w:r>
            <w:r>
              <w:rPr>
                <w:b/>
                <w:sz w:val="20"/>
                <w:szCs w:val="20"/>
                <w:lang w:val="uk-UA"/>
              </w:rPr>
              <w:t xml:space="preserve"> Послуг</w:t>
            </w:r>
            <w:r>
              <w:rPr>
                <w:b/>
                <w:bCs/>
                <w:sz w:val="20"/>
                <w:szCs w:val="20"/>
              </w:rPr>
              <w:t>,</w:t>
            </w:r>
            <w:r>
              <w:rPr>
                <w:b/>
                <w:bCs/>
                <w:i/>
                <w:sz w:val="20"/>
                <w:szCs w:val="20"/>
              </w:rPr>
              <w:t xml:space="preserve"> </w:t>
            </w:r>
            <w:r>
              <w:rPr>
                <w:b/>
                <w:bCs/>
                <w:sz w:val="20"/>
                <w:szCs w:val="20"/>
              </w:rPr>
              <w:t>що пропонуються Учасником</w:t>
            </w:r>
          </w:p>
          <w:p w:rsidR="00702B64" w:rsidRDefault="00AF7A90">
            <w:pPr>
              <w:suppressLineNumbers/>
              <w:ind w:right="127"/>
              <w:jc w:val="center"/>
            </w:pPr>
            <w:r>
              <w:rPr>
                <w:rFonts w:eastAsia="Times New Roman"/>
                <w:i/>
                <w:sz w:val="20"/>
                <w:szCs w:val="20"/>
                <w:lang w:eastAsia="ru-RU"/>
              </w:rPr>
              <w:t>(</w:t>
            </w:r>
            <w:r>
              <w:rPr>
                <w:rFonts w:eastAsia="Times New Roman"/>
                <w:i/>
                <w:sz w:val="20"/>
                <w:szCs w:val="20"/>
                <w:lang w:val="uk-UA" w:eastAsia="ru-RU"/>
              </w:rPr>
              <w:t>Н</w:t>
            </w:r>
            <w:r>
              <w:rPr>
                <w:rFonts w:eastAsia="Times New Roman"/>
                <w:i/>
                <w:sz w:val="20"/>
                <w:szCs w:val="20"/>
                <w:lang w:eastAsia="ru-RU"/>
              </w:rPr>
              <w:t>еобхідно зазначити найменування, марку, модель та технічні характеристики Обладнання СВС</w:t>
            </w:r>
            <w:r>
              <w:rPr>
                <w:rFonts w:eastAsia="Times New Roman"/>
                <w:i/>
                <w:sz w:val="20"/>
                <w:szCs w:val="20"/>
                <w:lang w:val="uk-UA" w:eastAsia="ru-RU"/>
              </w:rPr>
              <w:t>,</w:t>
            </w:r>
            <w:r>
              <w:rPr>
                <w:rFonts w:eastAsia="Times New Roman"/>
                <w:i/>
                <w:sz w:val="20"/>
                <w:szCs w:val="20"/>
                <w:lang w:eastAsia="ru-RU"/>
              </w:rPr>
              <w:t xml:space="preserve"> </w:t>
            </w:r>
            <w:r>
              <w:rPr>
                <w:rFonts w:eastAsia="Times New Roman"/>
                <w:i/>
                <w:sz w:val="20"/>
                <w:szCs w:val="20"/>
                <w:lang w:val="uk-UA" w:eastAsia="ru-RU"/>
              </w:rPr>
              <w:t xml:space="preserve">найменування та технічні характеристики </w:t>
            </w:r>
            <w:r>
              <w:rPr>
                <w:rFonts w:eastAsia="Times New Roman"/>
                <w:i/>
                <w:sz w:val="20"/>
                <w:szCs w:val="20"/>
                <w:lang w:eastAsia="ru-RU"/>
              </w:rPr>
              <w:t>ПЗ СВС</w:t>
            </w:r>
            <w:r>
              <w:rPr>
                <w:rFonts w:eastAsia="Times New Roman"/>
                <w:i/>
                <w:sz w:val="20"/>
                <w:szCs w:val="20"/>
                <w:lang w:val="uk-UA" w:eastAsia="ru-RU"/>
              </w:rPr>
              <w:t xml:space="preserve">, а також найменування та технічні характеристики Послуг, </w:t>
            </w:r>
            <w:r>
              <w:rPr>
                <w:rFonts w:eastAsia="Times New Roman"/>
                <w:i/>
                <w:sz w:val="20"/>
                <w:szCs w:val="20"/>
                <w:lang w:eastAsia="ru-RU"/>
              </w:rPr>
              <w:t xml:space="preserve"> що пропонуються </w:t>
            </w:r>
            <w:r>
              <w:rPr>
                <w:rFonts w:eastAsia="Times New Roman"/>
                <w:i/>
                <w:sz w:val="20"/>
                <w:szCs w:val="20"/>
                <w:lang w:val="uk-UA" w:eastAsia="ru-RU"/>
              </w:rPr>
              <w:t>У</w:t>
            </w:r>
            <w:r>
              <w:rPr>
                <w:rFonts w:eastAsia="Times New Roman"/>
                <w:i/>
                <w:sz w:val="20"/>
                <w:szCs w:val="20"/>
                <w:lang w:eastAsia="ru-RU"/>
              </w:rPr>
              <w:t>часником</w:t>
            </w: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vAlign w:val="center"/>
          </w:tcPr>
          <w:p w:rsidR="00702B64" w:rsidRDefault="00AF7A90">
            <w:pPr>
              <w:jc w:val="center"/>
              <w:rPr>
                <w:b/>
                <w:bCs/>
                <w:sz w:val="20"/>
                <w:szCs w:val="20"/>
              </w:rPr>
            </w:pPr>
            <w:r>
              <w:rPr>
                <w:b/>
                <w:bCs/>
                <w:sz w:val="20"/>
                <w:szCs w:val="20"/>
              </w:rPr>
              <w:t>Відповідність</w:t>
            </w:r>
          </w:p>
          <w:p w:rsidR="00702B64" w:rsidRDefault="00AF7A90">
            <w:pPr>
              <w:rPr>
                <w:i/>
                <w:iCs/>
                <w:sz w:val="20"/>
                <w:szCs w:val="20"/>
              </w:rPr>
            </w:pPr>
            <w:r>
              <w:rPr>
                <w:i/>
                <w:iCs/>
                <w:sz w:val="20"/>
                <w:szCs w:val="20"/>
              </w:rPr>
              <w:t>У разі, якщо технічні характеристики Обладнання СВС, ПЗ СВС та Послуг  що пропонуються Учасником, відповідають або перевищують необхідні характеристики, пишеться -"так", якщо не відповідають – "ні".</w:t>
            </w:r>
          </w:p>
        </w:tc>
      </w:tr>
      <w:tr w:rsidR="00702B64">
        <w:trPr>
          <w:cantSplit/>
          <w:trHeight w:val="434"/>
        </w:trPr>
        <w:tc>
          <w:tcPr>
            <w:tcW w:w="491" w:type="dxa"/>
            <w:tcBorders>
              <w:left w:val="single" w:sz="4" w:space="0" w:color="00000A"/>
              <w:bottom w:val="single" w:sz="4" w:space="0" w:color="00000A"/>
              <w:right w:val="single" w:sz="4" w:space="0" w:color="00000A"/>
            </w:tcBorders>
            <w:shd w:val="clear" w:color="auto" w:fill="auto"/>
            <w:tcMar>
              <w:left w:w="10" w:type="dxa"/>
            </w:tcMar>
            <w:vAlign w:val="center"/>
          </w:tcPr>
          <w:p w:rsidR="00702B64" w:rsidRDefault="00AF7A90">
            <w:pPr>
              <w:ind w:left="57" w:right="57"/>
              <w:jc w:val="center"/>
              <w:rPr>
                <w:b/>
                <w:bCs/>
              </w:rPr>
            </w:pPr>
            <w:r>
              <w:rPr>
                <w:b/>
                <w:bCs/>
              </w:rPr>
              <w:t>1</w:t>
            </w:r>
          </w:p>
        </w:tc>
        <w:tc>
          <w:tcPr>
            <w:tcW w:w="1866" w:type="dxa"/>
            <w:tcBorders>
              <w:left w:val="single" w:sz="4" w:space="0" w:color="00000A"/>
              <w:bottom w:val="single" w:sz="4" w:space="0" w:color="00000A"/>
              <w:right w:val="single" w:sz="4" w:space="0" w:color="00000A"/>
            </w:tcBorders>
            <w:shd w:val="clear" w:color="auto" w:fill="auto"/>
            <w:tcMar>
              <w:top w:w="0" w:type="dxa"/>
              <w:left w:w="0" w:type="dxa"/>
              <w:right w:w="0" w:type="dxa"/>
            </w:tcMar>
            <w:vAlign w:val="center"/>
          </w:tcPr>
          <w:p w:rsidR="00702B64" w:rsidRDefault="00702B64">
            <w:pPr>
              <w:suppressLineNumbers/>
              <w:ind w:right="127"/>
              <w:jc w:val="center"/>
              <w:rPr>
                <w:b/>
                <w:bCs/>
                <w:lang w:val="uk-UA"/>
              </w:rPr>
            </w:pPr>
          </w:p>
        </w:tc>
        <w:tc>
          <w:tcPr>
            <w:tcW w:w="4712" w:type="dxa"/>
            <w:tcBorders>
              <w:left w:val="single" w:sz="4" w:space="0" w:color="00000A"/>
              <w:bottom w:val="single" w:sz="4" w:space="0" w:color="00000A"/>
              <w:right w:val="single" w:sz="4" w:space="0" w:color="00000A"/>
            </w:tcBorders>
            <w:shd w:val="clear" w:color="auto" w:fill="auto"/>
            <w:tcMar>
              <w:left w:w="10" w:type="dxa"/>
            </w:tcMar>
            <w:vAlign w:val="center"/>
          </w:tcPr>
          <w:p w:rsidR="00702B64" w:rsidRDefault="00702B64">
            <w:pPr>
              <w:suppressLineNumbers/>
              <w:ind w:right="127"/>
              <w:jc w:val="center"/>
            </w:pPr>
          </w:p>
        </w:tc>
        <w:tc>
          <w:tcPr>
            <w:tcW w:w="1664" w:type="dxa"/>
            <w:tcBorders>
              <w:left w:val="single" w:sz="4" w:space="0" w:color="00000A"/>
              <w:bottom w:val="single" w:sz="4" w:space="0" w:color="00000A"/>
              <w:right w:val="single" w:sz="4" w:space="0" w:color="00000A"/>
            </w:tcBorders>
            <w:shd w:val="clear" w:color="auto" w:fill="auto"/>
            <w:tcMar>
              <w:top w:w="0" w:type="dxa"/>
              <w:left w:w="0" w:type="dxa"/>
              <w:right w:w="0" w:type="dxa"/>
            </w:tcMar>
            <w:vAlign w:val="center"/>
          </w:tcPr>
          <w:p w:rsidR="00702B64" w:rsidRDefault="00702B64">
            <w:pPr>
              <w:jc w:val="center"/>
            </w:pPr>
          </w:p>
        </w:tc>
        <w:tc>
          <w:tcPr>
            <w:tcW w:w="1472" w:type="dxa"/>
            <w:tcBorders>
              <w:left w:val="single" w:sz="4" w:space="0" w:color="00000A"/>
              <w:bottom w:val="single" w:sz="4" w:space="0" w:color="00000A"/>
              <w:right w:val="single" w:sz="4" w:space="0" w:color="00000A"/>
            </w:tcBorders>
            <w:shd w:val="clear" w:color="auto" w:fill="auto"/>
            <w:tcMar>
              <w:top w:w="0" w:type="dxa"/>
              <w:left w:w="0" w:type="dxa"/>
              <w:right w:w="0" w:type="dxa"/>
            </w:tcMar>
            <w:vAlign w:val="center"/>
          </w:tcPr>
          <w:p w:rsidR="00702B64" w:rsidRDefault="00702B64">
            <w:pPr>
              <w:jc w:val="center"/>
              <w:rPr>
                <w:b/>
                <w:bCs/>
                <w:sz w:val="20"/>
                <w:szCs w:val="20"/>
              </w:rPr>
            </w:pPr>
          </w:p>
        </w:tc>
      </w:tr>
      <w:tr w:rsidR="00702B64">
        <w:trPr>
          <w:cantSplit/>
          <w:trHeight w:val="450"/>
        </w:trPr>
        <w:tc>
          <w:tcPr>
            <w:tcW w:w="491" w:type="dxa"/>
            <w:tcBorders>
              <w:left w:val="single" w:sz="4" w:space="0" w:color="00000A"/>
              <w:bottom w:val="single" w:sz="4" w:space="0" w:color="00000A"/>
              <w:right w:val="single" w:sz="4" w:space="0" w:color="00000A"/>
            </w:tcBorders>
            <w:shd w:val="clear" w:color="auto" w:fill="auto"/>
            <w:tcMar>
              <w:left w:w="10" w:type="dxa"/>
            </w:tcMar>
            <w:vAlign w:val="center"/>
          </w:tcPr>
          <w:p w:rsidR="00702B64" w:rsidRDefault="00AF7A90">
            <w:pPr>
              <w:ind w:left="57" w:right="57"/>
              <w:jc w:val="center"/>
              <w:rPr>
                <w:b/>
                <w:bCs/>
              </w:rPr>
            </w:pPr>
            <w:r>
              <w:rPr>
                <w:b/>
                <w:bCs/>
              </w:rPr>
              <w:t>2</w:t>
            </w:r>
          </w:p>
        </w:tc>
        <w:tc>
          <w:tcPr>
            <w:tcW w:w="1866" w:type="dxa"/>
            <w:tcBorders>
              <w:left w:val="single" w:sz="4" w:space="0" w:color="00000A"/>
              <w:bottom w:val="single" w:sz="4" w:space="0" w:color="00000A"/>
              <w:right w:val="single" w:sz="4" w:space="0" w:color="00000A"/>
            </w:tcBorders>
            <w:shd w:val="clear" w:color="auto" w:fill="auto"/>
            <w:tcMar>
              <w:top w:w="0" w:type="dxa"/>
              <w:left w:w="0" w:type="dxa"/>
              <w:right w:w="0" w:type="dxa"/>
            </w:tcMar>
            <w:vAlign w:val="center"/>
          </w:tcPr>
          <w:p w:rsidR="00702B64" w:rsidRDefault="00702B64">
            <w:pPr>
              <w:suppressLineNumbers/>
              <w:ind w:right="127"/>
              <w:jc w:val="center"/>
              <w:rPr>
                <w:b/>
                <w:bCs/>
                <w:lang w:val="uk-UA"/>
              </w:rPr>
            </w:pPr>
          </w:p>
        </w:tc>
        <w:tc>
          <w:tcPr>
            <w:tcW w:w="4712" w:type="dxa"/>
            <w:tcBorders>
              <w:left w:val="single" w:sz="4" w:space="0" w:color="00000A"/>
              <w:bottom w:val="single" w:sz="4" w:space="0" w:color="00000A"/>
              <w:right w:val="single" w:sz="4" w:space="0" w:color="00000A"/>
            </w:tcBorders>
            <w:shd w:val="clear" w:color="auto" w:fill="auto"/>
            <w:tcMar>
              <w:left w:w="10" w:type="dxa"/>
            </w:tcMar>
            <w:vAlign w:val="center"/>
          </w:tcPr>
          <w:p w:rsidR="00702B64" w:rsidRDefault="00702B64">
            <w:pPr>
              <w:suppressLineNumbers/>
              <w:ind w:right="127"/>
              <w:jc w:val="center"/>
            </w:pPr>
          </w:p>
        </w:tc>
        <w:tc>
          <w:tcPr>
            <w:tcW w:w="1664" w:type="dxa"/>
            <w:tcBorders>
              <w:left w:val="single" w:sz="4" w:space="0" w:color="00000A"/>
              <w:bottom w:val="single" w:sz="4" w:space="0" w:color="00000A"/>
              <w:right w:val="single" w:sz="4" w:space="0" w:color="00000A"/>
            </w:tcBorders>
            <w:shd w:val="clear" w:color="auto" w:fill="auto"/>
            <w:tcMar>
              <w:top w:w="0" w:type="dxa"/>
              <w:left w:w="0" w:type="dxa"/>
              <w:right w:w="0" w:type="dxa"/>
            </w:tcMar>
            <w:vAlign w:val="center"/>
          </w:tcPr>
          <w:p w:rsidR="00702B64" w:rsidRDefault="00702B64">
            <w:pPr>
              <w:jc w:val="center"/>
            </w:pPr>
          </w:p>
        </w:tc>
        <w:tc>
          <w:tcPr>
            <w:tcW w:w="1472" w:type="dxa"/>
            <w:tcBorders>
              <w:left w:val="single" w:sz="4" w:space="0" w:color="00000A"/>
              <w:bottom w:val="single" w:sz="4" w:space="0" w:color="00000A"/>
              <w:right w:val="single" w:sz="4" w:space="0" w:color="00000A"/>
            </w:tcBorders>
            <w:shd w:val="clear" w:color="auto" w:fill="auto"/>
            <w:tcMar>
              <w:top w:w="0" w:type="dxa"/>
              <w:left w:w="0" w:type="dxa"/>
              <w:right w:w="0" w:type="dxa"/>
            </w:tcMar>
            <w:vAlign w:val="center"/>
          </w:tcPr>
          <w:p w:rsidR="00702B64" w:rsidRDefault="00702B64">
            <w:pPr>
              <w:jc w:val="center"/>
              <w:rPr>
                <w:b/>
                <w:bCs/>
                <w:sz w:val="20"/>
                <w:szCs w:val="20"/>
              </w:rPr>
            </w:pPr>
          </w:p>
        </w:tc>
      </w:tr>
      <w:tr w:rsidR="00702B64">
        <w:trPr>
          <w:cantSplit/>
          <w:trHeight w:val="450"/>
        </w:trPr>
        <w:tc>
          <w:tcPr>
            <w:tcW w:w="491" w:type="dxa"/>
            <w:tcBorders>
              <w:left w:val="single" w:sz="4" w:space="0" w:color="00000A"/>
              <w:bottom w:val="single" w:sz="4" w:space="0" w:color="00000A"/>
              <w:right w:val="single" w:sz="4" w:space="0" w:color="00000A"/>
            </w:tcBorders>
            <w:shd w:val="clear" w:color="auto" w:fill="auto"/>
            <w:tcMar>
              <w:left w:w="10" w:type="dxa"/>
            </w:tcMar>
            <w:vAlign w:val="center"/>
          </w:tcPr>
          <w:p w:rsidR="00702B64" w:rsidRDefault="00AF7A90">
            <w:pPr>
              <w:ind w:left="57" w:right="57"/>
              <w:jc w:val="center"/>
              <w:rPr>
                <w:b/>
                <w:bCs/>
              </w:rPr>
            </w:pPr>
            <w:r>
              <w:rPr>
                <w:b/>
                <w:bCs/>
              </w:rPr>
              <w:t>...</w:t>
            </w:r>
          </w:p>
        </w:tc>
        <w:tc>
          <w:tcPr>
            <w:tcW w:w="1866" w:type="dxa"/>
            <w:tcBorders>
              <w:left w:val="single" w:sz="4" w:space="0" w:color="00000A"/>
              <w:bottom w:val="single" w:sz="4" w:space="0" w:color="00000A"/>
              <w:right w:val="single" w:sz="4" w:space="0" w:color="00000A"/>
            </w:tcBorders>
            <w:shd w:val="clear" w:color="auto" w:fill="auto"/>
            <w:tcMar>
              <w:top w:w="0" w:type="dxa"/>
              <w:left w:w="0" w:type="dxa"/>
              <w:right w:w="0" w:type="dxa"/>
            </w:tcMar>
            <w:vAlign w:val="center"/>
          </w:tcPr>
          <w:p w:rsidR="00702B64" w:rsidRDefault="00702B64">
            <w:pPr>
              <w:suppressLineNumbers/>
              <w:ind w:right="127"/>
              <w:jc w:val="center"/>
              <w:rPr>
                <w:b/>
                <w:bCs/>
                <w:lang w:val="uk-UA"/>
              </w:rPr>
            </w:pPr>
          </w:p>
        </w:tc>
        <w:tc>
          <w:tcPr>
            <w:tcW w:w="4712" w:type="dxa"/>
            <w:tcBorders>
              <w:left w:val="single" w:sz="4" w:space="0" w:color="00000A"/>
              <w:bottom w:val="single" w:sz="4" w:space="0" w:color="00000A"/>
              <w:right w:val="single" w:sz="4" w:space="0" w:color="00000A"/>
            </w:tcBorders>
            <w:shd w:val="clear" w:color="auto" w:fill="auto"/>
            <w:tcMar>
              <w:left w:w="10" w:type="dxa"/>
            </w:tcMar>
            <w:vAlign w:val="center"/>
          </w:tcPr>
          <w:p w:rsidR="00702B64" w:rsidRDefault="00702B64">
            <w:pPr>
              <w:suppressLineNumbers/>
              <w:ind w:right="127"/>
              <w:jc w:val="center"/>
            </w:pPr>
          </w:p>
        </w:tc>
        <w:tc>
          <w:tcPr>
            <w:tcW w:w="1664" w:type="dxa"/>
            <w:tcBorders>
              <w:left w:val="single" w:sz="4" w:space="0" w:color="00000A"/>
              <w:bottom w:val="single" w:sz="4" w:space="0" w:color="00000A"/>
              <w:right w:val="single" w:sz="4" w:space="0" w:color="00000A"/>
            </w:tcBorders>
            <w:shd w:val="clear" w:color="auto" w:fill="auto"/>
            <w:tcMar>
              <w:top w:w="0" w:type="dxa"/>
              <w:left w:w="0" w:type="dxa"/>
              <w:right w:w="0" w:type="dxa"/>
            </w:tcMar>
            <w:vAlign w:val="center"/>
          </w:tcPr>
          <w:p w:rsidR="00702B64" w:rsidRDefault="00702B64">
            <w:pPr>
              <w:jc w:val="center"/>
            </w:pPr>
          </w:p>
        </w:tc>
        <w:tc>
          <w:tcPr>
            <w:tcW w:w="1472" w:type="dxa"/>
            <w:tcBorders>
              <w:left w:val="single" w:sz="4" w:space="0" w:color="00000A"/>
              <w:bottom w:val="single" w:sz="4" w:space="0" w:color="00000A"/>
              <w:right w:val="single" w:sz="4" w:space="0" w:color="00000A"/>
            </w:tcBorders>
            <w:shd w:val="clear" w:color="auto" w:fill="auto"/>
            <w:tcMar>
              <w:top w:w="0" w:type="dxa"/>
              <w:left w:w="0" w:type="dxa"/>
              <w:right w:w="0" w:type="dxa"/>
            </w:tcMar>
            <w:vAlign w:val="center"/>
          </w:tcPr>
          <w:p w:rsidR="00702B64" w:rsidRDefault="00702B64">
            <w:pPr>
              <w:jc w:val="center"/>
              <w:rPr>
                <w:b/>
                <w:bCs/>
                <w:sz w:val="20"/>
                <w:szCs w:val="20"/>
              </w:rPr>
            </w:pPr>
          </w:p>
        </w:tc>
      </w:tr>
    </w:tbl>
    <w:p w:rsidR="00702B64" w:rsidRDefault="00AF7A90">
      <w:pPr>
        <w:ind w:firstLine="426"/>
        <w:jc w:val="both"/>
        <w:outlineLvl w:val="0"/>
        <w:rPr>
          <w:lang w:val="uk-UA"/>
        </w:rPr>
      </w:pPr>
      <w:r>
        <w:rPr>
          <w:lang w:val="uk-UA"/>
        </w:rPr>
        <w:t xml:space="preserve">  </w:t>
      </w:r>
    </w:p>
    <w:p w:rsidR="00702B64" w:rsidRDefault="00AF7A90">
      <w:pPr>
        <w:ind w:firstLine="426"/>
        <w:jc w:val="both"/>
        <w:outlineLvl w:val="0"/>
        <w:rPr>
          <w:lang w:val="uk-UA"/>
        </w:rPr>
      </w:pPr>
      <w:r>
        <w:rPr>
          <w:lang w:val="uk-UA"/>
        </w:rPr>
        <w:t xml:space="preserve">М.П.* ___________________________________________ </w:t>
      </w:r>
    </w:p>
    <w:p w:rsidR="00702B64" w:rsidRDefault="00AF7A90">
      <w:pPr>
        <w:ind w:left="1988" w:firstLine="284"/>
        <w:jc w:val="both"/>
        <w:rPr>
          <w:i/>
          <w:sz w:val="20"/>
          <w:szCs w:val="20"/>
          <w:lang w:val="uk-UA"/>
        </w:rPr>
      </w:pPr>
      <w:r>
        <w:rPr>
          <w:i/>
          <w:sz w:val="20"/>
          <w:szCs w:val="20"/>
          <w:lang w:val="uk-UA"/>
        </w:rPr>
        <w:t>(Підпис, посада, П.І.Б., уповноваженої особи Учасника)</w:t>
      </w:r>
    </w:p>
    <w:p w:rsidR="00702B64" w:rsidRDefault="00702B64">
      <w:pPr>
        <w:spacing w:line="276" w:lineRule="auto"/>
        <w:ind w:firstLine="426"/>
        <w:jc w:val="center"/>
        <w:rPr>
          <w:rFonts w:eastAsia="Times New Roman"/>
          <w:b/>
          <w:lang w:val="uk-UA" w:eastAsia="ru-RU"/>
        </w:rPr>
      </w:pPr>
    </w:p>
    <w:p w:rsidR="00702B64" w:rsidRDefault="00AF7A90">
      <w:pPr>
        <w:spacing w:after="200"/>
        <w:outlineLvl w:val="0"/>
      </w:pPr>
      <w:r>
        <w:rPr>
          <w:i/>
          <w:sz w:val="20"/>
          <w:szCs w:val="20"/>
          <w:lang w:val="uk-UA"/>
        </w:rPr>
        <w:t>*</w:t>
      </w:r>
      <w:r>
        <w:rPr>
          <w:rFonts w:eastAsia="Times New Roman"/>
          <w:i/>
          <w:sz w:val="20"/>
          <w:szCs w:val="20"/>
          <w:lang w:val="uk-UA" w:eastAsia="ru-RU"/>
        </w:rPr>
        <w:t xml:space="preserve"> </w:t>
      </w:r>
      <w:r>
        <w:rPr>
          <w:i/>
          <w:sz w:val="20"/>
          <w:szCs w:val="20"/>
          <w:lang w:val="uk-UA"/>
        </w:rPr>
        <w:t>крім осіб, які здійснюють діяльність без печатки згідно з чинним законодавством.</w:t>
      </w:r>
    </w:p>
    <w:p w:rsidR="00702B64" w:rsidRDefault="00AF7A90">
      <w:pPr>
        <w:spacing w:after="200"/>
        <w:outlineLvl w:val="0"/>
      </w:pPr>
      <w:r>
        <w:rPr>
          <w:i/>
          <w:sz w:val="20"/>
          <w:szCs w:val="20"/>
          <w:lang w:val="uk-UA"/>
        </w:rPr>
        <w:t xml:space="preserve">** заповнюється Учасником процедури закупівлі  відповідно до Технічних характеристик  </w:t>
      </w:r>
      <w:r>
        <w:rPr>
          <w:rFonts w:eastAsia="Times New Roman"/>
          <w:i/>
          <w:sz w:val="20"/>
          <w:szCs w:val="20"/>
          <w:lang w:val="uk-UA" w:eastAsia="ru-RU"/>
        </w:rPr>
        <w:t>ПЗ СВС, Обладнання СВС та Послуг</w:t>
      </w:r>
    </w:p>
    <w:p w:rsidR="00702B64" w:rsidRDefault="00702B64">
      <w:pPr>
        <w:spacing w:after="200" w:line="276" w:lineRule="auto"/>
        <w:outlineLvl w:val="0"/>
        <w:rPr>
          <w:rFonts w:eastAsia="Times New Roman"/>
          <w:i/>
          <w:sz w:val="22"/>
          <w:szCs w:val="22"/>
          <w:lang w:val="uk-UA" w:eastAsia="ru-RU"/>
        </w:rPr>
      </w:pPr>
    </w:p>
    <w:p w:rsidR="00702B64" w:rsidRDefault="00AF7A90">
      <w:pPr>
        <w:ind w:firstLine="426"/>
        <w:jc w:val="center"/>
        <w:rPr>
          <w:highlight w:val="white"/>
          <w:lang w:val="uk-UA"/>
        </w:rPr>
      </w:pPr>
      <w:r>
        <w:rPr>
          <w:rFonts w:eastAsia="Times New Roman"/>
          <w:b/>
          <w:bCs/>
          <w:highlight w:val="white"/>
          <w:lang w:val="uk-UA" w:eastAsia="ru-RU"/>
        </w:rPr>
        <w:t>Технічні характеристики  ПЗ СВС, Обладнання СВС та Послуг</w:t>
      </w:r>
    </w:p>
    <w:tbl>
      <w:tblPr>
        <w:tblW w:w="5000" w:type="pct"/>
        <w:tblInd w:w="-6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right w:w="15" w:type="dxa"/>
        </w:tblCellMar>
        <w:tblLook w:val="04A0" w:firstRow="1" w:lastRow="0" w:firstColumn="1" w:lastColumn="0" w:noHBand="0" w:noVBand="1"/>
      </w:tblPr>
      <w:tblGrid>
        <w:gridCol w:w="642"/>
        <w:gridCol w:w="2368"/>
        <w:gridCol w:w="7185"/>
      </w:tblGrid>
      <w:tr w:rsidR="00702B64">
        <w:trPr>
          <w:cantSplit/>
          <w:trHeight w:val="1176"/>
          <w:tblHeader/>
        </w:trPr>
        <w:tc>
          <w:tcPr>
            <w:tcW w:w="657"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702B64" w:rsidRDefault="00AF7A90">
            <w:pPr>
              <w:ind w:left="57" w:right="57"/>
              <w:jc w:val="center"/>
              <w:rPr>
                <w:b/>
                <w:bCs/>
              </w:rPr>
            </w:pPr>
            <w:r>
              <w:rPr>
                <w:b/>
                <w:bCs/>
              </w:rPr>
              <w:t>№ з/п</w:t>
            </w:r>
          </w:p>
        </w:tc>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AF7A90">
            <w:pPr>
              <w:suppressLineNumbers/>
              <w:ind w:right="127"/>
              <w:jc w:val="center"/>
            </w:pPr>
            <w:r>
              <w:rPr>
                <w:rFonts w:eastAsia="Times New Roman"/>
                <w:b/>
                <w:bCs/>
                <w:lang w:eastAsia="ru-RU"/>
              </w:rPr>
              <w:t>Найменуван</w:t>
            </w:r>
            <w:bookmarkStart w:id="8" w:name="_GoBack2"/>
            <w:bookmarkEnd w:id="8"/>
            <w:r>
              <w:rPr>
                <w:rFonts w:eastAsia="Times New Roman"/>
                <w:b/>
                <w:bCs/>
                <w:lang w:eastAsia="ru-RU"/>
              </w:rPr>
              <w:t>ня</w:t>
            </w: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702B64" w:rsidRDefault="00AF7A90">
            <w:pPr>
              <w:suppressLineNumbers/>
              <w:ind w:right="127"/>
              <w:jc w:val="center"/>
            </w:pPr>
            <w:r>
              <w:rPr>
                <w:rFonts w:eastAsia="Times New Roman"/>
                <w:b/>
                <w:bCs/>
                <w:lang w:eastAsia="ru-RU"/>
              </w:rPr>
              <w:t>Технічні характеристики, що вимагаються Замовником</w:t>
            </w:r>
          </w:p>
        </w:tc>
      </w:tr>
      <w:tr w:rsidR="00702B64" w:rsidRPr="005E1020">
        <w:trPr>
          <w:trHeight w:val="642"/>
        </w:trPr>
        <w:tc>
          <w:tcPr>
            <w:tcW w:w="65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7"/>
              <w:jc w:val="center"/>
              <w:rPr>
                <w:b/>
                <w:bCs/>
                <w:i/>
              </w:rPr>
            </w:pPr>
            <w:r>
              <w:rPr>
                <w:b/>
                <w:bCs/>
                <w:i/>
              </w:rPr>
              <w:t>1.</w:t>
            </w:r>
          </w:p>
        </w:tc>
        <w:tc>
          <w:tcPr>
            <w:tcW w:w="210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Pr="00E73A37" w:rsidRDefault="00AF7A90">
            <w:pPr>
              <w:ind w:left="137" w:right="127"/>
              <w:jc w:val="both"/>
              <w:rPr>
                <w:b/>
                <w:bCs/>
                <w:i/>
                <w:iCs/>
                <w:lang w:val="en-US"/>
              </w:rPr>
            </w:pPr>
            <w:r>
              <w:rPr>
                <w:b/>
                <w:bCs/>
                <w:i/>
                <w:iCs/>
              </w:rPr>
              <w:t>Програмна</w:t>
            </w:r>
            <w:r w:rsidRPr="00E73A37">
              <w:rPr>
                <w:b/>
                <w:bCs/>
                <w:i/>
                <w:iCs/>
                <w:lang w:val="en-US"/>
              </w:rPr>
              <w:t xml:space="preserve"> </w:t>
            </w:r>
            <w:r>
              <w:rPr>
                <w:b/>
                <w:bCs/>
                <w:i/>
                <w:iCs/>
              </w:rPr>
              <w:t>продукція</w:t>
            </w:r>
            <w:r w:rsidRPr="00E73A37">
              <w:rPr>
                <w:b/>
                <w:bCs/>
                <w:i/>
                <w:iCs/>
                <w:lang w:val="en-US"/>
              </w:rPr>
              <w:t xml:space="preserve"> Milestone XProtect Professional+ Base License</w:t>
            </w: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Pr="00E73A37" w:rsidRDefault="00AF7A90">
            <w:pPr>
              <w:ind w:left="136" w:right="125"/>
              <w:jc w:val="both"/>
              <w:rPr>
                <w:lang w:val="en-US"/>
              </w:rPr>
            </w:pPr>
            <w:r>
              <w:rPr>
                <w:b/>
                <w:bCs/>
                <w:i/>
                <w:iCs/>
              </w:rPr>
              <w:t>Програмна</w:t>
            </w:r>
            <w:r w:rsidRPr="00E73A37">
              <w:rPr>
                <w:b/>
                <w:bCs/>
                <w:i/>
                <w:iCs/>
                <w:lang w:val="en-US"/>
              </w:rPr>
              <w:t xml:space="preserve"> </w:t>
            </w:r>
            <w:r>
              <w:rPr>
                <w:b/>
                <w:bCs/>
                <w:i/>
                <w:iCs/>
              </w:rPr>
              <w:t>продукція</w:t>
            </w:r>
            <w:r w:rsidRPr="00E73A37">
              <w:rPr>
                <w:b/>
                <w:bCs/>
                <w:i/>
                <w:iCs/>
                <w:lang w:val="en-US"/>
              </w:rPr>
              <w:t xml:space="preserve"> Milestone XProtect Professional+  Base License</w:t>
            </w:r>
            <w:r w:rsidRPr="00E73A37">
              <w:rPr>
                <w:b/>
                <w:i/>
                <w:lang w:val="en-US"/>
              </w:rPr>
              <w:t xml:space="preserve">, </w:t>
            </w:r>
            <w:r>
              <w:rPr>
                <w:b/>
                <w:i/>
              </w:rPr>
              <w:t>що</w:t>
            </w:r>
            <w:r w:rsidRPr="00E73A37">
              <w:rPr>
                <w:b/>
                <w:i/>
                <w:lang w:val="en-US"/>
              </w:rPr>
              <w:t xml:space="preserve"> </w:t>
            </w:r>
            <w:r>
              <w:rPr>
                <w:b/>
                <w:i/>
              </w:rPr>
              <w:t>повинна</w:t>
            </w:r>
            <w:r w:rsidRPr="00E73A37">
              <w:rPr>
                <w:b/>
                <w:i/>
                <w:lang w:val="en-US"/>
              </w:rPr>
              <w:t xml:space="preserve"> </w:t>
            </w:r>
            <w:r>
              <w:rPr>
                <w:b/>
                <w:i/>
              </w:rPr>
              <w:t>забезпечувати</w:t>
            </w:r>
            <w:r w:rsidRPr="00E73A37">
              <w:rPr>
                <w:b/>
                <w:i/>
                <w:lang w:val="en-US"/>
              </w:rPr>
              <w:t>:</w:t>
            </w:r>
          </w:p>
        </w:tc>
      </w:tr>
      <w:tr w:rsidR="00702B64">
        <w:trPr>
          <w:trHeight w:val="46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Pr="00E73A37" w:rsidRDefault="00702B64">
            <w:pPr>
              <w:rPr>
                <w:lang w:val="en-US"/>
              </w:rPr>
            </w:pPr>
          </w:p>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Pr="00E73A37" w:rsidRDefault="00702B64">
            <w:pPr>
              <w:rPr>
                <w:lang w:val="en-US"/>
              </w:rPr>
            </w:pP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left="136" w:right="125"/>
              <w:jc w:val="both"/>
              <w:rPr>
                <w:bCs/>
              </w:rPr>
            </w:pPr>
            <w:r>
              <w:rPr>
                <w:bCs/>
              </w:rPr>
              <w:t>Можлива кількість серверів запису в системі: необмежена</w:t>
            </w:r>
          </w:p>
        </w:tc>
      </w:tr>
      <w:tr w:rsidR="00702B64">
        <w:trPr>
          <w:trHeight w:val="442"/>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left="136" w:right="125"/>
              <w:jc w:val="both"/>
              <w:rPr>
                <w:bCs/>
              </w:rPr>
            </w:pPr>
            <w:r>
              <w:rPr>
                <w:bCs/>
              </w:rPr>
              <w:t>Максимальна кількість камер в системі: необмежена</w:t>
            </w:r>
          </w:p>
        </w:tc>
      </w:tr>
      <w:tr w:rsidR="00702B64">
        <w:trPr>
          <w:trHeight w:val="286"/>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left="136" w:right="125"/>
              <w:jc w:val="both"/>
              <w:rPr>
                <w:bCs/>
              </w:rPr>
            </w:pPr>
            <w:r>
              <w:rPr>
                <w:bCs/>
              </w:rPr>
              <w:t>Кількість операторів в системі: необмежена</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left="136" w:right="125"/>
              <w:jc w:val="both"/>
              <w:rPr>
                <w:bCs/>
              </w:rPr>
            </w:pPr>
            <w:r>
              <w:rPr>
                <w:bCs/>
              </w:rPr>
              <w:t>Кількість підключених камер на один сервер запису: необмежено</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left="136" w:right="125"/>
              <w:jc w:val="both"/>
              <w:rPr>
                <w:bCs/>
              </w:rPr>
            </w:pPr>
            <w:r>
              <w:rPr>
                <w:bCs/>
              </w:rPr>
              <w:t>Менеджер тривоги із забезпеченням контролю опрацювання тривоги, які створюються на основі подій (автоматично або в ручному режимі).</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left="136" w:right="125"/>
              <w:jc w:val="both"/>
              <w:rPr>
                <w:bCs/>
              </w:rPr>
            </w:pPr>
            <w:r>
              <w:rPr>
                <w:bCs/>
              </w:rPr>
              <w:t>Можливість формування звітів про тривоги.</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left="136" w:right="125"/>
              <w:jc w:val="both"/>
              <w:rPr>
                <w:bCs/>
              </w:rPr>
            </w:pPr>
            <w:r>
              <w:rPr>
                <w:bCs/>
              </w:rPr>
              <w:t>Механізм управління тривогами: Програмування пріоритетів тривог, звукове сповіщення оператора (налаштовується адміністратором), налаштування категорій тривог, налаштування статусу тривог, налаштування кодів (ідентифікаторів) тривог.</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left="136" w:right="125"/>
              <w:jc w:val="both"/>
              <w:rPr>
                <w:bCs/>
              </w:rPr>
            </w:pPr>
            <w:r>
              <w:rPr>
                <w:bCs/>
              </w:rPr>
              <w:t>Зберігання архіву: СВС повинна мати можливість використання мережевого архіву. Запис архіву на мережеві диски повинен здійснюватись за розкладом або подією, які налаштовуються адміністратором.</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left="137" w:right="127"/>
              <w:jc w:val="both"/>
              <w:rPr>
                <w:bCs/>
              </w:rPr>
            </w:pPr>
            <w:r>
              <w:rPr>
                <w:bCs/>
              </w:rPr>
              <w:t>Віртуальній монітор для виведення тривог на АРМ оператора: Механізм автоматичного відображення відео з камер, що не відтворюються на АРМ оператора за тривогами, або подіями. Логіка задається адміністратором СВС</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left="137" w:right="127"/>
              <w:jc w:val="both"/>
              <w:rPr>
                <w:bCs/>
              </w:rPr>
            </w:pPr>
            <w:r>
              <w:rPr>
                <w:bCs/>
              </w:rPr>
              <w:t>Функцію інтелектуального запису архіву: Запис архіву зі зменшеною частотою кадрів (задається оператором) із автоматичним збільшенням частоти кадрів за подією (детекція руху) або за розкладом. Частота кадрів та сценарій задаються адміністратором СВС.</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6" w:right="125"/>
              <w:textAlignment w:val="baseline"/>
              <w:rPr>
                <w:rFonts w:eastAsia="Arial"/>
                <w:bCs/>
              </w:rPr>
            </w:pPr>
            <w:r>
              <w:rPr>
                <w:rFonts w:eastAsia="Arial"/>
                <w:bCs/>
              </w:rPr>
              <w:t xml:space="preserve">Адміністрування прав користувачів в системі: Гнучка система налаштування прав користувачів: доступу до живого відео, перегляду архівів, налаштування параметрів запису, налаштування параметрів СВС. </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6" w:right="125"/>
              <w:textAlignment w:val="baseline"/>
              <w:rPr>
                <w:rFonts w:eastAsia="Arial"/>
                <w:bCs/>
              </w:rPr>
            </w:pPr>
            <w:r>
              <w:rPr>
                <w:rFonts w:eastAsia="Arial"/>
                <w:bCs/>
              </w:rPr>
              <w:t>Розмежування прав доступу має дозволяти обмежувати права доступу до on-line відео, або архівів в т.ч. з камер, які входять до складу стандартних видів АРМ оператора.</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6" w:right="125"/>
              <w:textAlignment w:val="baseline"/>
              <w:rPr>
                <w:rFonts w:eastAsia="Arial"/>
                <w:bCs/>
              </w:rPr>
            </w:pPr>
            <w:r>
              <w:rPr>
                <w:rFonts w:eastAsia="Arial"/>
                <w:bCs/>
              </w:rPr>
              <w:t>Підтримка багатомоніторних конфігурацій: Можливість підключення до АРМ оператора необмеженої кількості моніторів.</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6" w:right="125"/>
              <w:textAlignment w:val="baseline"/>
              <w:rPr>
                <w:rFonts w:eastAsia="Arial"/>
                <w:bCs/>
              </w:rPr>
            </w:pPr>
            <w:r>
              <w:rPr>
                <w:rFonts w:eastAsia="Arial"/>
                <w:bCs/>
              </w:rPr>
              <w:t>Повідомлення операторів / адміністраторів системи: Механізм відправки SMS або e-mail повідомлень оператору / адміністратору системи у випадку виникнення тривоги в неробочій час, виходу зі строю компоненти СВС, виникнення тривоги найвищої категорії.</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6" w:right="125"/>
              <w:textAlignment w:val="baseline"/>
              <w:rPr>
                <w:rFonts w:eastAsia="Arial"/>
                <w:bCs/>
              </w:rPr>
            </w:pPr>
            <w:r>
              <w:rPr>
                <w:rFonts w:eastAsia="Arial"/>
                <w:bCs/>
              </w:rPr>
              <w:t>Автоматизацію роботи оператора: Має бути передбачений функціонал створення програмних кнопок та накладання їх на зображення з камер з подальшим програмуванням роботи СВС, або програмуванням логіки подій в системі (по команді після натискання кнопки). Сценарій формується адміністратором.</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6" w:right="125"/>
              <w:textAlignment w:val="baseline"/>
              <w:rPr>
                <w:rFonts w:eastAsia="Arial"/>
                <w:bCs/>
              </w:rPr>
            </w:pPr>
            <w:r>
              <w:rPr>
                <w:rFonts w:eastAsia="Arial"/>
                <w:bCs/>
              </w:rPr>
              <w:t>Інтеграція зі сторонніми системами: СВС повинна забезпечувати інтеграцію зі сторонніми системами (в т.ч. встановленими у замовника) на рівні ПЗ за допомогою вбудованого функціоналу, без сторонніх модулів.</w:t>
            </w:r>
          </w:p>
        </w:tc>
      </w:tr>
      <w:tr w:rsidR="00702B64" w:rsidRPr="005E1020">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702B64" w:rsidRDefault="00AF7A90">
            <w:pPr>
              <w:suppressAutoHyphens/>
              <w:ind w:left="136" w:right="125"/>
              <w:textAlignment w:val="baseline"/>
              <w:rPr>
                <w:rFonts w:eastAsia="Arial"/>
                <w:bCs/>
              </w:rPr>
            </w:pPr>
            <w:r>
              <w:rPr>
                <w:rFonts w:eastAsia="Arial"/>
                <w:bCs/>
              </w:rPr>
              <w:t xml:space="preserve">Наявність безкоштовного клієнтського ПЗ: </w:t>
            </w:r>
          </w:p>
          <w:p w:rsidR="00702B64" w:rsidRDefault="00AF7A90">
            <w:pPr>
              <w:suppressAutoHyphens/>
              <w:ind w:left="136" w:right="125"/>
              <w:textAlignment w:val="baseline"/>
            </w:pPr>
            <w:r>
              <w:rPr>
                <w:rFonts w:eastAsia="Arial"/>
                <w:bCs/>
              </w:rPr>
              <w:t xml:space="preserve">Web-клієнт сумісний з Microsoft Internet Explorer 11, Safari </w:t>
            </w:r>
            <w:r>
              <w:rPr>
                <w:bCs/>
              </w:rPr>
              <w:t xml:space="preserve">11.0.1, Google Chrome 63, Mozilla Firefox 53.0.3 </w:t>
            </w:r>
            <w:r>
              <w:rPr>
                <w:rFonts w:eastAsia="Arial"/>
                <w:bCs/>
              </w:rPr>
              <w:t>(або більш пізніми версіями);</w:t>
            </w:r>
          </w:p>
          <w:p w:rsidR="00702B64" w:rsidRDefault="00AF7A90">
            <w:pPr>
              <w:suppressAutoHyphens/>
              <w:ind w:left="136" w:right="125"/>
              <w:textAlignment w:val="baseline"/>
            </w:pPr>
            <w:r>
              <w:rPr>
                <w:rFonts w:eastAsia="Arial"/>
                <w:bCs/>
              </w:rPr>
              <w:lastRenderedPageBreak/>
              <w:t xml:space="preserve">Мобільний клієнт сумісний з </w:t>
            </w:r>
            <w:r>
              <w:rPr>
                <w:bCs/>
              </w:rPr>
              <w:t xml:space="preserve">Android 5.0, iOS 9.3, Windows Phone 8 </w:t>
            </w:r>
            <w:r>
              <w:rPr>
                <w:rFonts w:eastAsia="Arial"/>
                <w:bCs/>
              </w:rPr>
              <w:t xml:space="preserve"> (або більш пізніми версіями);</w:t>
            </w:r>
          </w:p>
          <w:p w:rsidR="00702B64" w:rsidRPr="00E73A37" w:rsidRDefault="00AF7A90">
            <w:pPr>
              <w:suppressAutoHyphens/>
              <w:ind w:left="136" w:right="125"/>
              <w:textAlignment w:val="baseline"/>
              <w:rPr>
                <w:rFonts w:eastAsia="Arial"/>
                <w:bCs/>
                <w:lang w:val="en-US"/>
              </w:rPr>
            </w:pPr>
            <w:r>
              <w:rPr>
                <w:rFonts w:eastAsia="Arial"/>
                <w:bCs/>
              </w:rPr>
              <w:t xml:space="preserve">Клієнт для АРМ сумісний з операційною системою </w:t>
            </w:r>
            <w:r w:rsidRPr="00E73A37">
              <w:rPr>
                <w:rFonts w:eastAsia="Arial"/>
                <w:bCs/>
                <w:lang w:val="en-US"/>
              </w:rPr>
              <w:t xml:space="preserve">Microsoft Windows 7 Professional (64-bit) </w:t>
            </w:r>
            <w:r>
              <w:rPr>
                <w:rFonts w:eastAsia="Arial"/>
                <w:bCs/>
              </w:rPr>
              <w:t>або</w:t>
            </w:r>
            <w:r w:rsidRPr="00E73A37">
              <w:rPr>
                <w:rFonts w:eastAsia="Arial"/>
                <w:bCs/>
                <w:lang w:val="en-US"/>
              </w:rPr>
              <w:t xml:space="preserve"> </w:t>
            </w:r>
            <w:r>
              <w:rPr>
                <w:rFonts w:eastAsia="Arial"/>
                <w:bCs/>
              </w:rPr>
              <w:t>вище</w:t>
            </w:r>
            <w:r w:rsidRPr="00E73A37">
              <w:rPr>
                <w:rFonts w:eastAsia="Arial"/>
                <w:bCs/>
                <w:lang w:val="en-US"/>
              </w:rPr>
              <w:t xml:space="preserve"> </w:t>
            </w:r>
            <w:r>
              <w:rPr>
                <w:rFonts w:eastAsia="Arial"/>
                <w:bCs/>
              </w:rPr>
              <w:t>та</w:t>
            </w:r>
            <w:r w:rsidRPr="00E73A37">
              <w:rPr>
                <w:rFonts w:eastAsia="Arial"/>
                <w:bCs/>
                <w:lang w:val="en-US"/>
              </w:rPr>
              <w:t xml:space="preserve"> Microsoft .NET 4.5.1 Framework.</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Pr="00E73A37" w:rsidRDefault="00702B64">
            <w:pPr>
              <w:rPr>
                <w:lang w:val="en-US"/>
              </w:rPr>
            </w:pPr>
          </w:p>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Pr="00E73A37" w:rsidRDefault="00702B64">
            <w:pPr>
              <w:rPr>
                <w:lang w:val="en-US"/>
              </w:rPr>
            </w:pP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6" w:right="125"/>
              <w:textAlignment w:val="baseline"/>
              <w:rPr>
                <w:rFonts w:eastAsia="Arial"/>
                <w:bCs/>
              </w:rPr>
            </w:pPr>
            <w:r>
              <w:rPr>
                <w:rFonts w:eastAsia="Arial"/>
                <w:bCs/>
              </w:rPr>
              <w:t>Звіти оператора та адміністратора: Можливість формування, експорту та друку звітів.</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6" w:right="125"/>
              <w:textAlignment w:val="baseline"/>
              <w:rPr>
                <w:rFonts w:eastAsia="Arial"/>
                <w:bCs/>
              </w:rPr>
            </w:pPr>
            <w:r>
              <w:rPr>
                <w:rFonts w:eastAsia="Arial"/>
                <w:bCs/>
              </w:rPr>
              <w:t>Інтеграцію з системою відеоаналітики, яка підтримує широкий спектр аналітичних модулів (теплові карти, розпізнавання автомобільних номерів, скупчення людей, ненормативне поведінка, залишені предмети і т.д.)</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6" w:right="125"/>
              <w:textAlignment w:val="baseline"/>
              <w:rPr>
                <w:rFonts w:eastAsia="Arial"/>
                <w:bCs/>
              </w:rPr>
            </w:pPr>
            <w:r>
              <w:rPr>
                <w:rFonts w:eastAsia="Arial"/>
                <w:bCs/>
              </w:rPr>
              <w:t>Інтеграцію з системою відеоаналітики, яка повинна забезпечувати роботу з модулем аналітики, встановленим безпосередньо на камері.</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6" w:right="125"/>
              <w:textAlignment w:val="baseline"/>
              <w:rPr>
                <w:rFonts w:eastAsia="Arial"/>
                <w:bCs/>
              </w:rPr>
            </w:pPr>
            <w:r>
              <w:rPr>
                <w:rFonts w:eastAsia="Arial"/>
                <w:bCs/>
              </w:rPr>
              <w:t>Інтеграцію з системою відеоаналітики, яка має можливість обробки метаданих отриманих безпосередньо з камери.</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6" w:right="125"/>
              <w:textAlignment w:val="baseline"/>
              <w:rPr>
                <w:rFonts w:eastAsia="Arial"/>
                <w:bCs/>
              </w:rPr>
            </w:pPr>
            <w:r>
              <w:rPr>
                <w:rFonts w:eastAsia="Arial"/>
                <w:bCs/>
              </w:rPr>
              <w:t>Експорт відеоданих із системи: Механізм експорту має дозволяти здійснювати експорт як в .avi форматі, так і в зашифрованому користувачем форматі.</w:t>
            </w:r>
          </w:p>
          <w:p w:rsidR="00702B64" w:rsidRDefault="00AF7A90">
            <w:pPr>
              <w:suppressAutoHyphens/>
              <w:ind w:left="136" w:right="125"/>
              <w:textAlignment w:val="baseline"/>
              <w:rPr>
                <w:rFonts w:eastAsia="Arial"/>
                <w:bCs/>
              </w:rPr>
            </w:pPr>
            <w:r>
              <w:rPr>
                <w:rFonts w:eastAsia="Arial"/>
                <w:bCs/>
              </w:rPr>
              <w:t>У випадку експорту в зашифрованому вигляді повинна забезпечуватися можливість одночасного експорту декількох камер (виду камер) синхронізованих за часом.</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6" w:right="125"/>
              <w:textAlignment w:val="baseline"/>
              <w:rPr>
                <w:rFonts w:eastAsia="Arial"/>
                <w:bCs/>
              </w:rPr>
            </w:pPr>
            <w:r>
              <w:rPr>
                <w:rFonts w:eastAsia="Arial"/>
                <w:bCs/>
              </w:rPr>
              <w:t>Друк зображень: СВС має дозволяти друкувати стоп-кадри з додаванням коментарів оператора</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6" w:right="125"/>
              <w:textAlignment w:val="baseline"/>
              <w:rPr>
                <w:rFonts w:eastAsia="Arial"/>
                <w:bCs/>
              </w:rPr>
            </w:pPr>
            <w:r>
              <w:rPr>
                <w:rFonts w:eastAsia="Arial"/>
                <w:bCs/>
              </w:rPr>
              <w:t>Інтерактивні мапи об’єкту: Підтримка багатошарових інтерактивних мап об’єкту з функцією відображення усіх компонентів системи та тривог з них з подальшою можливістю отримати відео шляхом кліку на «тривогу»</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6" w:right="125"/>
              <w:textAlignment w:val="baseline"/>
              <w:rPr>
                <w:rFonts w:eastAsia="Arial"/>
                <w:bCs/>
              </w:rPr>
            </w:pPr>
            <w:r>
              <w:rPr>
                <w:rFonts w:eastAsia="Arial"/>
                <w:bCs/>
              </w:rPr>
              <w:t>Інтелектуальній пошук відеоархіву: СВС повинна дозволяти здійснювати пошук за архівом переглядаючи на одному моніторі одночасно стоп-кадри  з однієї камери за декількома епізодами</w:t>
            </w:r>
          </w:p>
        </w:tc>
      </w:tr>
      <w:tr w:rsidR="00702B64" w:rsidRPr="005E1020">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Pr="00E73A37" w:rsidRDefault="00AF7A90">
            <w:pPr>
              <w:suppressAutoHyphens/>
              <w:ind w:left="136" w:right="125"/>
              <w:textAlignment w:val="baseline"/>
              <w:rPr>
                <w:rFonts w:eastAsia="Arial"/>
                <w:bCs/>
                <w:lang w:val="en-US"/>
              </w:rPr>
            </w:pPr>
            <w:r>
              <w:rPr>
                <w:rFonts w:eastAsia="Arial"/>
                <w:bCs/>
              </w:rPr>
              <w:t>Інтеграцію</w:t>
            </w:r>
            <w:r w:rsidRPr="00E73A37">
              <w:rPr>
                <w:rFonts w:eastAsia="Arial"/>
                <w:bCs/>
                <w:lang w:val="en-US"/>
              </w:rPr>
              <w:t xml:space="preserve"> </w:t>
            </w:r>
            <w:r>
              <w:rPr>
                <w:rFonts w:eastAsia="Arial"/>
                <w:bCs/>
              </w:rPr>
              <w:t>з</w:t>
            </w:r>
            <w:r w:rsidRPr="00E73A37">
              <w:rPr>
                <w:rFonts w:eastAsia="Arial"/>
                <w:bCs/>
                <w:lang w:val="en-US"/>
              </w:rPr>
              <w:t xml:space="preserve"> Microsoft Active Directoty.</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Pr="00E73A37" w:rsidRDefault="00702B64">
            <w:pPr>
              <w:rPr>
                <w:lang w:val="en-US"/>
              </w:rPr>
            </w:pPr>
          </w:p>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Pr="00E73A37" w:rsidRDefault="00702B64">
            <w:pPr>
              <w:rPr>
                <w:lang w:val="en-US"/>
              </w:rPr>
            </w:pP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6" w:right="125"/>
              <w:textAlignment w:val="baseline"/>
              <w:rPr>
                <w:rFonts w:eastAsia="Arial"/>
                <w:bCs/>
              </w:rPr>
            </w:pPr>
            <w:r>
              <w:rPr>
                <w:rFonts w:eastAsia="Arial"/>
                <w:bCs/>
              </w:rPr>
              <w:t>Одночасний перегляд у різних вікнах одного профілю відображення on-line даних та даних з відеоархіву по одній камері чи групі камер</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6" w:right="125"/>
              <w:textAlignment w:val="baseline"/>
            </w:pPr>
            <w:r>
              <w:rPr>
                <w:rFonts w:eastAsia="Arial"/>
                <w:bCs/>
              </w:rPr>
              <w:t xml:space="preserve">Сумісність з операційними системами Microsoft Windows 7 Professional (64-bit) або вище, </w:t>
            </w:r>
            <w:r>
              <w:rPr>
                <w:rFonts w:eastAsia="Arial"/>
                <w:highlight w:val="white"/>
              </w:rPr>
              <w:t>Server 2012 R2 (64 bit) та 2008 R2 (64-bit) та Microsoft .NET 4.5.1 Framework.</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6" w:right="125"/>
              <w:textAlignment w:val="baseline"/>
              <w:rPr>
                <w:rFonts w:eastAsia="Arial"/>
                <w:bCs/>
              </w:rPr>
            </w:pPr>
            <w:r>
              <w:rPr>
                <w:rFonts w:eastAsia="Arial"/>
                <w:bCs/>
              </w:rPr>
              <w:t>Мати можливість функціонування з використанням віртуальних серверів</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6" w:right="125"/>
              <w:textAlignment w:val="baseline"/>
              <w:rPr>
                <w:rFonts w:eastAsia="Arial"/>
                <w:bCs/>
              </w:rPr>
            </w:pPr>
            <w:r>
              <w:rPr>
                <w:rFonts w:eastAsia="Arial"/>
                <w:bCs/>
              </w:rPr>
              <w:t>Мати кирилізований інтерфейс.</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6" w:right="125"/>
              <w:textAlignment w:val="baseline"/>
              <w:rPr>
                <w:rFonts w:eastAsia="Arial"/>
                <w:bCs/>
              </w:rPr>
            </w:pPr>
            <w:r>
              <w:rPr>
                <w:rFonts w:eastAsia="Arial"/>
                <w:bCs/>
              </w:rPr>
              <w:t>Мати широкі можливості з кастомізації та індивідуального налагодження графічних інтерфейсів користувачів вбудованими засобами</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6" w:right="125"/>
              <w:textAlignment w:val="baseline"/>
              <w:rPr>
                <w:rFonts w:eastAsia="Arial"/>
                <w:bCs/>
              </w:rPr>
            </w:pPr>
            <w:r>
              <w:rPr>
                <w:rFonts w:eastAsia="Arial"/>
                <w:bCs/>
              </w:rPr>
              <w:t>Вести запис відеоінформації: безперервний, за розкладом, за сигналом, при виявленні руху</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6" w:right="125"/>
              <w:textAlignment w:val="baseline"/>
              <w:rPr>
                <w:rFonts w:eastAsia="Arial"/>
                <w:bCs/>
              </w:rPr>
            </w:pPr>
            <w:r>
              <w:rPr>
                <w:rFonts w:eastAsia="Arial"/>
                <w:bCs/>
              </w:rPr>
              <w:t>Підтримувати можливість  роботи з відеокамерами різних виробників.</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6" w:right="125"/>
              <w:textAlignment w:val="baseline"/>
              <w:rPr>
                <w:rFonts w:eastAsia="Arial"/>
                <w:bCs/>
              </w:rPr>
            </w:pPr>
            <w:r>
              <w:rPr>
                <w:rFonts w:eastAsia="Arial"/>
                <w:bCs/>
              </w:rPr>
              <w:t>Дозволяти керувати відображенням інформації за допомогою графічного інтерфейсу</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6" w:right="125"/>
              <w:textAlignment w:val="baseline"/>
              <w:rPr>
                <w:rFonts w:eastAsia="Arial"/>
                <w:bCs/>
              </w:rPr>
            </w:pPr>
            <w:r>
              <w:rPr>
                <w:rFonts w:eastAsia="Arial"/>
                <w:bCs/>
              </w:rPr>
              <w:t>Мати можливість оптимізації відео потоків та алгоритмів стиснення інформації</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6" w:right="125"/>
              <w:textAlignment w:val="baseline"/>
              <w:rPr>
                <w:rFonts w:eastAsia="Arial"/>
                <w:bCs/>
              </w:rPr>
            </w:pPr>
            <w:r>
              <w:rPr>
                <w:rFonts w:eastAsia="Arial"/>
                <w:bCs/>
              </w:rPr>
              <w:t>Мати можливість динамічної адаптації/оптимізації відео потоків під доступну для СВС пропускну здатність каналів корпоративної мережі передачі  даних та/або розподільчу здатність засобів відображення для мобільних и web клієнтів.</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6" w:right="125"/>
              <w:textAlignment w:val="baseline"/>
              <w:rPr>
                <w:rFonts w:eastAsia="Arial"/>
                <w:bCs/>
              </w:rPr>
            </w:pPr>
            <w:r>
              <w:rPr>
                <w:rFonts w:eastAsia="Arial"/>
                <w:bCs/>
              </w:rPr>
              <w:t>Підтримувати передачу двостороннього аудіо</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6" w:right="125"/>
              <w:textAlignment w:val="baseline"/>
              <w:rPr>
                <w:rFonts w:eastAsia="Arial"/>
                <w:bCs/>
              </w:rPr>
            </w:pPr>
            <w:r>
              <w:rPr>
                <w:rFonts w:eastAsia="Arial"/>
                <w:bCs/>
              </w:rPr>
              <w:t>Вести журнал подій в системі</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6" w:right="125"/>
              <w:textAlignment w:val="baseline"/>
              <w:rPr>
                <w:rFonts w:eastAsia="Arial"/>
                <w:bCs/>
              </w:rPr>
            </w:pPr>
            <w:r>
              <w:rPr>
                <w:rFonts w:eastAsia="Arial"/>
                <w:bCs/>
              </w:rPr>
              <w:t>Забезпечувати модульність системи (можливість поетапного впровадження додаткових компонент і нарощування системи);</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Забезпечувати гнучке розмежування прав користувачів</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Мати безкоштовні клієнтські програми</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Не накладати обмеження на обсяги архівів, кількості серверів в СВС та АРМ</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Дозволяти підключення камер за допомогою HTTPS протоколу</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Підтримувати роботу з двома різними потоками від камері (для перегляду і для запису)</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pPr>
            <w:r>
              <w:rPr>
                <w:rFonts w:eastAsia="Arial"/>
                <w:bCs/>
              </w:rPr>
              <w:t xml:space="preserve">Підтримка протоколів стиснення відео: MJPEG, MPEG-4, H.264 </w:t>
            </w:r>
            <w:r>
              <w:rPr>
                <w:bCs/>
              </w:rPr>
              <w:t>та H.265</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Керування (зупинка / пуск) запису з відеокамерами за спрацюванням тривоги</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bCs/>
              </w:rPr>
            </w:pPr>
            <w:r>
              <w:rPr>
                <w:bCs/>
              </w:rPr>
              <w:t>Мати можливість переміщувати (переключати) камери між серверами запису без припинення роботи</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bCs/>
              </w:rPr>
            </w:pPr>
            <w:r>
              <w:rPr>
                <w:bCs/>
              </w:rPr>
              <w:t>Запуск програмних модулів у якості Windows Services</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bCs/>
              </w:rPr>
            </w:pPr>
            <w:r>
              <w:rPr>
                <w:bCs/>
              </w:rPr>
              <w:t>Підтримка можливості буферизації архівних відео даних в ОЗУ</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bCs/>
              </w:rPr>
            </w:pPr>
            <w:r>
              <w:rPr>
                <w:bCs/>
              </w:rPr>
              <w:t>Можливість централізованого керування: адміністрування серверів та інших елементів системі з єдиного інтерфейсу адміністративного ПЗ (management client)</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bCs/>
              </w:rPr>
            </w:pPr>
            <w:r>
              <w:rPr>
                <w:bCs/>
              </w:rPr>
              <w:t>Підтримку автентифікації Kerberos: можливість проводити авторизацію користувачів за допомогою Kerberos</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bCs/>
              </w:rPr>
            </w:pPr>
            <w:r>
              <w:rPr>
                <w:bCs/>
              </w:rPr>
              <w:t>Підтримку функціоналу Edge Storage: можливість здійснювати запис на SD картку встановлену в IP пристрій (камеру, відеокодер, тощо) з наступним додаванням їх у загальний архів за подією/розкладом/командою оператора</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bCs/>
              </w:rPr>
            </w:pPr>
            <w:r>
              <w:rPr>
                <w:bCs/>
              </w:rPr>
              <w:t>Підтримку функціоналу Scalable Video Quality Recording: можливість проводити запис відеоданих у високій якості локально (наприклад на SD картку IP камери) з паралельними записом в низькій якості на віддалене сховище з перезаписом архіву низької якості на високу за подією або командою оператора</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bCs/>
              </w:rPr>
            </w:pPr>
            <w:r>
              <w:rPr>
                <w:bCs/>
              </w:rPr>
              <w:t xml:space="preserve">Можливість роботи з метаданими, отриманими від відео аналітики, яка вбудована в камери </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bCs/>
              </w:rPr>
            </w:pPr>
            <w:r>
              <w:rPr>
                <w:bCs/>
              </w:rPr>
              <w:t>Підтримка роботи серверів ядра системи (management server) у відмово стійкому кластері</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Термін невиключного права на використання Milestone XProtect Professional + Base License: необмежений</w:t>
            </w:r>
          </w:p>
        </w:tc>
      </w:tr>
      <w:tr w:rsidR="00702B64" w:rsidRPr="005E1020">
        <w:trPr>
          <w:trHeight w:val="20"/>
        </w:trPr>
        <w:tc>
          <w:tcPr>
            <w:tcW w:w="65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jc w:val="center"/>
              <w:rPr>
                <w:b/>
                <w:bCs/>
                <w:i/>
                <w:sz w:val="20"/>
                <w:szCs w:val="20"/>
              </w:rPr>
            </w:pPr>
            <w:r>
              <w:rPr>
                <w:b/>
                <w:bCs/>
                <w:i/>
                <w:sz w:val="20"/>
                <w:szCs w:val="20"/>
              </w:rPr>
              <w:t>2</w:t>
            </w:r>
          </w:p>
        </w:tc>
        <w:tc>
          <w:tcPr>
            <w:tcW w:w="210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Pr="00E73A37" w:rsidRDefault="00AF7A90">
            <w:pPr>
              <w:ind w:right="127"/>
              <w:jc w:val="both"/>
              <w:rPr>
                <w:lang w:val="en-US"/>
              </w:rPr>
            </w:pPr>
            <w:r>
              <w:rPr>
                <w:b/>
                <w:bCs/>
                <w:i/>
                <w:iCs/>
              </w:rPr>
              <w:t>Програмна</w:t>
            </w:r>
            <w:r w:rsidRPr="00E73A37">
              <w:rPr>
                <w:b/>
                <w:bCs/>
                <w:i/>
                <w:iCs/>
                <w:lang w:val="en-US"/>
              </w:rPr>
              <w:t xml:space="preserve"> </w:t>
            </w:r>
            <w:r>
              <w:rPr>
                <w:b/>
                <w:bCs/>
                <w:i/>
                <w:iCs/>
              </w:rPr>
              <w:t>продукція</w:t>
            </w:r>
            <w:r w:rsidRPr="00E73A37">
              <w:rPr>
                <w:b/>
                <w:bCs/>
                <w:i/>
                <w:iCs/>
                <w:lang w:val="en-US"/>
              </w:rPr>
              <w:t xml:space="preserve"> Milestone XProtect Professional+ Device License </w:t>
            </w: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Pr="00E73A37" w:rsidRDefault="00AF7A90">
            <w:pPr>
              <w:ind w:right="127"/>
              <w:jc w:val="both"/>
              <w:rPr>
                <w:b/>
                <w:bCs/>
                <w:i/>
                <w:lang w:val="en-US"/>
              </w:rPr>
            </w:pPr>
            <w:r>
              <w:rPr>
                <w:b/>
                <w:bCs/>
                <w:i/>
              </w:rPr>
              <w:t>Програмна</w:t>
            </w:r>
            <w:r w:rsidRPr="00E73A37">
              <w:rPr>
                <w:b/>
                <w:bCs/>
                <w:i/>
                <w:lang w:val="en-US"/>
              </w:rPr>
              <w:t xml:space="preserve"> </w:t>
            </w:r>
            <w:r>
              <w:rPr>
                <w:b/>
                <w:bCs/>
                <w:i/>
              </w:rPr>
              <w:t>продукція</w:t>
            </w:r>
            <w:r w:rsidRPr="00E73A37">
              <w:rPr>
                <w:b/>
                <w:bCs/>
                <w:i/>
                <w:lang w:val="en-US"/>
              </w:rPr>
              <w:t xml:space="preserve"> Milestone XProtect Professional+ Device License, </w:t>
            </w:r>
            <w:r>
              <w:rPr>
                <w:b/>
                <w:bCs/>
                <w:i/>
              </w:rPr>
              <w:t>що</w:t>
            </w:r>
            <w:r w:rsidRPr="00E73A37">
              <w:rPr>
                <w:b/>
                <w:bCs/>
                <w:i/>
                <w:lang w:val="en-US"/>
              </w:rPr>
              <w:t xml:space="preserve">  </w:t>
            </w:r>
            <w:r>
              <w:rPr>
                <w:b/>
                <w:bCs/>
                <w:i/>
              </w:rPr>
              <w:t>повинна</w:t>
            </w:r>
            <w:r w:rsidRPr="00E73A37">
              <w:rPr>
                <w:b/>
                <w:bCs/>
                <w:i/>
                <w:lang w:val="en-US"/>
              </w:rPr>
              <w:t xml:space="preserve"> </w:t>
            </w:r>
            <w:r>
              <w:rPr>
                <w:b/>
                <w:bCs/>
                <w:i/>
              </w:rPr>
              <w:t>забезпечувати</w:t>
            </w:r>
            <w:r w:rsidRPr="00E73A37">
              <w:rPr>
                <w:b/>
                <w:bCs/>
                <w:i/>
                <w:lang w:val="en-US"/>
              </w:rPr>
              <w:t>:</w:t>
            </w:r>
          </w:p>
        </w:tc>
      </w:tr>
      <w:tr w:rsidR="00702B64" w:rsidRPr="005E1020">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Pr="00E73A37" w:rsidRDefault="00702B64">
            <w:pPr>
              <w:rPr>
                <w:lang w:val="en-US"/>
              </w:rPr>
            </w:pPr>
          </w:p>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Pr="00E73A37" w:rsidRDefault="00702B64">
            <w:pPr>
              <w:rPr>
                <w:lang w:val="en-US"/>
              </w:rPr>
            </w:pP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Pr="00E73A37" w:rsidRDefault="00AF7A90">
            <w:pPr>
              <w:suppressAutoHyphens/>
              <w:ind w:left="137" w:right="127"/>
              <w:textAlignment w:val="baseline"/>
              <w:rPr>
                <w:bCs/>
                <w:lang w:val="en-US"/>
              </w:rPr>
            </w:pPr>
            <w:r>
              <w:rPr>
                <w:bCs/>
              </w:rPr>
              <w:t>Підключення</w:t>
            </w:r>
            <w:r w:rsidRPr="00E73A37">
              <w:rPr>
                <w:bCs/>
                <w:lang w:val="en-US"/>
              </w:rPr>
              <w:t xml:space="preserve"> </w:t>
            </w:r>
            <w:r>
              <w:rPr>
                <w:bCs/>
              </w:rPr>
              <w:t>Обладнання</w:t>
            </w:r>
            <w:r w:rsidRPr="00E73A37">
              <w:rPr>
                <w:bCs/>
                <w:lang w:val="en-US"/>
              </w:rPr>
              <w:t xml:space="preserve"> </w:t>
            </w:r>
            <w:r>
              <w:rPr>
                <w:bCs/>
              </w:rPr>
              <w:t>СВС</w:t>
            </w:r>
            <w:r w:rsidRPr="00E73A37">
              <w:rPr>
                <w:bCs/>
                <w:lang w:val="en-US"/>
              </w:rPr>
              <w:t xml:space="preserve">  </w:t>
            </w:r>
            <w:r>
              <w:rPr>
                <w:bCs/>
              </w:rPr>
              <w:t>до</w:t>
            </w:r>
            <w:r w:rsidRPr="00E73A37">
              <w:rPr>
                <w:bCs/>
                <w:lang w:val="en-US"/>
              </w:rPr>
              <w:t xml:space="preserve"> Milestone XProtect Professional+ </w:t>
            </w:r>
            <w:r>
              <w:rPr>
                <w:bCs/>
              </w:rPr>
              <w:t>шляхом</w:t>
            </w:r>
            <w:r w:rsidRPr="00E73A37">
              <w:rPr>
                <w:bCs/>
                <w:lang w:val="en-US"/>
              </w:rPr>
              <w:t xml:space="preserve"> </w:t>
            </w:r>
            <w:r>
              <w:rPr>
                <w:bCs/>
              </w:rPr>
              <w:t>його</w:t>
            </w:r>
            <w:r w:rsidRPr="00E73A37">
              <w:rPr>
                <w:bCs/>
                <w:lang w:val="en-US"/>
              </w:rPr>
              <w:t xml:space="preserve"> </w:t>
            </w:r>
            <w:r>
              <w:rPr>
                <w:bCs/>
              </w:rPr>
              <w:t>регістрації</w:t>
            </w:r>
            <w:r w:rsidRPr="00E73A37">
              <w:rPr>
                <w:bCs/>
                <w:lang w:val="en-US"/>
              </w:rPr>
              <w:t xml:space="preserve"> </w:t>
            </w:r>
            <w:r>
              <w:rPr>
                <w:bCs/>
              </w:rPr>
              <w:t>та</w:t>
            </w:r>
            <w:r w:rsidRPr="00E73A37">
              <w:rPr>
                <w:bCs/>
                <w:lang w:val="en-US"/>
              </w:rPr>
              <w:t xml:space="preserve"> </w:t>
            </w:r>
            <w:r>
              <w:rPr>
                <w:bCs/>
              </w:rPr>
              <w:t>активації</w:t>
            </w:r>
            <w:r w:rsidRPr="00E73A37">
              <w:rPr>
                <w:bCs/>
                <w:lang w:val="en-US"/>
              </w:rPr>
              <w:t>.</w:t>
            </w:r>
          </w:p>
        </w:tc>
      </w:tr>
      <w:tr w:rsidR="00702B64">
        <w:trPr>
          <w:trHeight w:val="312"/>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Pr="00E73A37" w:rsidRDefault="00702B64">
            <w:pPr>
              <w:rPr>
                <w:lang w:val="en-US"/>
              </w:rPr>
            </w:pPr>
          </w:p>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Pr="00E73A37" w:rsidRDefault="00702B64">
            <w:pPr>
              <w:rPr>
                <w:lang w:val="en-US"/>
              </w:rPr>
            </w:pP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bCs/>
              </w:rPr>
            </w:pPr>
            <w:r>
              <w:rPr>
                <w:bCs/>
              </w:rPr>
              <w:t>Функціонування</w:t>
            </w:r>
            <w:r w:rsidRPr="00E73A37">
              <w:rPr>
                <w:bCs/>
                <w:lang w:val="en-US"/>
              </w:rPr>
              <w:t xml:space="preserve"> </w:t>
            </w:r>
            <w:r>
              <w:rPr>
                <w:bCs/>
              </w:rPr>
              <w:t>в</w:t>
            </w:r>
            <w:r w:rsidRPr="00E73A37">
              <w:rPr>
                <w:bCs/>
                <w:lang w:val="en-US"/>
              </w:rPr>
              <w:t xml:space="preserve"> Mileston XProtect Professional+ </w:t>
            </w:r>
            <w:r>
              <w:rPr>
                <w:bCs/>
              </w:rPr>
              <w:t>одного</w:t>
            </w:r>
            <w:r w:rsidRPr="00E73A37">
              <w:rPr>
                <w:bCs/>
                <w:lang w:val="en-US"/>
              </w:rPr>
              <w:t xml:space="preserve"> IP-</w:t>
            </w:r>
            <w:r>
              <w:rPr>
                <w:bCs/>
              </w:rPr>
              <w:t>пристрою</w:t>
            </w:r>
            <w:r w:rsidRPr="00E73A37">
              <w:rPr>
                <w:bCs/>
                <w:lang w:val="en-US"/>
              </w:rPr>
              <w:t xml:space="preserve"> </w:t>
            </w:r>
            <w:r>
              <w:rPr>
                <w:bCs/>
              </w:rPr>
              <w:t>(відеокамера, відеодекодер, тощо) за допомогою єдиного універсального драйверу Milestone</w:t>
            </w:r>
          </w:p>
        </w:tc>
      </w:tr>
      <w:tr w:rsidR="00702B64">
        <w:trPr>
          <w:trHeight w:val="38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bCs/>
              </w:rPr>
            </w:pPr>
            <w:r>
              <w:rPr>
                <w:bCs/>
              </w:rPr>
              <w:t>Можливість відображення відеоінформації з одного IP пристрою (відеокамера, відеодекодер, тощо) за допомогою наступних клієнтів: XProtect Smart Client; XProtect Web Client; XProtect Smart Client Player.</w:t>
            </w:r>
          </w:p>
        </w:tc>
      </w:tr>
      <w:tr w:rsidR="00702B64">
        <w:trPr>
          <w:trHeight w:val="353"/>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bCs/>
              </w:rPr>
            </w:pPr>
            <w:r>
              <w:rPr>
                <w:bCs/>
              </w:rPr>
              <w:t>Можливість керування налаштуваннями одного IP пристрою (відеокамера, відеодекодер, тощо) за допомогою програмного клієнта керування Mileston (Management client)</w:t>
            </w:r>
          </w:p>
        </w:tc>
      </w:tr>
      <w:tr w:rsidR="00702B64">
        <w:trPr>
          <w:trHeight w:val="271"/>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bCs/>
              </w:rPr>
            </w:pPr>
            <w:r>
              <w:rPr>
                <w:bCs/>
              </w:rPr>
              <w:t>Можливість обробки відео з одного IP пристрою (відеокамера, відеодекодер, тощо)  з використанням наступних методів стиснення відео потоку: H.264; MJPEG; MPEG-4; H.265</w:t>
            </w:r>
          </w:p>
        </w:tc>
      </w:tr>
      <w:tr w:rsidR="00702B64">
        <w:trPr>
          <w:trHeight w:val="36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bCs/>
              </w:rPr>
            </w:pPr>
            <w:r>
              <w:rPr>
                <w:bCs/>
              </w:rPr>
              <w:t xml:space="preserve">Можливість використання функції детекції руху (VMD), вбудованої в Обладнання СВС </w:t>
            </w:r>
          </w:p>
        </w:tc>
      </w:tr>
      <w:tr w:rsidR="00702B64">
        <w:trPr>
          <w:trHeight w:val="366"/>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bCs/>
              </w:rPr>
            </w:pPr>
            <w:r>
              <w:rPr>
                <w:bCs/>
              </w:rPr>
              <w:t>Можливість прискорення відео потоку з  Обладнання СВС за розкладом, подією або безперервно</w:t>
            </w:r>
          </w:p>
        </w:tc>
      </w:tr>
      <w:tr w:rsidR="00702B64">
        <w:trPr>
          <w:trHeight w:val="258"/>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bCs/>
              </w:rPr>
            </w:pPr>
            <w:r>
              <w:rPr>
                <w:bCs/>
              </w:rPr>
              <w:t>Можливість забезпечити апаратне прискорення декодування відеопотоку з одного IP пристрою (відеокамера, відеодекодер, тощо) для VMD (Quick Sync)</w:t>
            </w:r>
          </w:p>
        </w:tc>
      </w:tr>
      <w:tr w:rsidR="00702B64">
        <w:trPr>
          <w:trHeight w:val="271"/>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bCs/>
              </w:rPr>
            </w:pPr>
            <w:r>
              <w:rPr>
                <w:bCs/>
              </w:rPr>
              <w:t>Можливість забезпечити апаратне прискорення декодування відеопотоку з одного IP пристрою (відеокамера, відеодекодер, тощо)  для VMD (Nvidia)</w:t>
            </w:r>
          </w:p>
        </w:tc>
      </w:tr>
      <w:tr w:rsidR="00702B64">
        <w:trPr>
          <w:trHeight w:val="258"/>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bCs/>
              </w:rPr>
            </w:pPr>
            <w:r>
              <w:rPr>
                <w:bCs/>
              </w:rPr>
              <w:t>Можливість прийому попередньо налаштованих подій з одного IP пристрою (помилка зв’язку, детекція руху, втручання, температура)</w:t>
            </w:r>
          </w:p>
        </w:tc>
      </w:tr>
      <w:tr w:rsidR="00702B64">
        <w:trPr>
          <w:trHeight w:val="38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bCs/>
              </w:rPr>
            </w:pPr>
            <w:r>
              <w:rPr>
                <w:bCs/>
              </w:rPr>
              <w:t>Можливість використання функції Edge Storage з одного IP пристрою (відеокамера, відеодекодер, тощо)</w:t>
            </w:r>
          </w:p>
        </w:tc>
      </w:tr>
      <w:tr w:rsidR="00702B64">
        <w:trPr>
          <w:trHeight w:val="298"/>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bCs/>
              </w:rPr>
            </w:pPr>
            <w:r>
              <w:rPr>
                <w:bCs/>
              </w:rPr>
              <w:t>Можливість відправки до системи XProtect Professional+ метаданих аналітики з одного IP пристрою (відеокамера, відеодекодер, тощо)</w:t>
            </w:r>
          </w:p>
        </w:tc>
      </w:tr>
      <w:tr w:rsidR="00702B64">
        <w:trPr>
          <w:trHeight w:val="312"/>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bCs/>
              </w:rPr>
            </w:pPr>
            <w:r>
              <w:rPr>
                <w:bCs/>
              </w:rPr>
              <w:t>Можливість встановлення безпечного HTTPs з’єднання між IP пристроєм (відеокамера, відеодекодер, тощо) та системою  XProtect Professional+.</w:t>
            </w:r>
          </w:p>
        </w:tc>
      </w:tr>
      <w:tr w:rsidR="00702B64">
        <w:trPr>
          <w:trHeight w:val="258"/>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bCs/>
              </w:rPr>
            </w:pPr>
            <w:r>
              <w:rPr>
                <w:bCs/>
              </w:rPr>
              <w:t>Термін невиключного права на використання Milestone XProtect Professional+ Device License: необмежений.</w:t>
            </w:r>
          </w:p>
          <w:p w:rsidR="00702B64" w:rsidRDefault="00702B64">
            <w:pPr>
              <w:suppressAutoHyphens/>
              <w:ind w:left="137" w:right="127"/>
              <w:textAlignment w:val="baseline"/>
              <w:rPr>
                <w:bCs/>
                <w:highlight w:val="yellow"/>
              </w:rPr>
            </w:pPr>
          </w:p>
        </w:tc>
      </w:tr>
      <w:tr w:rsidR="00702B64">
        <w:trPr>
          <w:trHeight w:val="509"/>
        </w:trPr>
        <w:tc>
          <w:tcPr>
            <w:tcW w:w="657" w:type="dxa"/>
            <w:vMerge w:val="restart"/>
            <w:tcBorders>
              <w:left w:val="single" w:sz="4" w:space="0" w:color="00000A"/>
              <w:bottom w:val="single" w:sz="4" w:space="0" w:color="00000A"/>
              <w:right w:val="single" w:sz="4" w:space="0" w:color="00000A"/>
            </w:tcBorders>
            <w:shd w:val="clear" w:color="auto" w:fill="auto"/>
            <w:tcMar>
              <w:left w:w="10" w:type="dxa"/>
            </w:tcMar>
          </w:tcPr>
          <w:p w:rsidR="00702B64" w:rsidRDefault="00AF7A90">
            <w:pPr>
              <w:ind w:left="-20" w:right="57"/>
              <w:jc w:val="center"/>
              <w:rPr>
                <w:b/>
                <w:bCs/>
                <w:i/>
                <w:sz w:val="20"/>
                <w:szCs w:val="20"/>
              </w:rPr>
            </w:pPr>
            <w:r>
              <w:rPr>
                <w:b/>
                <w:bCs/>
                <w:i/>
                <w:sz w:val="20"/>
                <w:szCs w:val="20"/>
              </w:rPr>
              <w:t>3</w:t>
            </w:r>
          </w:p>
        </w:tc>
        <w:tc>
          <w:tcPr>
            <w:tcW w:w="2106" w:type="dxa"/>
            <w:vMerge w:val="restart"/>
            <w:tcBorders>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AF7A90">
            <w:pPr>
              <w:suppressAutoHyphens/>
              <w:ind w:right="127"/>
              <w:textAlignment w:val="baseline"/>
              <w:rPr>
                <w:rFonts w:eastAsia="Arial"/>
                <w:b/>
                <w:bCs/>
                <w:i/>
                <w:iCs/>
              </w:rPr>
            </w:pPr>
            <w:r>
              <w:rPr>
                <w:rFonts w:eastAsia="Arial"/>
                <w:b/>
                <w:bCs/>
                <w:i/>
                <w:iCs/>
              </w:rPr>
              <w:t xml:space="preserve">Аналітична   внутрішня  </w:t>
            </w:r>
          </w:p>
          <w:p w:rsidR="00702B64" w:rsidRDefault="00AF7A90">
            <w:pPr>
              <w:suppressAutoHyphens/>
              <w:ind w:right="127"/>
              <w:textAlignment w:val="baseline"/>
              <w:rPr>
                <w:rFonts w:eastAsia="Arial"/>
                <w:b/>
                <w:bCs/>
                <w:i/>
                <w:iCs/>
              </w:rPr>
            </w:pPr>
            <w:r>
              <w:rPr>
                <w:rFonts w:eastAsia="Arial"/>
                <w:b/>
                <w:bCs/>
                <w:i/>
                <w:iCs/>
              </w:rPr>
              <w:lastRenderedPageBreak/>
              <w:t>IP-відеокамера з роздільною здатністю 1 МП.</w:t>
            </w:r>
          </w:p>
          <w:p w:rsidR="00702B64" w:rsidRDefault="00702B64">
            <w:pPr>
              <w:suppressAutoHyphens/>
              <w:ind w:right="127"/>
              <w:textAlignment w:val="baseline"/>
              <w:rPr>
                <w:b/>
                <w:bCs/>
              </w:rPr>
            </w:pPr>
          </w:p>
        </w:tc>
        <w:tc>
          <w:tcPr>
            <w:tcW w:w="7442" w:type="dxa"/>
            <w:tcBorders>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right="127"/>
              <w:textAlignment w:val="baseline"/>
              <w:rPr>
                <w:rFonts w:eastAsia="Arial"/>
                <w:b/>
                <w:bCs/>
                <w:i/>
                <w:iCs/>
              </w:rPr>
            </w:pPr>
            <w:r>
              <w:rPr>
                <w:rFonts w:eastAsia="Arial"/>
                <w:b/>
                <w:bCs/>
                <w:i/>
                <w:iCs/>
              </w:rPr>
              <w:lastRenderedPageBreak/>
              <w:t>Аналітична   внутрішня IP-відеокамера з роздільною здатністю 1 МП, що повинна забезпечувати:</w:t>
            </w:r>
          </w:p>
        </w:tc>
      </w:tr>
      <w:tr w:rsidR="00702B64">
        <w:trPr>
          <w:trHeight w:val="247"/>
        </w:trPr>
        <w:tc>
          <w:tcPr>
            <w:tcW w:w="657" w:type="dxa"/>
            <w:vMerge/>
            <w:tcBorders>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Сенсор: Прогресивна розгортка CMOS 1/3”</w:t>
            </w:r>
          </w:p>
        </w:tc>
      </w:tr>
      <w:tr w:rsidR="00702B64">
        <w:trPr>
          <w:trHeight w:val="279"/>
        </w:trPr>
        <w:tc>
          <w:tcPr>
            <w:tcW w:w="657" w:type="dxa"/>
            <w:vMerge/>
            <w:tcBorders>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Об'єктив: змінний М12, фіксована діафрагма</w:t>
            </w:r>
          </w:p>
        </w:tc>
      </w:tr>
      <w:tr w:rsidR="00702B64">
        <w:trPr>
          <w:trHeight w:val="464"/>
        </w:trPr>
        <w:tc>
          <w:tcPr>
            <w:tcW w:w="657" w:type="dxa"/>
            <w:vMerge/>
            <w:tcBorders>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Фокусну відстань: не більше 2,8 mm</w:t>
            </w:r>
          </w:p>
        </w:tc>
      </w:tr>
      <w:tr w:rsidR="00702B64">
        <w:trPr>
          <w:trHeight w:val="464"/>
        </w:trPr>
        <w:tc>
          <w:tcPr>
            <w:tcW w:w="657" w:type="dxa"/>
            <w:vMerge/>
            <w:tcBorders>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Кут огляду: горизонтальний кут огляду не менше 82 ̊; вертикальний кут огляду не менше 44 ̊</w:t>
            </w:r>
          </w:p>
        </w:tc>
      </w:tr>
      <w:tr w:rsidR="00702B64">
        <w:trPr>
          <w:trHeight w:val="366"/>
        </w:trPr>
        <w:tc>
          <w:tcPr>
            <w:tcW w:w="657" w:type="dxa"/>
            <w:vMerge/>
            <w:tcBorders>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Максимальне число апертури: F2.0</w:t>
            </w:r>
          </w:p>
        </w:tc>
      </w:tr>
      <w:tr w:rsidR="00702B64">
        <w:trPr>
          <w:trHeight w:val="20"/>
        </w:trPr>
        <w:tc>
          <w:tcPr>
            <w:tcW w:w="657" w:type="dxa"/>
            <w:vMerge/>
            <w:tcBorders>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702B64" w:rsidRDefault="00AF7A90">
            <w:pPr>
              <w:suppressAutoHyphens/>
              <w:ind w:left="137" w:right="127"/>
              <w:textAlignment w:val="baseline"/>
              <w:rPr>
                <w:rFonts w:eastAsia="Arial"/>
                <w:bCs/>
              </w:rPr>
            </w:pPr>
            <w:r>
              <w:rPr>
                <w:rFonts w:eastAsia="Arial"/>
                <w:bCs/>
              </w:rPr>
              <w:t>Мінімальну світлочутливість: не гірше 0,25 lux при 50 IRE F2.0</w:t>
            </w:r>
          </w:p>
        </w:tc>
      </w:tr>
      <w:tr w:rsidR="00702B64">
        <w:trPr>
          <w:trHeight w:val="20"/>
        </w:trPr>
        <w:tc>
          <w:tcPr>
            <w:tcW w:w="657" w:type="dxa"/>
            <w:vMerge/>
            <w:tcBorders>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Стиснення відео: H.264 Main Profile (MPEG-4 Part 10/AVC), MotionJPEG, використання технології Zipstream</w:t>
            </w:r>
          </w:p>
        </w:tc>
      </w:tr>
      <w:tr w:rsidR="00702B64">
        <w:trPr>
          <w:trHeight w:val="20"/>
        </w:trPr>
        <w:tc>
          <w:tcPr>
            <w:tcW w:w="657" w:type="dxa"/>
            <w:vMerge/>
            <w:tcBorders>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Роздільна здатність: не гірше 1280x720 (1MP)</w:t>
            </w:r>
          </w:p>
        </w:tc>
      </w:tr>
      <w:tr w:rsidR="00702B64">
        <w:trPr>
          <w:trHeight w:val="20"/>
        </w:trPr>
        <w:tc>
          <w:tcPr>
            <w:tcW w:w="657" w:type="dxa"/>
            <w:vMerge/>
            <w:tcBorders>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Частоту кадрів: не менше 25 кадрів/с</w:t>
            </w:r>
          </w:p>
        </w:tc>
      </w:tr>
      <w:tr w:rsidR="00702B64">
        <w:trPr>
          <w:trHeight w:val="20"/>
        </w:trPr>
        <w:tc>
          <w:tcPr>
            <w:tcW w:w="657" w:type="dxa"/>
            <w:vMerge/>
            <w:tcBorders>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Передачу декількох відеопотоків: можливість передачі не менше 10 потоків одночасно</w:t>
            </w:r>
          </w:p>
        </w:tc>
      </w:tr>
      <w:tr w:rsidR="00702B64">
        <w:trPr>
          <w:trHeight w:val="20"/>
        </w:trPr>
        <w:tc>
          <w:tcPr>
            <w:tcW w:w="657" w:type="dxa"/>
            <w:vMerge/>
            <w:tcBorders>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Передачу відеопотоків з індивідуальними налаштуваннями: не менше 2 потоків.</w:t>
            </w:r>
          </w:p>
        </w:tc>
      </w:tr>
      <w:tr w:rsidR="00702B64">
        <w:trPr>
          <w:trHeight w:val="20"/>
        </w:trPr>
        <w:tc>
          <w:tcPr>
            <w:tcW w:w="657" w:type="dxa"/>
            <w:vMerge/>
            <w:tcBorders>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Підтримку коридорного режиму (формату):  співвідношення сторін зображення 9:16 з роздільною здатністю 720 х 1280</w:t>
            </w:r>
          </w:p>
        </w:tc>
      </w:tr>
      <w:tr w:rsidR="00702B64">
        <w:trPr>
          <w:trHeight w:val="20"/>
        </w:trPr>
        <w:tc>
          <w:tcPr>
            <w:tcW w:w="657" w:type="dxa"/>
            <w:vMerge/>
            <w:tcBorders>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Налаштування зображення: наявність регулювання стиснення, кольору, яскравості, різкості, контрасту, балансу білого та експозиції; компенсації фонового освітлення (засвітки); WDR (широкий динамічний діапазон) - Dynamic contrast; можливість накладення тексту та зображень, можливість дзеркального відображення зображень, можливість маски закритих зон.</w:t>
            </w:r>
          </w:p>
        </w:tc>
      </w:tr>
      <w:tr w:rsidR="00702B64">
        <w:trPr>
          <w:trHeight w:val="20"/>
        </w:trPr>
        <w:tc>
          <w:tcPr>
            <w:tcW w:w="657" w:type="dxa"/>
            <w:vMerge/>
            <w:tcBorders>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702B64" w:rsidRDefault="00AF7A90">
            <w:pPr>
              <w:suppressAutoHyphens/>
              <w:ind w:left="137" w:right="127"/>
              <w:textAlignment w:val="baseline"/>
              <w:rPr>
                <w:rFonts w:eastAsia="Arial"/>
                <w:bCs/>
              </w:rPr>
            </w:pPr>
            <w:r>
              <w:rPr>
                <w:rFonts w:eastAsia="Arial"/>
                <w:bCs/>
              </w:rPr>
              <w:t>Наявність вбудованої аналітики: відкрита прикладна платформа для камер AXIS з підтримкою встановлення модулів відеоаналітики сторонніх розробників безпосередньо на камеру</w:t>
            </w:r>
          </w:p>
        </w:tc>
      </w:tr>
      <w:tr w:rsidR="00702B64">
        <w:trPr>
          <w:trHeight w:val="20"/>
        </w:trPr>
        <w:tc>
          <w:tcPr>
            <w:tcW w:w="657" w:type="dxa"/>
            <w:vMerge/>
            <w:tcBorders>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702B64" w:rsidRDefault="00AF7A90">
            <w:pPr>
              <w:suppressAutoHyphens/>
              <w:ind w:left="137" w:right="127"/>
              <w:textAlignment w:val="baseline"/>
              <w:rPr>
                <w:rFonts w:eastAsia="Arial"/>
                <w:bCs/>
              </w:rPr>
            </w:pPr>
            <w:r>
              <w:rPr>
                <w:rFonts w:eastAsia="Arial"/>
                <w:bCs/>
              </w:rPr>
              <w:t>Наявність інтелектуального відео: детектор руху, детекція спроби псування камери</w:t>
            </w:r>
          </w:p>
        </w:tc>
      </w:tr>
      <w:tr w:rsidR="00702B64">
        <w:trPr>
          <w:trHeight w:val="20"/>
        </w:trPr>
        <w:tc>
          <w:tcPr>
            <w:tcW w:w="657" w:type="dxa"/>
            <w:vMerge/>
            <w:tcBorders>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702B64" w:rsidRDefault="00AF7A90">
            <w:pPr>
              <w:suppressAutoHyphens/>
              <w:ind w:left="137" w:right="127"/>
              <w:textAlignment w:val="baseline"/>
              <w:rPr>
                <w:rFonts w:eastAsia="Arial"/>
                <w:bCs/>
              </w:rPr>
            </w:pPr>
            <w:r>
              <w:rPr>
                <w:rFonts w:eastAsia="Arial"/>
                <w:bCs/>
              </w:rPr>
              <w:t>Можливість спрацювання сигналу тривоги:</w:t>
            </w:r>
          </w:p>
          <w:p w:rsidR="00702B64" w:rsidRDefault="00AF7A90">
            <w:pPr>
              <w:suppressAutoHyphens/>
              <w:ind w:left="137" w:right="127"/>
              <w:textAlignment w:val="baseline"/>
              <w:rPr>
                <w:rFonts w:eastAsia="Arial"/>
                <w:bCs/>
              </w:rPr>
            </w:pPr>
            <w:r>
              <w:rPr>
                <w:rFonts w:eastAsia="Arial"/>
                <w:bCs/>
              </w:rPr>
              <w:t>Інтелектуальні функції відеоспостереження і події, пов'язані з накопичувачами даних</w:t>
            </w:r>
          </w:p>
        </w:tc>
      </w:tr>
      <w:tr w:rsidR="00702B64">
        <w:trPr>
          <w:trHeight w:val="20"/>
        </w:trPr>
        <w:tc>
          <w:tcPr>
            <w:tcW w:w="657" w:type="dxa"/>
            <w:vMerge/>
            <w:tcBorders>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702B64" w:rsidRDefault="00AF7A90">
            <w:pPr>
              <w:suppressAutoHyphens/>
              <w:ind w:left="137" w:right="127"/>
              <w:textAlignment w:val="baseline"/>
              <w:rPr>
                <w:rFonts w:eastAsia="Arial"/>
                <w:bCs/>
              </w:rPr>
            </w:pPr>
            <w:r>
              <w:rPr>
                <w:rFonts w:eastAsia="Arial"/>
                <w:bCs/>
              </w:rPr>
              <w:t>Можливість налаштування реакцій за подіями: Завантаження файлів: по FTP, HTTP, мережі або електронною поштою. Можливість розсилки повідомлень: по електронній пошті, HTTP і TCP.</w:t>
            </w:r>
          </w:p>
          <w:p w:rsidR="00702B64" w:rsidRDefault="00AF7A90">
            <w:pPr>
              <w:suppressAutoHyphens/>
              <w:ind w:left="137" w:right="127"/>
              <w:textAlignment w:val="baseline"/>
              <w:rPr>
                <w:rFonts w:eastAsia="Arial"/>
                <w:bCs/>
              </w:rPr>
            </w:pPr>
            <w:r>
              <w:rPr>
                <w:rFonts w:eastAsia="Arial"/>
                <w:bCs/>
              </w:rPr>
              <w:t>Можливість відеозапису на карту пам'яті</w:t>
            </w:r>
          </w:p>
          <w:p w:rsidR="00702B64" w:rsidRDefault="00AF7A90">
            <w:pPr>
              <w:suppressAutoHyphens/>
              <w:ind w:left="137" w:right="127"/>
              <w:textAlignment w:val="baseline"/>
              <w:rPr>
                <w:rFonts w:eastAsia="Arial"/>
                <w:bCs/>
              </w:rPr>
            </w:pPr>
            <w:r>
              <w:rPr>
                <w:rFonts w:eastAsia="Arial"/>
                <w:bCs/>
              </w:rPr>
              <w:t>Можливість буферизації відео до і після тривоги</w:t>
            </w:r>
          </w:p>
        </w:tc>
      </w:tr>
      <w:tr w:rsidR="00702B64">
        <w:trPr>
          <w:trHeight w:val="20"/>
        </w:trPr>
        <w:tc>
          <w:tcPr>
            <w:tcW w:w="657" w:type="dxa"/>
            <w:vMerge/>
            <w:tcBorders>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702B64" w:rsidRDefault="00AF7A90">
            <w:pPr>
              <w:suppressAutoHyphens/>
              <w:ind w:left="137" w:right="127"/>
              <w:textAlignment w:val="baseline"/>
              <w:rPr>
                <w:rFonts w:eastAsia="Arial"/>
                <w:bCs/>
              </w:rPr>
            </w:pPr>
            <w:r>
              <w:rPr>
                <w:rFonts w:eastAsia="Arial"/>
                <w:bCs/>
              </w:rPr>
              <w:t>Можливість інтеграції з системою відеоаналітики: підтримка встановленні модулей відеоаналітики безпосередньо на камеру (теплові карти, траекторія руху, підрахунок відвідувачів, детекція залишених предметів)</w:t>
            </w:r>
          </w:p>
        </w:tc>
      </w:tr>
      <w:tr w:rsidR="00702B64">
        <w:trPr>
          <w:trHeight w:val="20"/>
        </w:trPr>
        <w:tc>
          <w:tcPr>
            <w:tcW w:w="657" w:type="dxa"/>
            <w:vMerge/>
            <w:tcBorders>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Наявність вбудованої пам'яті: ОЗУ: 512 МБ, флэш-память: 256 МБ</w:t>
            </w:r>
          </w:p>
        </w:tc>
      </w:tr>
      <w:tr w:rsidR="00702B64">
        <w:trPr>
          <w:trHeight w:val="20"/>
        </w:trPr>
        <w:tc>
          <w:tcPr>
            <w:tcW w:w="657" w:type="dxa"/>
            <w:vMerge/>
            <w:tcBorders>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Наявність функції підрахунку пікселів (лічильник пікселів)</w:t>
            </w:r>
          </w:p>
        </w:tc>
      </w:tr>
      <w:tr w:rsidR="00702B64">
        <w:trPr>
          <w:trHeight w:val="20"/>
        </w:trPr>
        <w:tc>
          <w:tcPr>
            <w:tcW w:w="657" w:type="dxa"/>
            <w:vMerge/>
            <w:tcBorders>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Наявність функції цифрового PTZ керування</w:t>
            </w:r>
          </w:p>
        </w:tc>
      </w:tr>
      <w:tr w:rsidR="00702B64">
        <w:trPr>
          <w:trHeight w:val="20"/>
        </w:trPr>
        <w:tc>
          <w:tcPr>
            <w:tcW w:w="657" w:type="dxa"/>
            <w:vMerge/>
            <w:tcBorders>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 xml:space="preserve">Можливість локального зберігання данних: Слот microSD / microSDHC / microSDXC з підтримкою карт пам'яті до 64 ГБ. Підтримка відеозапису на виділений мережевий накопичувач </w:t>
            </w:r>
          </w:p>
        </w:tc>
      </w:tr>
      <w:tr w:rsidR="00702B64">
        <w:trPr>
          <w:trHeight w:val="20"/>
        </w:trPr>
        <w:tc>
          <w:tcPr>
            <w:tcW w:w="657" w:type="dxa"/>
            <w:vMerge/>
            <w:tcBorders>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702B64" w:rsidRDefault="00AF7A90">
            <w:pPr>
              <w:suppressAutoHyphens/>
              <w:ind w:left="137" w:right="127"/>
              <w:textAlignment w:val="baseline"/>
              <w:rPr>
                <w:rFonts w:eastAsia="Arial"/>
                <w:bCs/>
              </w:rPr>
            </w:pPr>
            <w:r>
              <w:rPr>
                <w:rFonts w:eastAsia="Arial"/>
                <w:bCs/>
              </w:rPr>
              <w:t>Підтримка протоколів: IPv4/v6, HTTP, HTTPS, SSL/TLS, QoS Layer 3 DiffServ, FTP, CIFS/SMB, SMTP, Bonjour, UPnP™, SNMPv1/v2c/v3 (MIB-II), DNS, DynDNS, NTP, RTSP, RTP, TCP, UDP, IGMP, RTCP, ICMP, DHCP, ARP, SOCKS</w:t>
            </w:r>
          </w:p>
        </w:tc>
      </w:tr>
      <w:tr w:rsidR="00702B64" w:rsidRPr="005E1020">
        <w:trPr>
          <w:trHeight w:val="20"/>
        </w:trPr>
        <w:tc>
          <w:tcPr>
            <w:tcW w:w="657" w:type="dxa"/>
            <w:vMerge/>
            <w:tcBorders>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Pr="00E73A37" w:rsidRDefault="00AF7A90">
            <w:pPr>
              <w:suppressAutoHyphens/>
              <w:ind w:left="137" w:right="127"/>
              <w:textAlignment w:val="baseline"/>
              <w:rPr>
                <w:rFonts w:eastAsia="Arial"/>
                <w:bCs/>
                <w:lang w:val="en-US"/>
              </w:rPr>
            </w:pPr>
            <w:r>
              <w:rPr>
                <w:rFonts w:eastAsia="Arial"/>
                <w:bCs/>
              </w:rPr>
              <w:t>Живлення</w:t>
            </w:r>
            <w:r w:rsidRPr="00E73A37">
              <w:rPr>
                <w:rFonts w:eastAsia="Arial"/>
                <w:bCs/>
                <w:lang w:val="en-US"/>
              </w:rPr>
              <w:t xml:space="preserve">: Power over Ethernet IEEE 802.3af/802.3at, </w:t>
            </w:r>
            <w:r>
              <w:rPr>
                <w:rFonts w:eastAsia="Arial"/>
                <w:bCs/>
              </w:rPr>
              <w:t>клас</w:t>
            </w:r>
            <w:r w:rsidRPr="00E73A37">
              <w:rPr>
                <w:rFonts w:eastAsia="Arial"/>
                <w:bCs/>
                <w:lang w:val="en-US"/>
              </w:rPr>
              <w:t xml:space="preserve"> 1, </w:t>
            </w:r>
            <w:r>
              <w:rPr>
                <w:rFonts w:eastAsia="Arial"/>
                <w:bCs/>
              </w:rPr>
              <w:t>не</w:t>
            </w:r>
            <w:r w:rsidRPr="00E73A37">
              <w:rPr>
                <w:rFonts w:eastAsia="Arial"/>
                <w:bCs/>
                <w:lang w:val="en-US"/>
              </w:rPr>
              <w:t xml:space="preserve"> </w:t>
            </w:r>
            <w:r>
              <w:rPr>
                <w:rFonts w:eastAsia="Arial"/>
                <w:bCs/>
              </w:rPr>
              <w:t>більше</w:t>
            </w:r>
            <w:r w:rsidRPr="00E73A37">
              <w:rPr>
                <w:rFonts w:eastAsia="Arial"/>
                <w:bCs/>
                <w:lang w:val="en-US"/>
              </w:rPr>
              <w:t xml:space="preserve"> 2,9 </w:t>
            </w:r>
            <w:r>
              <w:rPr>
                <w:rFonts w:eastAsia="Arial"/>
                <w:bCs/>
              </w:rPr>
              <w:t>Вт</w:t>
            </w:r>
          </w:p>
        </w:tc>
      </w:tr>
      <w:tr w:rsidR="00702B64">
        <w:trPr>
          <w:trHeight w:val="20"/>
        </w:trPr>
        <w:tc>
          <w:tcPr>
            <w:tcW w:w="657" w:type="dxa"/>
            <w:vMerge/>
            <w:tcBorders>
              <w:left w:val="single" w:sz="4" w:space="0" w:color="00000A"/>
              <w:bottom w:val="single" w:sz="4" w:space="0" w:color="00000A"/>
              <w:right w:val="single" w:sz="4" w:space="0" w:color="00000A"/>
            </w:tcBorders>
            <w:shd w:val="clear" w:color="auto" w:fill="auto"/>
            <w:tcMar>
              <w:left w:w="10" w:type="dxa"/>
            </w:tcMar>
          </w:tcPr>
          <w:p w:rsidR="00702B64" w:rsidRPr="00E73A37" w:rsidRDefault="00702B64">
            <w:pPr>
              <w:rPr>
                <w:lang w:val="en-US"/>
              </w:rPr>
            </w:pPr>
          </w:p>
        </w:tc>
        <w:tc>
          <w:tcPr>
            <w:tcW w:w="2106" w:type="dxa"/>
            <w:vMerge/>
            <w:tcBorders>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Pr="00E73A37" w:rsidRDefault="00702B64">
            <w:pPr>
              <w:rPr>
                <w:lang w:val="en-US"/>
              </w:rPr>
            </w:pP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Корпус: водо- та пилозахищений, ударостійкий корпус з полікарбонату/ABS: не гірше IP42, IK08</w:t>
            </w:r>
          </w:p>
        </w:tc>
      </w:tr>
      <w:tr w:rsidR="00702B64">
        <w:trPr>
          <w:trHeight w:val="20"/>
        </w:trPr>
        <w:tc>
          <w:tcPr>
            <w:tcW w:w="657" w:type="dxa"/>
            <w:vMerge/>
            <w:tcBorders>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Робочий температурній діапазон: 0°C ~ 45°C</w:t>
            </w:r>
          </w:p>
        </w:tc>
      </w:tr>
      <w:tr w:rsidR="00702B64">
        <w:trPr>
          <w:trHeight w:val="20"/>
        </w:trPr>
        <w:tc>
          <w:tcPr>
            <w:tcW w:w="657" w:type="dxa"/>
            <w:vMerge/>
            <w:tcBorders>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Умови зберігання: від -40 до 65°C</w:t>
            </w:r>
          </w:p>
        </w:tc>
      </w:tr>
      <w:tr w:rsidR="00702B64">
        <w:trPr>
          <w:trHeight w:val="20"/>
        </w:trPr>
        <w:tc>
          <w:tcPr>
            <w:tcW w:w="657" w:type="dxa"/>
            <w:vMerge/>
            <w:tcBorders>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Гарантія: не менше 36 місяців від виробника</w:t>
            </w:r>
          </w:p>
        </w:tc>
      </w:tr>
      <w:tr w:rsidR="00702B64">
        <w:trPr>
          <w:trHeight w:val="20"/>
        </w:trPr>
        <w:tc>
          <w:tcPr>
            <w:tcW w:w="65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left="-20" w:right="57"/>
              <w:jc w:val="center"/>
              <w:rPr>
                <w:b/>
                <w:bCs/>
                <w:i/>
                <w:sz w:val="20"/>
                <w:szCs w:val="20"/>
              </w:rPr>
            </w:pPr>
            <w:r>
              <w:rPr>
                <w:b/>
                <w:bCs/>
                <w:i/>
                <w:sz w:val="20"/>
                <w:szCs w:val="20"/>
              </w:rPr>
              <w:t>4</w:t>
            </w:r>
          </w:p>
        </w:tc>
        <w:tc>
          <w:tcPr>
            <w:tcW w:w="210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AF7A90">
            <w:pPr>
              <w:suppressAutoHyphens/>
              <w:ind w:right="127"/>
              <w:textAlignment w:val="baseline"/>
              <w:rPr>
                <w:rFonts w:eastAsia="Arial"/>
                <w:b/>
                <w:bCs/>
                <w:i/>
                <w:iCs/>
              </w:rPr>
            </w:pPr>
            <w:r>
              <w:rPr>
                <w:rFonts w:eastAsia="Arial"/>
                <w:b/>
                <w:bCs/>
                <w:i/>
                <w:iCs/>
              </w:rPr>
              <w:t xml:space="preserve">Аналітична   внутрішня </w:t>
            </w:r>
          </w:p>
          <w:p w:rsidR="00702B64" w:rsidRDefault="00AF7A90">
            <w:pPr>
              <w:suppressAutoHyphens/>
              <w:ind w:right="127"/>
              <w:textAlignment w:val="baseline"/>
              <w:rPr>
                <w:rFonts w:eastAsia="Arial"/>
                <w:b/>
                <w:bCs/>
                <w:i/>
                <w:iCs/>
              </w:rPr>
            </w:pPr>
            <w:r>
              <w:rPr>
                <w:rFonts w:eastAsia="Arial"/>
                <w:b/>
                <w:bCs/>
                <w:i/>
                <w:iCs/>
              </w:rPr>
              <w:t xml:space="preserve"> IP-відеокамера з роздільною здатністю 2 МП.</w:t>
            </w: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right="127"/>
              <w:textAlignment w:val="baseline"/>
              <w:rPr>
                <w:rFonts w:eastAsia="Arial"/>
                <w:b/>
                <w:bCs/>
                <w:i/>
                <w:iCs/>
              </w:rPr>
            </w:pPr>
            <w:r>
              <w:rPr>
                <w:rFonts w:eastAsia="Arial"/>
                <w:b/>
                <w:bCs/>
                <w:i/>
                <w:iCs/>
              </w:rPr>
              <w:t>Аналітична   внутрішня IP-відеокамера з роздільною здатністю 2 МП, що повинна забезпечувати:</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Сенсор: Прогресивна розгортка CMOS 1/3”</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Об'єктив: змінний М12, фіксована діафрагма</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702B64" w:rsidRDefault="00AF7A90">
            <w:pPr>
              <w:suppressAutoHyphens/>
              <w:ind w:left="137" w:right="127"/>
              <w:textAlignment w:val="baseline"/>
              <w:rPr>
                <w:rFonts w:eastAsia="Arial"/>
                <w:bCs/>
              </w:rPr>
            </w:pPr>
            <w:r>
              <w:rPr>
                <w:rFonts w:eastAsia="Arial"/>
                <w:bCs/>
              </w:rPr>
              <w:t>Фокусну відстань: не більше 2,8 mm</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Кути огляду: горизонтальний кут огляду не менше 106 ̊; вертикальний кут огляду не менше 59 ̊</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Максимальне число апертури: F2.0</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Мінімальну світлочутливість: не гірше 0,25 lux при 50 IRE F2.0</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Стиснення відео: H.264 Main Profile (MPEG-4 Part 10/AVC), MotionJPEG, використання технології Zipstream</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Роздільну здатність: не гірше 1920x1080 (2MP)</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Частоту кадрів: не менше 25 кадрів/с</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Передачу декількох відеопотоків: можливість передачі не менше 10 потоків одночасно</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Передачу відеопотоків з індивідуальними налаштуваннями: не менше 2 потоків.</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Підтримку коридорного режиму (формату):  співвідношення сторін зображення 9:16 з роздільною здатністю 1080 х 1920</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Можливість налаштування зображення: наявність регулювання стиснення, кольору, яскравості, різкості, контрасту, балансу білого та експозиції; компенсації фонового освітлення (засвітки); WDR (широкий динамічний діапазон) - Dynamic contrast; можливість накладення тексту та зображень, можливість дзеркального відображення зображень, можливість маски закритих зон.</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702B64" w:rsidRDefault="00AF7A90">
            <w:pPr>
              <w:suppressAutoHyphens/>
              <w:ind w:left="137" w:right="127"/>
              <w:textAlignment w:val="baseline"/>
              <w:rPr>
                <w:rFonts w:eastAsia="Arial"/>
                <w:bCs/>
              </w:rPr>
            </w:pPr>
            <w:r>
              <w:rPr>
                <w:rFonts w:eastAsia="Arial"/>
                <w:bCs/>
              </w:rPr>
              <w:t>Наявність вбудованої аналітики: відкрита прикладна платформа для камер AXIS з підтримкою встановлення модулів відеоаналітики сторонніх розробників безпосередньо на камеру</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702B64" w:rsidRDefault="00AF7A90">
            <w:pPr>
              <w:suppressAutoHyphens/>
              <w:ind w:left="137" w:right="127"/>
              <w:textAlignment w:val="baseline"/>
              <w:rPr>
                <w:rFonts w:eastAsia="Arial"/>
                <w:bCs/>
              </w:rPr>
            </w:pPr>
            <w:r>
              <w:rPr>
                <w:rFonts w:eastAsia="Arial"/>
                <w:bCs/>
              </w:rPr>
              <w:t>Наявність інтелектуального відео: детектор руху, детекція спроби псування камери</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702B64" w:rsidRDefault="00AF7A90">
            <w:pPr>
              <w:suppressAutoHyphens/>
              <w:ind w:left="137" w:right="127"/>
              <w:textAlignment w:val="baseline"/>
              <w:rPr>
                <w:rFonts w:eastAsia="Arial"/>
                <w:bCs/>
              </w:rPr>
            </w:pPr>
            <w:r>
              <w:rPr>
                <w:rFonts w:eastAsia="Arial"/>
                <w:bCs/>
              </w:rPr>
              <w:t>Можливість спрацювання сигналу тривоги:</w:t>
            </w:r>
          </w:p>
          <w:p w:rsidR="00702B64" w:rsidRDefault="00AF7A90">
            <w:pPr>
              <w:suppressAutoHyphens/>
              <w:ind w:left="137" w:right="127"/>
              <w:textAlignment w:val="baseline"/>
              <w:rPr>
                <w:rFonts w:eastAsia="Arial"/>
                <w:bCs/>
              </w:rPr>
            </w:pPr>
            <w:r>
              <w:rPr>
                <w:rFonts w:eastAsia="Arial"/>
                <w:bCs/>
              </w:rPr>
              <w:t>Інтелектуальні функції відеоспостереження і події, пов'язані з накопичувачами даних</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702B64" w:rsidRDefault="00AF7A90">
            <w:pPr>
              <w:suppressAutoHyphens/>
              <w:ind w:left="137" w:right="127"/>
              <w:textAlignment w:val="baseline"/>
              <w:rPr>
                <w:rFonts w:eastAsia="Arial"/>
                <w:bCs/>
              </w:rPr>
            </w:pPr>
            <w:r>
              <w:rPr>
                <w:rFonts w:eastAsia="Arial"/>
                <w:bCs/>
              </w:rPr>
              <w:t>Можливість налаштування реакцій за подіями: Завантаження файлів: по FTP, HTTP, мережі або електронною поштою. Розсилка повідомлень: по електронній пошті, HTTP і TCP.</w:t>
            </w:r>
          </w:p>
          <w:p w:rsidR="00702B64" w:rsidRDefault="00AF7A90">
            <w:pPr>
              <w:suppressAutoHyphens/>
              <w:ind w:left="137" w:right="127"/>
              <w:textAlignment w:val="baseline"/>
              <w:rPr>
                <w:rFonts w:eastAsia="Arial"/>
                <w:bCs/>
              </w:rPr>
            </w:pPr>
            <w:r>
              <w:rPr>
                <w:rFonts w:eastAsia="Arial"/>
                <w:bCs/>
              </w:rPr>
              <w:lastRenderedPageBreak/>
              <w:t>Відеозапис на карту пам'яті</w:t>
            </w:r>
          </w:p>
          <w:p w:rsidR="00702B64" w:rsidRDefault="00AF7A90">
            <w:pPr>
              <w:suppressAutoHyphens/>
              <w:ind w:left="137" w:right="127"/>
              <w:textAlignment w:val="baseline"/>
              <w:rPr>
                <w:rFonts w:eastAsia="Arial"/>
                <w:bCs/>
              </w:rPr>
            </w:pPr>
            <w:r>
              <w:rPr>
                <w:rFonts w:eastAsia="Arial"/>
                <w:bCs/>
              </w:rPr>
              <w:t>Буферизація відео до і після тривоги</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702B64" w:rsidRDefault="00AF7A90">
            <w:pPr>
              <w:suppressAutoHyphens/>
              <w:ind w:left="137" w:right="127"/>
              <w:textAlignment w:val="baseline"/>
              <w:rPr>
                <w:rFonts w:eastAsia="Arial"/>
                <w:bCs/>
              </w:rPr>
            </w:pPr>
            <w:r>
              <w:rPr>
                <w:rFonts w:eastAsia="Arial"/>
                <w:bCs/>
              </w:rPr>
              <w:t>Можливість інтеграції з системою відеоаналітики: підтримка встановленні модулей відеоаналітики безпосередньо на камеру (теплові карти, траекторія руху, підрахунок відвідувачів, детекція залишених предметів)</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Наявність вбудованої пам'яті: ОЗУ: 512 МБ, флэш-память: 256 МБ</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Наявність HDMI роз’єму для трансляції живого відео</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Наявність функції підрахунку пікселів (лічильник пікселів)</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Наявність функції цифрового PTZ керування</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 xml:space="preserve">Можливість локального зберігання даних: Слот microSD / microSDHC / microSDXC з підтримкою карт пам'яті до 64 ГБ. Підтримка відеозапису на виділений мережевий накопичувач </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702B64" w:rsidRDefault="00AF7A90">
            <w:pPr>
              <w:suppressAutoHyphens/>
              <w:ind w:left="137" w:right="127"/>
              <w:textAlignment w:val="baseline"/>
              <w:rPr>
                <w:rFonts w:eastAsia="Arial"/>
                <w:bCs/>
              </w:rPr>
            </w:pPr>
            <w:r>
              <w:rPr>
                <w:rFonts w:eastAsia="Arial"/>
                <w:bCs/>
              </w:rPr>
              <w:t>Підтримка протоколів: IPv4/v6, HTTP, HTTPS, SSL/TLS, QoS Layer 3 DiffServ, FTP, CIFS/SMB, SMTP, Bonjour, UPnP™, SNMPv1/v2c/v3 (MIB-II), DNS, DynDNS, NTP, RTSP, RTP, TCP, UDP, IGMP, RTCP, ICMP, DHCP, ARP, SOCKS</w:t>
            </w:r>
          </w:p>
        </w:tc>
      </w:tr>
      <w:tr w:rsidR="00702B64" w:rsidRPr="005E1020">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Pr="00E73A37" w:rsidRDefault="00AF7A90">
            <w:pPr>
              <w:suppressAutoHyphens/>
              <w:ind w:left="137" w:right="127"/>
              <w:textAlignment w:val="baseline"/>
              <w:rPr>
                <w:rFonts w:eastAsia="Arial"/>
                <w:bCs/>
                <w:lang w:val="en-US"/>
              </w:rPr>
            </w:pPr>
            <w:r>
              <w:rPr>
                <w:rFonts w:eastAsia="Arial"/>
                <w:bCs/>
              </w:rPr>
              <w:t>Живлення</w:t>
            </w:r>
            <w:r w:rsidRPr="00E73A37">
              <w:rPr>
                <w:rFonts w:eastAsia="Arial"/>
                <w:bCs/>
                <w:lang w:val="en-US"/>
              </w:rPr>
              <w:t xml:space="preserve">: Power over Ethernet IEEE 802.3af/802.3at, </w:t>
            </w:r>
            <w:r>
              <w:rPr>
                <w:rFonts w:eastAsia="Arial"/>
                <w:bCs/>
              </w:rPr>
              <w:t>клас</w:t>
            </w:r>
            <w:r w:rsidRPr="00E73A37">
              <w:rPr>
                <w:rFonts w:eastAsia="Arial"/>
                <w:bCs/>
                <w:lang w:val="en-US"/>
              </w:rPr>
              <w:t xml:space="preserve"> 1, </w:t>
            </w:r>
            <w:r>
              <w:rPr>
                <w:rFonts w:eastAsia="Arial"/>
                <w:bCs/>
              </w:rPr>
              <w:t>не</w:t>
            </w:r>
            <w:r w:rsidRPr="00E73A37">
              <w:rPr>
                <w:rFonts w:eastAsia="Arial"/>
                <w:bCs/>
                <w:lang w:val="en-US"/>
              </w:rPr>
              <w:t xml:space="preserve"> </w:t>
            </w:r>
            <w:r>
              <w:rPr>
                <w:rFonts w:eastAsia="Arial"/>
                <w:bCs/>
              </w:rPr>
              <w:t>більше</w:t>
            </w:r>
            <w:r w:rsidRPr="00E73A37">
              <w:rPr>
                <w:rFonts w:eastAsia="Arial"/>
                <w:bCs/>
                <w:lang w:val="en-US"/>
              </w:rPr>
              <w:t xml:space="preserve"> 3,0 </w:t>
            </w:r>
            <w:r>
              <w:rPr>
                <w:rFonts w:eastAsia="Arial"/>
                <w:bCs/>
              </w:rPr>
              <w:t>Вт</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Pr="00E73A37" w:rsidRDefault="00702B64">
            <w:pPr>
              <w:rPr>
                <w:lang w:val="en-US"/>
              </w:rPr>
            </w:pPr>
          </w:p>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Pr="00E73A37" w:rsidRDefault="00702B64">
            <w:pPr>
              <w:rPr>
                <w:lang w:val="en-US"/>
              </w:rPr>
            </w:pP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Корпус: водо- та пилозахищений, ударостійкий корпус з полікарбонату/ABS: IP42, IK08</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Робочий температурній діапазон: 0°C ~45°C</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Умови зберігання: від -40 до 65°C</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Гарантія: не менше 36 місяців від виробника</w:t>
            </w:r>
          </w:p>
        </w:tc>
      </w:tr>
      <w:tr w:rsidR="00702B64">
        <w:trPr>
          <w:trHeight w:val="20"/>
        </w:trPr>
        <w:tc>
          <w:tcPr>
            <w:tcW w:w="65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jc w:val="center"/>
              <w:rPr>
                <w:b/>
                <w:bCs/>
                <w:i/>
              </w:rPr>
            </w:pPr>
            <w:r>
              <w:rPr>
                <w:b/>
                <w:bCs/>
                <w:i/>
              </w:rPr>
              <w:t>5</w:t>
            </w:r>
          </w:p>
        </w:tc>
        <w:tc>
          <w:tcPr>
            <w:tcW w:w="210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AF7A90">
            <w:pPr>
              <w:ind w:right="127"/>
              <w:jc w:val="both"/>
              <w:rPr>
                <w:b/>
                <w:bCs/>
                <w:i/>
                <w:iCs/>
              </w:rPr>
            </w:pPr>
            <w:r>
              <w:rPr>
                <w:b/>
                <w:bCs/>
                <w:i/>
                <w:iCs/>
              </w:rPr>
              <w:t xml:space="preserve">Зовнішня IP-відеокамера  без аудіо функції </w:t>
            </w:r>
          </w:p>
          <w:p w:rsidR="00702B64" w:rsidRDefault="00702B64">
            <w:pPr>
              <w:ind w:right="127"/>
              <w:jc w:val="both"/>
              <w:rPr>
                <w:b/>
                <w:bCs/>
                <w:i/>
                <w:iCs/>
              </w:rPr>
            </w:pP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r>
              <w:rPr>
                <w:b/>
                <w:bCs/>
                <w:i/>
                <w:iCs/>
              </w:rPr>
              <w:t xml:space="preserve">Зовнішня IP-відеокамера  без аудіо функції, </w:t>
            </w:r>
            <w:r>
              <w:rPr>
                <w:b/>
                <w:bCs/>
                <w:i/>
              </w:rPr>
              <w:t>що повинна забезпечувати:</w:t>
            </w:r>
          </w:p>
        </w:tc>
      </w:tr>
      <w:tr w:rsidR="00702B64">
        <w:trPr>
          <w:trHeight w:val="20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Сенсор: Прогресивна розгортка CMOS, не менше 1/2.9"</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Об'єктив: варіфокальний, з автодіафрагмою (DC auto iris)</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702B64" w:rsidRDefault="00AF7A90">
            <w:pPr>
              <w:suppressAutoHyphens/>
              <w:ind w:left="137" w:right="127"/>
              <w:textAlignment w:val="baseline"/>
              <w:rPr>
                <w:rFonts w:eastAsia="Arial"/>
                <w:bCs/>
              </w:rPr>
            </w:pPr>
            <w:r>
              <w:rPr>
                <w:rFonts w:eastAsia="Arial"/>
                <w:bCs/>
              </w:rPr>
              <w:t>Фокусна відстань: 3,2 - 10 mm (оптичне збільшення 3,1x)</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Кут огляду не менше: 101,6˚(Wide) – 31,3˚(Tele)</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Максимальне число апертури: F1.6 – F 2,9</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Мінімальну світлочутливість, не гірше: 0,095 lux (F1,6), чорно-біле: 0 lux (IR LED on)</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Стиснення відео: H.264, MJPEG</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Роздільну здатність: не гірше 1920 x 1080 (2Mp Full HD)</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Частоту кадрів, не менше: 25 кадрів/с</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Передачу декількох відеопотоків: можливість передачі не менше 6 потоків одночасно.</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Передачу відеопотоків з індивідуальними налаштуваннями: не менше 3 потоків.</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Підтримку коридорного режиму (формату):  співвідношення сторін зображення 9:16 з роздільною здатністю 1080 х 1920</w:t>
            </w:r>
          </w:p>
        </w:tc>
      </w:tr>
      <w:tr w:rsidR="00702B64" w:rsidRPr="005E1020">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Pr="00E73A37" w:rsidRDefault="00AF7A90">
            <w:pPr>
              <w:suppressAutoHyphens/>
              <w:ind w:left="137" w:right="127"/>
              <w:textAlignment w:val="baseline"/>
              <w:rPr>
                <w:rFonts w:eastAsia="Arial"/>
                <w:bCs/>
                <w:lang w:val="en-US"/>
              </w:rPr>
            </w:pPr>
            <w:r>
              <w:rPr>
                <w:rFonts w:eastAsia="Arial"/>
                <w:bCs/>
              </w:rPr>
              <w:t>Корекцію</w:t>
            </w:r>
            <w:r w:rsidRPr="00E73A37">
              <w:rPr>
                <w:rFonts w:eastAsia="Arial"/>
                <w:bCs/>
                <w:lang w:val="en-US"/>
              </w:rPr>
              <w:t xml:space="preserve"> </w:t>
            </w:r>
            <w:r>
              <w:rPr>
                <w:rFonts w:eastAsia="Arial"/>
                <w:bCs/>
              </w:rPr>
              <w:t>викривлень</w:t>
            </w:r>
            <w:r w:rsidRPr="00E73A37">
              <w:rPr>
                <w:rFonts w:eastAsia="Arial"/>
                <w:bCs/>
                <w:lang w:val="en-US"/>
              </w:rPr>
              <w:t xml:space="preserve"> </w:t>
            </w:r>
            <w:r>
              <w:rPr>
                <w:rFonts w:eastAsia="Arial"/>
                <w:bCs/>
              </w:rPr>
              <w:t>об</w:t>
            </w:r>
            <w:r w:rsidRPr="00E73A37">
              <w:rPr>
                <w:rFonts w:eastAsia="Arial"/>
                <w:bCs/>
                <w:lang w:val="en-US"/>
              </w:rPr>
              <w:t>’</w:t>
            </w:r>
            <w:r>
              <w:rPr>
                <w:rFonts w:eastAsia="Arial"/>
                <w:bCs/>
              </w:rPr>
              <w:t>єктиву</w:t>
            </w:r>
            <w:r w:rsidRPr="00E73A37">
              <w:rPr>
                <w:rFonts w:eastAsia="Arial"/>
                <w:bCs/>
                <w:lang w:val="en-US"/>
              </w:rPr>
              <w:t>: LDC (Lens Distortion Correction)</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Pr="00E73A37" w:rsidRDefault="00702B64">
            <w:pPr>
              <w:rPr>
                <w:lang w:val="en-US"/>
              </w:rPr>
            </w:pPr>
          </w:p>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Pr="00E73A37" w:rsidRDefault="00702B64">
            <w:pPr>
              <w:rPr>
                <w:lang w:val="en-US"/>
              </w:rPr>
            </w:pP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Підвищення контрасту, широкий динамічний діапазон: SSDR</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Компенсація шумів: SSNR</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Наявність інфрачервоної підсвітки: ефективна дальність не менше 30m</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Компенсацію фонового освітлення: Backlight Compensation</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702B64" w:rsidRDefault="00AF7A90">
            <w:pPr>
              <w:suppressAutoHyphens/>
              <w:ind w:left="137" w:right="127"/>
              <w:textAlignment w:val="baseline"/>
              <w:rPr>
                <w:rFonts w:eastAsia="Arial"/>
                <w:bCs/>
              </w:rPr>
            </w:pPr>
            <w:r>
              <w:rPr>
                <w:rFonts w:eastAsia="Arial"/>
                <w:bCs/>
              </w:rPr>
              <w:t>Можливість маскування приватних зон: 6 прямокутних зон</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702B64" w:rsidRDefault="00AF7A90">
            <w:pPr>
              <w:suppressAutoHyphens/>
              <w:ind w:left="137" w:right="127"/>
              <w:textAlignment w:val="baseline"/>
              <w:rPr>
                <w:rFonts w:eastAsia="Arial"/>
                <w:bCs/>
              </w:rPr>
            </w:pPr>
            <w:r>
              <w:rPr>
                <w:rFonts w:eastAsia="Arial"/>
                <w:bCs/>
              </w:rPr>
              <w:t>Наявність інтелектуального відео: детектор руху (не менш ніж 4 прямокутних зони), детекція спроби псування камери</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702B64" w:rsidRDefault="00AF7A90">
            <w:pPr>
              <w:suppressAutoHyphens/>
              <w:ind w:left="137" w:right="127"/>
              <w:textAlignment w:val="baseline"/>
              <w:rPr>
                <w:rFonts w:eastAsia="Arial"/>
                <w:bCs/>
              </w:rPr>
            </w:pPr>
            <w:r>
              <w:rPr>
                <w:rFonts w:eastAsia="Arial"/>
                <w:bCs/>
              </w:rPr>
              <w:t>Можливість налаштування реакцій за подіями: Завантаження через FTP та відправка електронної пошти, запис до локального сховища за подією, відправка файлу електронною поштою</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702B64" w:rsidRDefault="00AF7A90">
            <w:pPr>
              <w:suppressAutoHyphens/>
              <w:ind w:left="137" w:right="127"/>
              <w:textAlignment w:val="baseline"/>
              <w:rPr>
                <w:rFonts w:eastAsia="Arial"/>
                <w:bCs/>
              </w:rPr>
            </w:pPr>
            <w:r>
              <w:rPr>
                <w:rFonts w:eastAsia="Arial"/>
                <w:bCs/>
              </w:rPr>
              <w:t>Можливість HTTPS (SSL) аутентифікації підключення</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 xml:space="preserve">Можливість локального зберігання даних: Слот microSD / SDHC з підтримкою карт пам'яті до 32 ГБ. </w:t>
            </w:r>
          </w:p>
        </w:tc>
      </w:tr>
      <w:tr w:rsidR="00702B64" w:rsidRPr="005E1020">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Pr="00E73A37" w:rsidRDefault="00AF7A90">
            <w:pPr>
              <w:suppressAutoHyphens/>
              <w:ind w:left="137" w:right="127"/>
              <w:textAlignment w:val="baseline"/>
              <w:rPr>
                <w:rFonts w:eastAsia="Arial"/>
                <w:bCs/>
                <w:lang w:val="en-US"/>
              </w:rPr>
            </w:pPr>
            <w:r>
              <w:rPr>
                <w:rFonts w:eastAsia="Arial"/>
                <w:bCs/>
              </w:rPr>
              <w:t>Живлення</w:t>
            </w:r>
            <w:r w:rsidRPr="00E73A37">
              <w:rPr>
                <w:rFonts w:eastAsia="Arial"/>
                <w:bCs/>
                <w:lang w:val="en-US"/>
              </w:rPr>
              <w:t>: Power over Ethernet IEEE 802.3af</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Pr="00E73A37" w:rsidRDefault="00702B64">
            <w:pPr>
              <w:rPr>
                <w:lang w:val="en-US"/>
              </w:rPr>
            </w:pPr>
          </w:p>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Pr="00E73A37" w:rsidRDefault="00702B64">
            <w:pPr>
              <w:rPr>
                <w:lang w:val="en-US"/>
              </w:rPr>
            </w:pP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Корпус: водо- та пилозахищений, IP66</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Робочий температурній діапазон: -30°C ~ +55°C</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Умови зберігання: -30°C ~ +60°C</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Гарантія:не менше 36 місяців від виробника</w:t>
            </w:r>
          </w:p>
        </w:tc>
      </w:tr>
      <w:tr w:rsidR="00702B64">
        <w:trPr>
          <w:trHeight w:val="20"/>
        </w:trPr>
        <w:tc>
          <w:tcPr>
            <w:tcW w:w="65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jc w:val="center"/>
              <w:rPr>
                <w:b/>
                <w:bCs/>
                <w:i/>
              </w:rPr>
            </w:pPr>
            <w:r>
              <w:rPr>
                <w:b/>
                <w:bCs/>
                <w:i/>
              </w:rPr>
              <w:t>6</w:t>
            </w:r>
          </w:p>
        </w:tc>
        <w:tc>
          <w:tcPr>
            <w:tcW w:w="210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AF7A90">
            <w:pPr>
              <w:ind w:right="127"/>
              <w:jc w:val="both"/>
              <w:rPr>
                <w:b/>
                <w:bCs/>
                <w:i/>
                <w:iCs/>
              </w:rPr>
            </w:pPr>
            <w:r>
              <w:rPr>
                <w:b/>
                <w:bCs/>
                <w:i/>
                <w:iCs/>
              </w:rPr>
              <w:t xml:space="preserve">Внутрішня оглядова IP-відеокамера  без аудіо функції </w:t>
            </w: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r>
              <w:rPr>
                <w:b/>
                <w:bCs/>
                <w:i/>
                <w:iCs/>
              </w:rPr>
              <w:t xml:space="preserve">Внутрішня оглядова IP-відеокамера  без аудіо функції, </w:t>
            </w:r>
            <w:r>
              <w:rPr>
                <w:b/>
                <w:bCs/>
                <w:i/>
              </w:rPr>
              <w:t>що повинна забезпечувати:</w:t>
            </w:r>
          </w:p>
        </w:tc>
      </w:tr>
      <w:tr w:rsidR="00702B64">
        <w:trPr>
          <w:trHeight w:val="20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Сенсор: Прогресивна розгортка CMOS, не менше 1/2.9"</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Об'єктив: варіфокальний, з автодіафрагмою (DC auto iris)</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702B64" w:rsidRDefault="00AF7A90">
            <w:pPr>
              <w:suppressAutoHyphens/>
              <w:ind w:left="137" w:right="127"/>
              <w:textAlignment w:val="baseline"/>
              <w:rPr>
                <w:rFonts w:eastAsia="Arial"/>
                <w:bCs/>
              </w:rPr>
            </w:pPr>
            <w:r>
              <w:rPr>
                <w:rFonts w:eastAsia="Arial"/>
                <w:bCs/>
              </w:rPr>
              <w:t>Фокусна відстань: 3,2 - 10 mm (оптичне збільшення 3,1x)</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Кут огляду не менше: 101,6˚(Wide) – 31,3˚(Tele)</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Максимальне число апертури: F1.6 – F 2,9</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Мінімальну світлочутливість, не гірше: 0,095 lux (F1,6), чорно-біле: 0 lux (IR LED on)</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Стиснення відео: H.264, MJPEG</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Роздільну здатність: не гірше 1920 x 1080 (2Mp Full HD)</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Частоту кадрів, не менше: 25 кадрів/с</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Передачу декількох відеопотоків: можливість передачі не менше 6 потоків одночасно.</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Передачу відеопотоків з індивідуальними налаштуваннями: не менше 3 потоків.</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Підтримку коридорного режиму (формату):  співвідношення сторін зображення 9:16 з роздільною здатністю 1080 х 1920</w:t>
            </w:r>
          </w:p>
        </w:tc>
      </w:tr>
      <w:tr w:rsidR="00702B64" w:rsidRPr="005E1020">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Pr="00E73A37" w:rsidRDefault="00AF7A90">
            <w:pPr>
              <w:suppressAutoHyphens/>
              <w:ind w:left="137" w:right="127"/>
              <w:textAlignment w:val="baseline"/>
              <w:rPr>
                <w:rFonts w:eastAsia="Arial"/>
                <w:bCs/>
                <w:lang w:val="en-US"/>
              </w:rPr>
            </w:pPr>
            <w:r>
              <w:rPr>
                <w:rFonts w:eastAsia="Arial"/>
                <w:bCs/>
              </w:rPr>
              <w:t>Корекцію</w:t>
            </w:r>
            <w:r w:rsidRPr="00E73A37">
              <w:rPr>
                <w:rFonts w:eastAsia="Arial"/>
                <w:bCs/>
                <w:lang w:val="en-US"/>
              </w:rPr>
              <w:t xml:space="preserve"> </w:t>
            </w:r>
            <w:r>
              <w:rPr>
                <w:rFonts w:eastAsia="Arial"/>
                <w:bCs/>
              </w:rPr>
              <w:t>викривлень</w:t>
            </w:r>
            <w:r w:rsidRPr="00E73A37">
              <w:rPr>
                <w:rFonts w:eastAsia="Arial"/>
                <w:bCs/>
                <w:lang w:val="en-US"/>
              </w:rPr>
              <w:t xml:space="preserve"> </w:t>
            </w:r>
            <w:r>
              <w:rPr>
                <w:rFonts w:eastAsia="Arial"/>
                <w:bCs/>
              </w:rPr>
              <w:t>об</w:t>
            </w:r>
            <w:r w:rsidRPr="00E73A37">
              <w:rPr>
                <w:rFonts w:eastAsia="Arial"/>
                <w:bCs/>
                <w:lang w:val="en-US"/>
              </w:rPr>
              <w:t>’</w:t>
            </w:r>
            <w:r>
              <w:rPr>
                <w:rFonts w:eastAsia="Arial"/>
                <w:bCs/>
              </w:rPr>
              <w:t>єктиву</w:t>
            </w:r>
            <w:r w:rsidRPr="00E73A37">
              <w:rPr>
                <w:rFonts w:eastAsia="Arial"/>
                <w:bCs/>
                <w:lang w:val="en-US"/>
              </w:rPr>
              <w:t>: LDC (Lens Distortion Correction)</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Pr="00E73A37" w:rsidRDefault="00702B64">
            <w:pPr>
              <w:rPr>
                <w:lang w:val="en-US"/>
              </w:rPr>
            </w:pPr>
          </w:p>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Pr="00E73A37" w:rsidRDefault="00702B64">
            <w:pPr>
              <w:rPr>
                <w:lang w:val="en-US"/>
              </w:rPr>
            </w:pP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Підвищення контрасту, широкий динамічний діапазон: SSDR</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Компенсація шумів: SSNR</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Наявність інфрачервоної підсвітки: ефективна дальність не менше 20m</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Компенсацію фонового освітлення: Backlight Compensation</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702B64" w:rsidRDefault="00AF7A90">
            <w:pPr>
              <w:suppressAutoHyphens/>
              <w:ind w:left="137" w:right="127"/>
              <w:textAlignment w:val="baseline"/>
              <w:rPr>
                <w:rFonts w:eastAsia="Arial"/>
                <w:bCs/>
              </w:rPr>
            </w:pPr>
            <w:r>
              <w:rPr>
                <w:rFonts w:eastAsia="Arial"/>
                <w:bCs/>
              </w:rPr>
              <w:t>Можливість маскування приватних зон: 6 прямокутних зон</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702B64" w:rsidRDefault="00AF7A90">
            <w:pPr>
              <w:suppressAutoHyphens/>
              <w:ind w:left="137" w:right="127"/>
              <w:textAlignment w:val="baseline"/>
              <w:rPr>
                <w:rFonts w:eastAsia="Arial"/>
                <w:bCs/>
              </w:rPr>
            </w:pPr>
            <w:r>
              <w:rPr>
                <w:rFonts w:eastAsia="Arial"/>
                <w:bCs/>
              </w:rPr>
              <w:t>Наявність інтелектуального відео: детектор руху ( не менш ніж 4 прямокутних зони), детекція спроби псування камери</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702B64" w:rsidRDefault="00AF7A90">
            <w:pPr>
              <w:suppressAutoHyphens/>
              <w:ind w:left="137" w:right="127"/>
              <w:textAlignment w:val="baseline"/>
              <w:rPr>
                <w:rFonts w:eastAsia="Arial"/>
                <w:bCs/>
              </w:rPr>
            </w:pPr>
            <w:r>
              <w:rPr>
                <w:rFonts w:eastAsia="Arial"/>
                <w:bCs/>
              </w:rPr>
              <w:t>Можливість налаштування реакцій за подіями: Завантаження через FTP та відправка електронної пошти, запис до локального сховища за подією, відправка файлу електронною поштою</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702B64" w:rsidRDefault="00AF7A90">
            <w:pPr>
              <w:suppressAutoHyphens/>
              <w:ind w:left="137" w:right="127"/>
              <w:textAlignment w:val="baseline"/>
              <w:rPr>
                <w:rFonts w:eastAsia="Arial"/>
                <w:bCs/>
              </w:rPr>
            </w:pPr>
            <w:r>
              <w:rPr>
                <w:rFonts w:eastAsia="Arial"/>
                <w:bCs/>
              </w:rPr>
              <w:t>Можливість HTTPS (SSL) аутентифікації підключення</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Можливість локальне зберігання даних: Слот microSD / SDHC з підтримкою карт пам'яті до 32 ГБ.</w:t>
            </w:r>
          </w:p>
        </w:tc>
      </w:tr>
      <w:tr w:rsidR="00702B64" w:rsidRPr="005E1020">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Pr="00E73A37" w:rsidRDefault="00AF7A90">
            <w:pPr>
              <w:suppressAutoHyphens/>
              <w:ind w:left="137" w:right="127"/>
              <w:textAlignment w:val="baseline"/>
              <w:rPr>
                <w:rFonts w:eastAsia="Arial"/>
                <w:bCs/>
                <w:lang w:val="en-US"/>
              </w:rPr>
            </w:pPr>
            <w:r>
              <w:rPr>
                <w:rFonts w:eastAsia="Arial"/>
                <w:bCs/>
              </w:rPr>
              <w:t>Живлення</w:t>
            </w:r>
            <w:r w:rsidRPr="00E73A37">
              <w:rPr>
                <w:rFonts w:eastAsia="Arial"/>
                <w:bCs/>
                <w:lang w:val="en-US"/>
              </w:rPr>
              <w:t>: Power over Ethernet IEEE 802.3af</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Pr="00E73A37" w:rsidRDefault="00702B64">
            <w:pPr>
              <w:rPr>
                <w:lang w:val="en-US"/>
              </w:rPr>
            </w:pPr>
          </w:p>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Pr="00E73A37" w:rsidRDefault="00702B64">
            <w:pPr>
              <w:rPr>
                <w:lang w:val="en-US"/>
              </w:rPr>
            </w:pP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Корпус: купол Ø119.8 x 98.8mm, матеріал корпусу пластик</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Робочий температурній діапазон: -10°C ~ +55°C</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Умови зберігання: від -30°C до +60°C</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Гарантія: не менше 36 місяців від виробника</w:t>
            </w:r>
          </w:p>
        </w:tc>
      </w:tr>
      <w:tr w:rsidR="00702B64">
        <w:trPr>
          <w:trHeight w:val="20"/>
        </w:trPr>
        <w:tc>
          <w:tcPr>
            <w:tcW w:w="65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jc w:val="center"/>
              <w:rPr>
                <w:b/>
                <w:bCs/>
                <w:i/>
              </w:rPr>
            </w:pPr>
            <w:r>
              <w:rPr>
                <w:b/>
                <w:bCs/>
                <w:i/>
              </w:rPr>
              <w:t>7</w:t>
            </w:r>
          </w:p>
        </w:tc>
        <w:tc>
          <w:tcPr>
            <w:tcW w:w="210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AF7A90">
            <w:pPr>
              <w:ind w:right="127"/>
              <w:jc w:val="both"/>
              <w:rPr>
                <w:b/>
                <w:bCs/>
                <w:i/>
                <w:iCs/>
              </w:rPr>
            </w:pPr>
            <w:r>
              <w:rPr>
                <w:b/>
                <w:bCs/>
                <w:i/>
                <w:iCs/>
              </w:rPr>
              <w:t xml:space="preserve">Зовнішня  ударостійка IP-відеокамера  без аудіофункції </w:t>
            </w:r>
          </w:p>
          <w:p w:rsidR="00702B64" w:rsidRDefault="00702B64">
            <w:pPr>
              <w:ind w:right="127"/>
              <w:jc w:val="both"/>
              <w:rPr>
                <w:b/>
                <w:bCs/>
                <w:i/>
                <w:iCs/>
              </w:rPr>
            </w:pP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r>
              <w:rPr>
                <w:b/>
                <w:bCs/>
                <w:i/>
                <w:iCs/>
              </w:rPr>
              <w:t xml:space="preserve">Зовнішня  ударостійка IP-відеокамера  без аудіофункції, </w:t>
            </w:r>
            <w:r>
              <w:rPr>
                <w:b/>
                <w:bCs/>
                <w:i/>
              </w:rPr>
              <w:t>що повинна забезпечувати:</w:t>
            </w:r>
          </w:p>
        </w:tc>
      </w:tr>
      <w:tr w:rsidR="00702B64">
        <w:trPr>
          <w:trHeight w:val="20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Сенсор: Прогресивна розгортка CMOS, не менше 1/2.9"</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Об'єктив: варіфокальний, з автодіафрагмою (DC auto iris)</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702B64" w:rsidRDefault="00AF7A90">
            <w:pPr>
              <w:suppressAutoHyphens/>
              <w:ind w:left="137" w:right="127"/>
              <w:textAlignment w:val="baseline"/>
              <w:rPr>
                <w:rFonts w:eastAsia="Arial"/>
                <w:bCs/>
              </w:rPr>
            </w:pPr>
            <w:r>
              <w:rPr>
                <w:rFonts w:eastAsia="Arial"/>
                <w:bCs/>
              </w:rPr>
              <w:t>Фокусна відстань: 3,2 - 10 mm (оптичне збільшення 3,1x)</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Кут огляду не менше: 101,6˚(Wide) – 31,3˚(Tele)</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Максимальне число апертури: F1.6 – F 2,9</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Мінімальну світлочутливість, не гірше: 0,095 lux (F1,6), чорно-біле: 0 lux (IR LED on)</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Стиснення відео: H.264, MJPEG</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Роздільну здатність: не гірше 1920 x 1080 (2Mp Full HD)</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Частоту кадрів, не менше: 25 кадрів/с</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Передачу декількох відеопотоків: можливість передачі не менше 6 потоків одночасно.</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Передачу відеопотоків з індивідуальними налаштуваннями: не менше 3 потоків.</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Підтримку коридорного режиму (формату):  співвідношення сторін зображення 9:16 з роздільною здатністю 1080 х 1920</w:t>
            </w:r>
          </w:p>
        </w:tc>
      </w:tr>
      <w:tr w:rsidR="00702B64" w:rsidRPr="005E1020">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Pr="00E73A37" w:rsidRDefault="00AF7A90">
            <w:pPr>
              <w:suppressAutoHyphens/>
              <w:ind w:left="137" w:right="127"/>
              <w:textAlignment w:val="baseline"/>
              <w:rPr>
                <w:rFonts w:eastAsia="Arial"/>
                <w:bCs/>
                <w:lang w:val="en-US"/>
              </w:rPr>
            </w:pPr>
            <w:r>
              <w:rPr>
                <w:rFonts w:eastAsia="Arial"/>
                <w:bCs/>
              </w:rPr>
              <w:t>Корекцію</w:t>
            </w:r>
            <w:r w:rsidRPr="00E73A37">
              <w:rPr>
                <w:rFonts w:eastAsia="Arial"/>
                <w:bCs/>
                <w:lang w:val="en-US"/>
              </w:rPr>
              <w:t xml:space="preserve"> </w:t>
            </w:r>
            <w:r>
              <w:rPr>
                <w:rFonts w:eastAsia="Arial"/>
                <w:bCs/>
              </w:rPr>
              <w:t>викривлень</w:t>
            </w:r>
            <w:r w:rsidRPr="00E73A37">
              <w:rPr>
                <w:rFonts w:eastAsia="Arial"/>
                <w:bCs/>
                <w:lang w:val="en-US"/>
              </w:rPr>
              <w:t xml:space="preserve"> </w:t>
            </w:r>
            <w:r>
              <w:rPr>
                <w:rFonts w:eastAsia="Arial"/>
                <w:bCs/>
              </w:rPr>
              <w:t>об</w:t>
            </w:r>
            <w:r w:rsidRPr="00E73A37">
              <w:rPr>
                <w:rFonts w:eastAsia="Arial"/>
                <w:bCs/>
                <w:lang w:val="en-US"/>
              </w:rPr>
              <w:t>’</w:t>
            </w:r>
            <w:r>
              <w:rPr>
                <w:rFonts w:eastAsia="Arial"/>
                <w:bCs/>
              </w:rPr>
              <w:t>єктиву</w:t>
            </w:r>
            <w:r w:rsidRPr="00E73A37">
              <w:rPr>
                <w:rFonts w:eastAsia="Arial"/>
                <w:bCs/>
                <w:lang w:val="en-US"/>
              </w:rPr>
              <w:t>: LDC (Lens Distortion Correction)</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Pr="00E73A37" w:rsidRDefault="00702B64">
            <w:pPr>
              <w:rPr>
                <w:lang w:val="en-US"/>
              </w:rPr>
            </w:pPr>
          </w:p>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Pr="00E73A37" w:rsidRDefault="00702B64">
            <w:pPr>
              <w:rPr>
                <w:lang w:val="en-US"/>
              </w:rPr>
            </w:pP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Підвищення контрасту, широкий динамічний діапазон: SSDR</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Компенсація шумів: SSNR</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Наявність інфрачервоної підсвітки: ефективна дальність не менше 30m</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Компенсацію фонового освітлення: Backlight Compensation</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702B64" w:rsidRDefault="00AF7A90">
            <w:pPr>
              <w:suppressAutoHyphens/>
              <w:ind w:left="137" w:right="127"/>
              <w:textAlignment w:val="baseline"/>
              <w:rPr>
                <w:rFonts w:eastAsia="Arial"/>
                <w:bCs/>
              </w:rPr>
            </w:pPr>
            <w:r>
              <w:rPr>
                <w:rFonts w:eastAsia="Arial"/>
                <w:bCs/>
              </w:rPr>
              <w:t>Можливість маскування приватних зон: 6 прямокутних зон</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702B64" w:rsidRDefault="00AF7A90">
            <w:pPr>
              <w:suppressAutoHyphens/>
              <w:ind w:left="137" w:right="127"/>
              <w:textAlignment w:val="baseline"/>
              <w:rPr>
                <w:rFonts w:eastAsia="Arial"/>
                <w:bCs/>
              </w:rPr>
            </w:pPr>
            <w:r>
              <w:rPr>
                <w:rFonts w:eastAsia="Arial"/>
                <w:bCs/>
              </w:rPr>
              <w:t>Наявність інтелектуального відео: детектор руху ( не меьн ніж 4 прямокутних зони), детекція спроби псування камери</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702B64" w:rsidRDefault="00AF7A90">
            <w:pPr>
              <w:suppressAutoHyphens/>
              <w:ind w:left="137" w:right="127"/>
              <w:textAlignment w:val="baseline"/>
              <w:rPr>
                <w:rFonts w:eastAsia="Arial"/>
                <w:bCs/>
              </w:rPr>
            </w:pPr>
            <w:r>
              <w:rPr>
                <w:rFonts w:eastAsia="Arial"/>
                <w:bCs/>
              </w:rPr>
              <w:t>Можливість налаштування реакцій за подіями: Завантаження через FTP та відправка електронної пошти, запис до локального сховища за подією, відправка файлу електронною поштою</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702B64" w:rsidRDefault="00AF7A90">
            <w:pPr>
              <w:suppressAutoHyphens/>
              <w:ind w:left="137" w:right="127"/>
              <w:textAlignment w:val="baseline"/>
              <w:rPr>
                <w:rFonts w:eastAsia="Arial"/>
                <w:bCs/>
              </w:rPr>
            </w:pPr>
            <w:r>
              <w:rPr>
                <w:rFonts w:eastAsia="Arial"/>
                <w:bCs/>
              </w:rPr>
              <w:t>Можливість HTTPS (SSL) аутентифікації підключення</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 xml:space="preserve">Можливість локального зберігання даних: Слот microSD / SDHC з підтримкою карт пам'яті до 32 ГБ. </w:t>
            </w:r>
          </w:p>
        </w:tc>
      </w:tr>
      <w:tr w:rsidR="00702B64" w:rsidRPr="005E1020">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Pr="00E73A37" w:rsidRDefault="00AF7A90">
            <w:pPr>
              <w:suppressAutoHyphens/>
              <w:ind w:left="137" w:right="127"/>
              <w:textAlignment w:val="baseline"/>
              <w:rPr>
                <w:rFonts w:eastAsia="Arial"/>
                <w:bCs/>
                <w:lang w:val="en-US"/>
              </w:rPr>
            </w:pPr>
            <w:r>
              <w:rPr>
                <w:rFonts w:eastAsia="Arial"/>
                <w:bCs/>
              </w:rPr>
              <w:t>Живлення</w:t>
            </w:r>
            <w:r w:rsidRPr="00E73A37">
              <w:rPr>
                <w:rFonts w:eastAsia="Arial"/>
                <w:bCs/>
                <w:lang w:val="en-US"/>
              </w:rPr>
              <w:t xml:space="preserve">: Power over Ethernet IEEE 802.3af, </w:t>
            </w:r>
            <w:r>
              <w:rPr>
                <w:rFonts w:eastAsia="Arial"/>
                <w:bCs/>
              </w:rPr>
              <w:t>клас</w:t>
            </w:r>
            <w:r w:rsidRPr="00E73A37">
              <w:rPr>
                <w:rFonts w:eastAsia="Arial"/>
                <w:bCs/>
                <w:lang w:val="en-US"/>
              </w:rPr>
              <w:t xml:space="preserve"> 3, </w:t>
            </w:r>
            <w:r>
              <w:rPr>
                <w:rFonts w:eastAsia="Arial"/>
                <w:bCs/>
              </w:rPr>
              <w:t>не</w:t>
            </w:r>
            <w:r w:rsidRPr="00E73A37">
              <w:rPr>
                <w:rFonts w:eastAsia="Arial"/>
                <w:bCs/>
                <w:lang w:val="en-US"/>
              </w:rPr>
              <w:t xml:space="preserve"> </w:t>
            </w:r>
            <w:r>
              <w:rPr>
                <w:rFonts w:eastAsia="Arial"/>
                <w:bCs/>
              </w:rPr>
              <w:t>більше</w:t>
            </w:r>
            <w:r w:rsidRPr="00E73A37">
              <w:rPr>
                <w:rFonts w:eastAsia="Arial"/>
                <w:bCs/>
                <w:lang w:val="en-US"/>
              </w:rPr>
              <w:t xml:space="preserve"> 6,5 </w:t>
            </w:r>
            <w:r>
              <w:rPr>
                <w:rFonts w:eastAsia="Arial"/>
                <w:bCs/>
              </w:rPr>
              <w:t>Вт</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Pr="00E73A37" w:rsidRDefault="00702B64">
            <w:pPr>
              <w:rPr>
                <w:lang w:val="en-US"/>
              </w:rPr>
            </w:pPr>
          </w:p>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Pr="00E73A37" w:rsidRDefault="00702B64">
            <w:pPr>
              <w:rPr>
                <w:lang w:val="en-US"/>
              </w:rPr>
            </w:pP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Корпус: водо- та пилозахищений, ударостійкий IP66, IK10</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Робочий температурній діапазон: -30°C ~ +55°C</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Умови зберігання: від -30°C до +60°C</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Гарантія:не менше 36 місяців від виробника</w:t>
            </w:r>
          </w:p>
        </w:tc>
      </w:tr>
      <w:tr w:rsidR="00702B64">
        <w:trPr>
          <w:trHeight w:val="20"/>
        </w:trPr>
        <w:tc>
          <w:tcPr>
            <w:tcW w:w="65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jc w:val="center"/>
              <w:rPr>
                <w:b/>
                <w:bCs/>
                <w:i/>
              </w:rPr>
            </w:pPr>
            <w:r>
              <w:rPr>
                <w:b/>
                <w:bCs/>
                <w:i/>
              </w:rPr>
              <w:t>8</w:t>
            </w:r>
          </w:p>
        </w:tc>
        <w:tc>
          <w:tcPr>
            <w:tcW w:w="210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AF7A90">
            <w:pPr>
              <w:ind w:right="127"/>
              <w:jc w:val="both"/>
              <w:rPr>
                <w:b/>
                <w:bCs/>
                <w:i/>
                <w:iCs/>
              </w:rPr>
            </w:pPr>
            <w:r>
              <w:rPr>
                <w:b/>
                <w:bCs/>
                <w:i/>
                <w:iCs/>
              </w:rPr>
              <w:t xml:space="preserve">Зовнішня циліндрична  ударостійка IP-відеокамера  з аудіофункцією </w:t>
            </w: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r>
              <w:rPr>
                <w:b/>
                <w:bCs/>
                <w:i/>
                <w:iCs/>
              </w:rPr>
              <w:t xml:space="preserve">Зовнішня циліндрична  ударостійка IP-відеокамера  з аудіофункцією, </w:t>
            </w:r>
            <w:r>
              <w:rPr>
                <w:b/>
                <w:bCs/>
                <w:i/>
              </w:rPr>
              <w:t>що повинна забезпечувати:</w:t>
            </w:r>
          </w:p>
        </w:tc>
      </w:tr>
      <w:tr w:rsidR="00702B64">
        <w:trPr>
          <w:trHeight w:val="20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Сенсор: Прогресивна розгортка CMOS, не менше 1/2.8"</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Об'єктив: варіфокальний, з автодіафрагмою (DC auto iris)</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Фокусна відстань: 3,2 - 10 mm (оптичне збільшення 3,1)</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 xml:space="preserve">Кут огляду не менше: 109*,0˚(Wide) – 33,2˚(Tele) </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Максимальне число апертури: F1.4</w:t>
            </w:r>
          </w:p>
        </w:tc>
      </w:tr>
      <w:tr w:rsidR="00702B64" w:rsidRPr="005E1020">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 xml:space="preserve">Мінімальну світлочутливість, не гірше: 0,095 lux, </w:t>
            </w:r>
          </w:p>
          <w:p w:rsidR="00702B64" w:rsidRPr="00E73A37" w:rsidRDefault="00AF7A90">
            <w:pPr>
              <w:suppressAutoHyphens/>
              <w:ind w:left="137" w:right="127"/>
              <w:textAlignment w:val="baseline"/>
              <w:rPr>
                <w:rFonts w:eastAsia="Arial"/>
                <w:bCs/>
                <w:lang w:val="en-US"/>
              </w:rPr>
            </w:pPr>
            <w:r>
              <w:rPr>
                <w:rFonts w:eastAsia="Arial"/>
                <w:bCs/>
              </w:rPr>
              <w:t>чорно</w:t>
            </w:r>
            <w:r w:rsidRPr="00E73A37">
              <w:rPr>
                <w:rFonts w:eastAsia="Arial"/>
                <w:bCs/>
                <w:lang w:val="en-US"/>
              </w:rPr>
              <w:t>-</w:t>
            </w:r>
            <w:r>
              <w:rPr>
                <w:rFonts w:eastAsia="Arial"/>
                <w:bCs/>
              </w:rPr>
              <w:t>біле</w:t>
            </w:r>
            <w:r w:rsidRPr="00E73A37">
              <w:rPr>
                <w:rFonts w:eastAsia="Arial"/>
                <w:bCs/>
                <w:lang w:val="en-US"/>
              </w:rPr>
              <w:t>: 0 lux (IR LED on)</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Pr="00E73A37" w:rsidRDefault="00702B64">
            <w:pPr>
              <w:rPr>
                <w:lang w:val="en-US"/>
              </w:rPr>
            </w:pPr>
          </w:p>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Pr="00E73A37" w:rsidRDefault="00702B64">
            <w:pPr>
              <w:rPr>
                <w:lang w:val="en-US"/>
              </w:rPr>
            </w:pP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Стиснення відео: H.264, MJPEG</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Роздільну здатність: не гірше 1920 x 1080 (2Mp Full HD)</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Частоту кадрів, не менше: 25 кадрів/с</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 xml:space="preserve">Передачу декількох відеопотоків: можливість передачі не менше 6 потоків одночасно </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Передачу відеопотоків з індивідуальними налаштуваннями: не менше 3 потоків.</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Підтримку коридорного режиму (формату):  співвідношення сторін зображення 9:16 з роздільною здатністю 1080 х 1920</w:t>
            </w:r>
          </w:p>
        </w:tc>
      </w:tr>
      <w:tr w:rsidR="00702B64" w:rsidRPr="005E1020">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Pr="00E73A37" w:rsidRDefault="00AF7A90">
            <w:pPr>
              <w:suppressAutoHyphens/>
              <w:ind w:left="137" w:right="127"/>
              <w:textAlignment w:val="baseline"/>
              <w:rPr>
                <w:rFonts w:eastAsia="Arial"/>
                <w:bCs/>
                <w:lang w:val="en-US"/>
              </w:rPr>
            </w:pPr>
            <w:r>
              <w:rPr>
                <w:rFonts w:eastAsia="Arial"/>
                <w:bCs/>
              </w:rPr>
              <w:t>Корекцію</w:t>
            </w:r>
            <w:r w:rsidRPr="00E73A37">
              <w:rPr>
                <w:rFonts w:eastAsia="Arial"/>
                <w:bCs/>
                <w:lang w:val="en-US"/>
              </w:rPr>
              <w:t xml:space="preserve"> </w:t>
            </w:r>
            <w:r>
              <w:rPr>
                <w:rFonts w:eastAsia="Arial"/>
                <w:bCs/>
              </w:rPr>
              <w:t>викривлень</w:t>
            </w:r>
            <w:r w:rsidRPr="00E73A37">
              <w:rPr>
                <w:rFonts w:eastAsia="Arial"/>
                <w:bCs/>
                <w:lang w:val="en-US"/>
              </w:rPr>
              <w:t xml:space="preserve"> </w:t>
            </w:r>
            <w:r>
              <w:rPr>
                <w:rFonts w:eastAsia="Arial"/>
                <w:bCs/>
              </w:rPr>
              <w:t>об</w:t>
            </w:r>
            <w:r w:rsidRPr="00E73A37">
              <w:rPr>
                <w:rFonts w:eastAsia="Arial"/>
                <w:bCs/>
                <w:lang w:val="en-US"/>
              </w:rPr>
              <w:t>’</w:t>
            </w:r>
            <w:r>
              <w:rPr>
                <w:rFonts w:eastAsia="Arial"/>
                <w:bCs/>
              </w:rPr>
              <w:t>єктиву</w:t>
            </w:r>
            <w:r w:rsidRPr="00E73A37">
              <w:rPr>
                <w:rFonts w:eastAsia="Arial"/>
                <w:bCs/>
                <w:lang w:val="en-US"/>
              </w:rPr>
              <w:t>: LDC (Lens Distortion Correction)</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Pr="00E73A37" w:rsidRDefault="00702B64">
            <w:pPr>
              <w:rPr>
                <w:lang w:val="en-US"/>
              </w:rPr>
            </w:pPr>
          </w:p>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Pr="00E73A37" w:rsidRDefault="00702B64">
            <w:pPr>
              <w:rPr>
                <w:lang w:val="en-US"/>
              </w:rPr>
            </w:pP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Компенсація шумів: SSNR</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Наявність інфрачервоної підсвітки: ефективна дальність не менше 20m</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Компенсацію фонового освітлення: Backlight Compensation</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 xml:space="preserve">Наявність аудіовходу (Line in) </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702B64" w:rsidRDefault="00AF7A90">
            <w:pPr>
              <w:suppressAutoHyphens/>
              <w:ind w:left="137" w:right="127"/>
              <w:textAlignment w:val="baseline"/>
              <w:rPr>
                <w:rFonts w:eastAsia="Arial"/>
                <w:bCs/>
              </w:rPr>
            </w:pPr>
            <w:r>
              <w:rPr>
                <w:rFonts w:eastAsia="Arial"/>
                <w:bCs/>
              </w:rPr>
              <w:t>Аудіо компресія: Format G.711 u-law / G.726 selectable G.726 (ADPCM) 8KHz, G.711 8KHz, G.726 : 16Kbps, 24Kbps, 32Kbps, 40Kbps</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702B64" w:rsidRDefault="00AF7A90">
            <w:pPr>
              <w:suppressAutoHyphens/>
              <w:ind w:left="137" w:right="127"/>
              <w:textAlignment w:val="baseline"/>
              <w:rPr>
                <w:rFonts w:eastAsia="Arial"/>
                <w:bCs/>
              </w:rPr>
            </w:pPr>
            <w:r>
              <w:rPr>
                <w:rFonts w:eastAsia="Arial"/>
                <w:bCs/>
              </w:rPr>
              <w:t>Можливість маскування приватних зон: 6 прямокутних зон</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702B64" w:rsidRDefault="00AF7A90">
            <w:pPr>
              <w:suppressAutoHyphens/>
              <w:ind w:left="137" w:right="127"/>
              <w:textAlignment w:val="baseline"/>
              <w:rPr>
                <w:rFonts w:eastAsia="Arial"/>
                <w:bCs/>
              </w:rPr>
            </w:pPr>
            <w:r>
              <w:rPr>
                <w:rFonts w:eastAsia="Arial"/>
                <w:bCs/>
              </w:rPr>
              <w:t>Наявність інтелектуального відео: детектор руху (не менш ніж 4 прямокутних зони), детекція спроби псування камери</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702B64" w:rsidRDefault="00AF7A90">
            <w:pPr>
              <w:suppressAutoHyphens/>
              <w:ind w:left="137" w:right="127"/>
              <w:textAlignment w:val="baseline"/>
              <w:rPr>
                <w:rFonts w:eastAsia="Arial"/>
                <w:bCs/>
              </w:rPr>
            </w:pPr>
            <w:r>
              <w:rPr>
                <w:rFonts w:eastAsia="Arial"/>
                <w:bCs/>
              </w:rPr>
              <w:t>Можливість налаштування реакцій за подіями: Завантаження через FTP та відправка електронної пошти, запис до локального сховища за подією, відправка файлу електронною поштою</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702B64" w:rsidRDefault="00AF7A90">
            <w:pPr>
              <w:suppressAutoHyphens/>
              <w:ind w:left="137" w:right="127"/>
              <w:textAlignment w:val="baseline"/>
              <w:rPr>
                <w:rFonts w:eastAsia="Arial"/>
                <w:bCs/>
              </w:rPr>
            </w:pPr>
            <w:r>
              <w:rPr>
                <w:rFonts w:eastAsia="Arial"/>
                <w:bCs/>
              </w:rPr>
              <w:t>Можливість HTTPS (SSL) аутентифікації підключення</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Можливість локального зберігання даних: Слот microSD / SDHC/SDXC з підтримкою карт пам'яті не менше 32 ГБ. Підтримка відеозапису на виділений мережевий накопичувач NAS</w:t>
            </w:r>
          </w:p>
        </w:tc>
      </w:tr>
      <w:tr w:rsidR="00702B64" w:rsidRPr="005E1020">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Pr="00E73A37" w:rsidRDefault="00AF7A90">
            <w:pPr>
              <w:suppressAutoHyphens/>
              <w:ind w:left="137" w:right="127"/>
              <w:textAlignment w:val="baseline"/>
              <w:rPr>
                <w:rFonts w:eastAsia="Arial"/>
                <w:bCs/>
                <w:lang w:val="en-US"/>
              </w:rPr>
            </w:pPr>
            <w:r>
              <w:rPr>
                <w:rFonts w:eastAsia="Arial"/>
                <w:bCs/>
              </w:rPr>
              <w:t>Живлення</w:t>
            </w:r>
            <w:r w:rsidRPr="00E73A37">
              <w:rPr>
                <w:rFonts w:eastAsia="Arial"/>
                <w:bCs/>
                <w:lang w:val="en-US"/>
              </w:rPr>
              <w:t>: Power over Ethernet IEEE 802.3af</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Pr="00E73A37" w:rsidRDefault="00702B64">
            <w:pPr>
              <w:rPr>
                <w:lang w:val="en-US"/>
              </w:rPr>
            </w:pPr>
          </w:p>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Pr="00E73A37" w:rsidRDefault="00702B64">
            <w:pPr>
              <w:rPr>
                <w:lang w:val="en-US"/>
              </w:rPr>
            </w:pP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Корпус: булет, водо- та пилозахищений, ударостійкий металевий корпус IP66, IK10</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Робочий температурній діапазон: -30°C ~ +55°C</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Умови зберігання: від -30°C до +60°C</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Гарантія:не менше 36 місяців від виробника</w:t>
            </w:r>
          </w:p>
        </w:tc>
      </w:tr>
      <w:tr w:rsidR="00702B64">
        <w:trPr>
          <w:trHeight w:val="20"/>
        </w:trPr>
        <w:tc>
          <w:tcPr>
            <w:tcW w:w="65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jc w:val="center"/>
              <w:rPr>
                <w:b/>
                <w:bCs/>
                <w:i/>
              </w:rPr>
            </w:pPr>
            <w:r>
              <w:rPr>
                <w:b/>
                <w:bCs/>
                <w:i/>
              </w:rPr>
              <w:t>9</w:t>
            </w:r>
          </w:p>
        </w:tc>
        <w:tc>
          <w:tcPr>
            <w:tcW w:w="210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AF7A90">
            <w:pPr>
              <w:ind w:right="127"/>
              <w:jc w:val="both"/>
              <w:rPr>
                <w:b/>
                <w:bCs/>
                <w:i/>
                <w:iCs/>
              </w:rPr>
            </w:pPr>
            <w:r>
              <w:rPr>
                <w:b/>
                <w:bCs/>
                <w:i/>
                <w:iCs/>
              </w:rPr>
              <w:t xml:space="preserve">Внутрішня касова/оглядова IP-відеокамери з аудіо функцією </w:t>
            </w:r>
          </w:p>
          <w:p w:rsidR="00702B64" w:rsidRDefault="00702B64">
            <w:pPr>
              <w:ind w:right="127"/>
              <w:jc w:val="both"/>
              <w:rPr>
                <w:b/>
                <w:bCs/>
                <w:i/>
                <w:iCs/>
              </w:rPr>
            </w:pP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r>
              <w:rPr>
                <w:b/>
                <w:bCs/>
                <w:i/>
                <w:iCs/>
              </w:rPr>
              <w:t xml:space="preserve">Внутрішня касова/оглядова  IP-відеокамери з аудіо функцією, </w:t>
            </w:r>
            <w:r>
              <w:rPr>
                <w:b/>
                <w:bCs/>
                <w:i/>
              </w:rPr>
              <w:t>що повинна забезпечувати:</w:t>
            </w:r>
          </w:p>
        </w:tc>
      </w:tr>
      <w:tr w:rsidR="00702B64">
        <w:trPr>
          <w:trHeight w:val="20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Сенсор: Прогресивна розгортка CMOS, не менше 1/2.9"</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Об'єктив: варіфокальний, з автодіафрагмою (DC auto iris)</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702B64" w:rsidRDefault="00AF7A90">
            <w:pPr>
              <w:suppressAutoHyphens/>
              <w:ind w:right="127"/>
              <w:textAlignment w:val="baseline"/>
              <w:rPr>
                <w:rFonts w:eastAsia="Arial"/>
                <w:bCs/>
              </w:rPr>
            </w:pPr>
            <w:r>
              <w:rPr>
                <w:rFonts w:eastAsia="Arial"/>
                <w:bCs/>
              </w:rPr>
              <w:t>Фокусна відстань: 3,2 - 10 mm (оптичне збільшення 3,1x)</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 xml:space="preserve">Кут огляду не менше: 109*,0˚(Wide) – 33,2˚(Tele) </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Максимальне число апертури: F1.4</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Мінімальну світлочутливість, не гірше: 0,095 lux (30 IRE), чорно-біле: 0 lux (IR LED on)</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Стиснення відео: H.264, MJPEG</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Роздільну здатність: не гірше 1920 x 1080 (2Mp Full HD)</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Частоту кадрів, не менше: 25 кадрів/с</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 xml:space="preserve">Передачу декількох відеопотоків: можливість передачі не менше 6 потоків одночасно </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Передачу відеопотоків з індивідуальними налаштуваннями: не менше 3 потоків.</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Підтримку коридорного режиму (формату):  співвідношення сторін зображення 9:16 з роздільною здатністю 1080 х 1920</w:t>
            </w:r>
          </w:p>
        </w:tc>
      </w:tr>
      <w:tr w:rsidR="00702B64" w:rsidRPr="005E1020">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Pr="00E73A37" w:rsidRDefault="00AF7A90">
            <w:pPr>
              <w:suppressAutoHyphens/>
              <w:ind w:left="137" w:right="127"/>
              <w:textAlignment w:val="baseline"/>
              <w:rPr>
                <w:rFonts w:eastAsia="Arial"/>
                <w:bCs/>
                <w:lang w:val="en-US"/>
              </w:rPr>
            </w:pPr>
            <w:r>
              <w:rPr>
                <w:rFonts w:eastAsia="Arial"/>
                <w:bCs/>
              </w:rPr>
              <w:t>Корекцію</w:t>
            </w:r>
            <w:r w:rsidRPr="00E73A37">
              <w:rPr>
                <w:rFonts w:eastAsia="Arial"/>
                <w:bCs/>
                <w:lang w:val="en-US"/>
              </w:rPr>
              <w:t xml:space="preserve"> </w:t>
            </w:r>
            <w:r>
              <w:rPr>
                <w:rFonts w:eastAsia="Arial"/>
                <w:bCs/>
              </w:rPr>
              <w:t>викривлень</w:t>
            </w:r>
            <w:r w:rsidRPr="00E73A37">
              <w:rPr>
                <w:rFonts w:eastAsia="Arial"/>
                <w:bCs/>
                <w:lang w:val="en-US"/>
              </w:rPr>
              <w:t xml:space="preserve"> </w:t>
            </w:r>
            <w:r>
              <w:rPr>
                <w:rFonts w:eastAsia="Arial"/>
                <w:bCs/>
              </w:rPr>
              <w:t>об</w:t>
            </w:r>
            <w:r w:rsidRPr="00E73A37">
              <w:rPr>
                <w:rFonts w:eastAsia="Arial"/>
                <w:bCs/>
                <w:lang w:val="en-US"/>
              </w:rPr>
              <w:t>’</w:t>
            </w:r>
            <w:r>
              <w:rPr>
                <w:rFonts w:eastAsia="Arial"/>
                <w:bCs/>
              </w:rPr>
              <w:t>єктиву</w:t>
            </w:r>
            <w:r w:rsidRPr="00E73A37">
              <w:rPr>
                <w:rFonts w:eastAsia="Arial"/>
                <w:bCs/>
                <w:lang w:val="en-US"/>
              </w:rPr>
              <w:t>: LDC (Lens Distortion Correction)</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Pr="00E73A37" w:rsidRDefault="00702B64">
            <w:pPr>
              <w:rPr>
                <w:lang w:val="en-US"/>
              </w:rPr>
            </w:pPr>
          </w:p>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Pr="00E73A37" w:rsidRDefault="00702B64">
            <w:pPr>
              <w:rPr>
                <w:lang w:val="en-US"/>
              </w:rPr>
            </w:pP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Компенсація шумів: SSNR</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Наявність інфрачервоної підсвітки: ефективна дальність не менше 15 m</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Компенсацію фонового освітлення: Backlight Compensation</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 xml:space="preserve">Наявність вбудованого мікрофона </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702B64" w:rsidRDefault="00AF7A90">
            <w:pPr>
              <w:suppressAutoHyphens/>
              <w:ind w:left="137" w:right="127"/>
              <w:textAlignment w:val="baseline"/>
              <w:rPr>
                <w:rFonts w:eastAsia="Arial"/>
                <w:bCs/>
              </w:rPr>
            </w:pPr>
            <w:r>
              <w:rPr>
                <w:rFonts w:eastAsia="Arial"/>
                <w:bCs/>
              </w:rPr>
              <w:t>Аудіо компресія: Format G.711 u-law / G.726 selectable G.726 (ADPCM) 8KHz, G.711 8KHz, G.726 : 16Kbps, 24Kbps, 32Kbps, 40Kbps</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702B64" w:rsidRDefault="00AF7A90">
            <w:pPr>
              <w:suppressAutoHyphens/>
              <w:ind w:left="137" w:right="127"/>
              <w:textAlignment w:val="baseline"/>
              <w:rPr>
                <w:rFonts w:eastAsia="Arial"/>
                <w:bCs/>
              </w:rPr>
            </w:pPr>
            <w:r>
              <w:rPr>
                <w:rFonts w:eastAsia="Arial"/>
                <w:bCs/>
              </w:rPr>
              <w:t>Можливість маскування приватних зон: 6 прямокутних зон</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702B64" w:rsidRDefault="00AF7A90">
            <w:pPr>
              <w:suppressAutoHyphens/>
              <w:ind w:left="137" w:right="127"/>
              <w:textAlignment w:val="baseline"/>
              <w:rPr>
                <w:rFonts w:eastAsia="Arial"/>
                <w:bCs/>
              </w:rPr>
            </w:pPr>
            <w:r>
              <w:rPr>
                <w:rFonts w:eastAsia="Arial"/>
                <w:bCs/>
              </w:rPr>
              <w:t>Наявність інтелектуального відео: детектор руху ( не менш ніж 4 прямокутних зони), детекція спроби псування камери</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702B64" w:rsidRDefault="00AF7A90">
            <w:pPr>
              <w:suppressAutoHyphens/>
              <w:ind w:left="137" w:right="127"/>
              <w:textAlignment w:val="baseline"/>
              <w:rPr>
                <w:rFonts w:eastAsia="Arial"/>
                <w:bCs/>
              </w:rPr>
            </w:pPr>
            <w:r>
              <w:rPr>
                <w:rFonts w:eastAsia="Arial"/>
                <w:bCs/>
              </w:rPr>
              <w:t>Можливість налаштування реакцій за подіями: Завантаження через FTP та відправка електронної пошти, запис до локального сховища за подією, відправка файлу електронною поштою</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702B64" w:rsidRDefault="00AF7A90">
            <w:pPr>
              <w:suppressAutoHyphens/>
              <w:ind w:left="137" w:right="127"/>
              <w:textAlignment w:val="baseline"/>
              <w:rPr>
                <w:rFonts w:eastAsia="Arial"/>
                <w:bCs/>
              </w:rPr>
            </w:pPr>
            <w:r>
              <w:rPr>
                <w:rFonts w:eastAsia="Arial"/>
                <w:bCs/>
              </w:rPr>
              <w:t>Можливість  HTTPS (SSL) аутентифікації підключення</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Можливість локального зберігання даних: Слот microSD / SDHC/SDXC з підтримкою карт пам'яті не менше 32 ГБ. Підтримка відеозапису на виділений мережевий накопичувач NAS</w:t>
            </w:r>
          </w:p>
        </w:tc>
      </w:tr>
      <w:tr w:rsidR="00702B64" w:rsidRPr="005E1020">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Pr="00E73A37" w:rsidRDefault="00AF7A90">
            <w:pPr>
              <w:suppressAutoHyphens/>
              <w:ind w:left="137" w:right="127"/>
              <w:textAlignment w:val="baseline"/>
              <w:rPr>
                <w:rFonts w:eastAsia="Arial"/>
                <w:bCs/>
                <w:lang w:val="en-US"/>
              </w:rPr>
            </w:pPr>
            <w:r>
              <w:rPr>
                <w:rFonts w:eastAsia="Arial"/>
                <w:bCs/>
              </w:rPr>
              <w:t>Живлення</w:t>
            </w:r>
            <w:r w:rsidRPr="00E73A37">
              <w:rPr>
                <w:rFonts w:eastAsia="Arial"/>
                <w:bCs/>
                <w:lang w:val="en-US"/>
              </w:rPr>
              <w:t xml:space="preserve">: Power over Ethernet IEEE 802.3af  </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Pr="00E73A37" w:rsidRDefault="00702B64">
            <w:pPr>
              <w:rPr>
                <w:lang w:val="en-US"/>
              </w:rPr>
            </w:pPr>
          </w:p>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Pr="00E73A37" w:rsidRDefault="00702B64">
            <w:pPr>
              <w:rPr>
                <w:lang w:val="en-US"/>
              </w:rPr>
            </w:pP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Корпус: купол Ø119.8 x 98.8mm, матеріал корпусу пластик</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Робочий температурній діапазон: -10°C ~ +55°C</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Умови зберігання: від -30°C до +60°C</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Гарантія:не менше 36 місяців від виробника</w:t>
            </w:r>
          </w:p>
        </w:tc>
      </w:tr>
      <w:tr w:rsidR="00702B64">
        <w:trPr>
          <w:trHeight w:val="20"/>
        </w:trPr>
        <w:tc>
          <w:tcPr>
            <w:tcW w:w="65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jc w:val="center"/>
              <w:rPr>
                <w:b/>
                <w:bCs/>
                <w:i/>
              </w:rPr>
            </w:pPr>
            <w:r>
              <w:rPr>
                <w:b/>
                <w:bCs/>
                <w:i/>
              </w:rPr>
              <w:t>10</w:t>
            </w:r>
          </w:p>
        </w:tc>
        <w:tc>
          <w:tcPr>
            <w:tcW w:w="210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AF7A90">
            <w:pPr>
              <w:ind w:right="127"/>
              <w:jc w:val="both"/>
              <w:rPr>
                <w:b/>
                <w:bCs/>
                <w:i/>
                <w:iCs/>
              </w:rPr>
            </w:pPr>
            <w:r>
              <w:rPr>
                <w:b/>
                <w:bCs/>
                <w:i/>
                <w:iCs/>
              </w:rPr>
              <w:t>Зовнішня купольна ударостійка IP-</w:t>
            </w:r>
            <w:r>
              <w:rPr>
                <w:b/>
                <w:bCs/>
                <w:i/>
                <w:iCs/>
              </w:rPr>
              <w:lastRenderedPageBreak/>
              <w:t xml:space="preserve">відеокамера  з аудіофункцією </w:t>
            </w:r>
          </w:p>
          <w:p w:rsidR="00702B64" w:rsidRDefault="00702B64">
            <w:pPr>
              <w:ind w:right="127"/>
              <w:jc w:val="both"/>
              <w:rPr>
                <w:b/>
                <w:bCs/>
                <w:i/>
                <w:iCs/>
              </w:rPr>
            </w:pP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r>
              <w:rPr>
                <w:b/>
                <w:bCs/>
                <w:i/>
                <w:iCs/>
              </w:rPr>
              <w:lastRenderedPageBreak/>
              <w:t xml:space="preserve">Зовнішня купольна ударостійка IP-відеокамера  з аудіофункцією, </w:t>
            </w:r>
            <w:r>
              <w:rPr>
                <w:b/>
                <w:bCs/>
                <w:i/>
              </w:rPr>
              <w:t>що повинна забезпечувати:</w:t>
            </w:r>
          </w:p>
        </w:tc>
      </w:tr>
      <w:tr w:rsidR="00702B64">
        <w:trPr>
          <w:trHeight w:val="20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Сенсор: Прогресивна розгортка CMOS, не менше 1/2.9"</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Об'єктив: варіфокальний, з автодіафрагмою (DC auto iris)</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702B64" w:rsidRDefault="00AF7A90">
            <w:pPr>
              <w:suppressAutoHyphens/>
              <w:ind w:left="137" w:right="127"/>
              <w:textAlignment w:val="baseline"/>
              <w:rPr>
                <w:rFonts w:eastAsia="Arial"/>
                <w:bCs/>
              </w:rPr>
            </w:pPr>
            <w:r>
              <w:rPr>
                <w:rFonts w:eastAsia="Arial"/>
                <w:bCs/>
              </w:rPr>
              <w:t>Фокусна відстань: 3,2 - 10 mm (оптичне збільшення 3,1x)</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 xml:space="preserve">Кут огляду не менше: 109*,0˚(Wide) – 33,2˚(Tele) </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Максимальне число апертури: F1.4</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Мінімальну світлочутливість, не гірше: 0,095 lux (30 IRE), чорно-біле: 0 lux (IR LED on)</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Стиснення відео: H.264, MJPEG</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Роздільну здатність: не гірше 1920 x 1080 (2Mp Full HD)</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Частоту кадрів, не менше: 25 кадрів/с</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 xml:space="preserve">Передачу декількох відеопотоків: можливість передачі не менше 6 потоків одночасно </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pPr>
            <w:r>
              <w:rPr>
                <w:rFonts w:eastAsia="Arial"/>
                <w:bCs/>
              </w:rPr>
              <w:t>Передачу відеопотоків з індивідуальними налаштуваннями: не менше 3 потоків.</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Підтримку коридорного режиму (формату):  співвідношення сторін зображення 9:16 з роздільною здатністю 1080 х 1920</w:t>
            </w:r>
          </w:p>
        </w:tc>
      </w:tr>
      <w:tr w:rsidR="00702B64" w:rsidRPr="005E1020">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Pr="00E73A37" w:rsidRDefault="00AF7A90">
            <w:pPr>
              <w:suppressAutoHyphens/>
              <w:ind w:left="137" w:right="127"/>
              <w:textAlignment w:val="baseline"/>
              <w:rPr>
                <w:rFonts w:eastAsia="Arial"/>
                <w:bCs/>
                <w:lang w:val="en-US"/>
              </w:rPr>
            </w:pPr>
            <w:r>
              <w:rPr>
                <w:rFonts w:eastAsia="Arial"/>
                <w:bCs/>
              </w:rPr>
              <w:t>Корекцію</w:t>
            </w:r>
            <w:r w:rsidRPr="00E73A37">
              <w:rPr>
                <w:rFonts w:eastAsia="Arial"/>
                <w:bCs/>
                <w:lang w:val="en-US"/>
              </w:rPr>
              <w:t xml:space="preserve"> </w:t>
            </w:r>
            <w:r>
              <w:rPr>
                <w:rFonts w:eastAsia="Arial"/>
                <w:bCs/>
              </w:rPr>
              <w:t>викривлень</w:t>
            </w:r>
            <w:r w:rsidRPr="00E73A37">
              <w:rPr>
                <w:rFonts w:eastAsia="Arial"/>
                <w:bCs/>
                <w:lang w:val="en-US"/>
              </w:rPr>
              <w:t xml:space="preserve"> </w:t>
            </w:r>
            <w:r>
              <w:rPr>
                <w:rFonts w:eastAsia="Arial"/>
                <w:bCs/>
              </w:rPr>
              <w:t>об</w:t>
            </w:r>
            <w:r w:rsidRPr="00E73A37">
              <w:rPr>
                <w:rFonts w:eastAsia="Arial"/>
                <w:bCs/>
                <w:lang w:val="en-US"/>
              </w:rPr>
              <w:t>’</w:t>
            </w:r>
            <w:r>
              <w:rPr>
                <w:rFonts w:eastAsia="Arial"/>
                <w:bCs/>
              </w:rPr>
              <w:t>єктиву</w:t>
            </w:r>
            <w:r w:rsidRPr="00E73A37">
              <w:rPr>
                <w:rFonts w:eastAsia="Arial"/>
                <w:bCs/>
                <w:lang w:val="en-US"/>
              </w:rPr>
              <w:t>: LDC (Lens Distortion Correction)</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Pr="00E73A37" w:rsidRDefault="00702B64">
            <w:pPr>
              <w:rPr>
                <w:lang w:val="en-US"/>
              </w:rPr>
            </w:pPr>
          </w:p>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Pr="00E73A37" w:rsidRDefault="00702B64">
            <w:pPr>
              <w:rPr>
                <w:lang w:val="en-US"/>
              </w:rPr>
            </w:pP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Компенсація шумів: SSNR</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Наявність інфрачервоної підсвітки: ефективна дальність не менше 20m</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Компенсацію фонового освітлення: Backlight Compensation</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 xml:space="preserve">Наявність аудіовходу (Line in) </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702B64" w:rsidRDefault="00AF7A90">
            <w:pPr>
              <w:suppressAutoHyphens/>
              <w:ind w:left="137" w:right="127"/>
              <w:textAlignment w:val="baseline"/>
              <w:rPr>
                <w:rFonts w:eastAsia="Arial"/>
                <w:bCs/>
              </w:rPr>
            </w:pPr>
            <w:r>
              <w:rPr>
                <w:rFonts w:eastAsia="Arial"/>
                <w:bCs/>
              </w:rPr>
              <w:t>Аудіо компресія: Format G.711 u-law / G.726 selectable G.726 (ADPCM) 8KHz, G.711 8KHz, G.726 : 16Kbps, 24Kbps, 32Kbps, 40Kbps</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702B64" w:rsidRDefault="00AF7A90">
            <w:pPr>
              <w:suppressAutoHyphens/>
              <w:ind w:left="137" w:right="127"/>
              <w:textAlignment w:val="baseline"/>
              <w:rPr>
                <w:rFonts w:eastAsia="Arial"/>
                <w:bCs/>
              </w:rPr>
            </w:pPr>
            <w:r>
              <w:rPr>
                <w:rFonts w:eastAsia="Arial"/>
                <w:bCs/>
              </w:rPr>
              <w:t>Можливість маскування приватних зон: 6 прямокутних зон</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702B64" w:rsidRDefault="00AF7A90">
            <w:pPr>
              <w:suppressAutoHyphens/>
              <w:ind w:left="137" w:right="127"/>
              <w:textAlignment w:val="baseline"/>
              <w:rPr>
                <w:rFonts w:eastAsia="Arial"/>
                <w:bCs/>
              </w:rPr>
            </w:pPr>
            <w:r>
              <w:rPr>
                <w:rFonts w:eastAsia="Arial"/>
                <w:bCs/>
              </w:rPr>
              <w:t>Наявність інтелектуального відео: детектор руху (4 прямокутних зони), детекція спроби псування камери</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702B64" w:rsidRDefault="00AF7A90">
            <w:pPr>
              <w:suppressAutoHyphens/>
              <w:ind w:left="137" w:right="127"/>
              <w:textAlignment w:val="baseline"/>
              <w:rPr>
                <w:rFonts w:eastAsia="Arial"/>
                <w:bCs/>
              </w:rPr>
            </w:pPr>
            <w:r>
              <w:rPr>
                <w:rFonts w:eastAsia="Arial"/>
                <w:bCs/>
              </w:rPr>
              <w:t>Можливість налаштування реакцій за подіями: Завантаження через FTP та відправка електронної пошти, запис до локального сховища за подією, відправка файлу електронною поштою</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702B64" w:rsidRDefault="00AF7A90">
            <w:pPr>
              <w:suppressAutoHyphens/>
              <w:ind w:left="137" w:right="127"/>
              <w:textAlignment w:val="baseline"/>
              <w:rPr>
                <w:rFonts w:eastAsia="Arial"/>
                <w:bCs/>
              </w:rPr>
            </w:pPr>
            <w:r>
              <w:rPr>
                <w:rFonts w:eastAsia="Arial"/>
                <w:bCs/>
              </w:rPr>
              <w:t>Можливість HTTPS (SSL) аутентифікації підключення</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Можливість локального зберігання даних: Слот microSD / SDHC /SDXC з підтримкою карт пам'яті не менше 32 ГБ. Підтримка відеозапису на виділений мережевий накопичувач NAS</w:t>
            </w:r>
          </w:p>
        </w:tc>
      </w:tr>
      <w:tr w:rsidR="00702B64" w:rsidRPr="005E1020">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Pr="00E73A37" w:rsidRDefault="00AF7A90">
            <w:pPr>
              <w:suppressAutoHyphens/>
              <w:ind w:left="137" w:right="127"/>
              <w:textAlignment w:val="baseline"/>
              <w:rPr>
                <w:rFonts w:eastAsia="Arial"/>
                <w:bCs/>
                <w:lang w:val="en-US"/>
              </w:rPr>
            </w:pPr>
            <w:r>
              <w:rPr>
                <w:rFonts w:eastAsia="Arial"/>
                <w:bCs/>
              </w:rPr>
              <w:t>Живлення</w:t>
            </w:r>
            <w:r w:rsidRPr="00E73A37">
              <w:rPr>
                <w:rFonts w:eastAsia="Arial"/>
                <w:bCs/>
                <w:lang w:val="en-US"/>
              </w:rPr>
              <w:t>: Power over Ethernet IEEE 802.3af</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Pr="00E73A37" w:rsidRDefault="00702B64">
            <w:pPr>
              <w:rPr>
                <w:lang w:val="en-US"/>
              </w:rPr>
            </w:pPr>
          </w:p>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Pr="00E73A37" w:rsidRDefault="00702B64">
            <w:pPr>
              <w:rPr>
                <w:lang w:val="en-US"/>
              </w:rPr>
            </w:pP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Корпус: купол, водо- та пилозахищений, ударостійкий металевий корпус IP66, IK10</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Робочий температурній діапазон: -30°C ~ +55°C</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Умови зберігання: від -30°C до +60°C</w:t>
            </w:r>
          </w:p>
        </w:tc>
      </w:tr>
      <w:tr w:rsidR="00702B64">
        <w:trPr>
          <w:trHeight w:val="22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Гарантія:не менше 36 місяців від виробника</w:t>
            </w:r>
          </w:p>
        </w:tc>
      </w:tr>
      <w:tr w:rsidR="00702B64">
        <w:trPr>
          <w:trHeight w:val="20"/>
        </w:trPr>
        <w:tc>
          <w:tcPr>
            <w:tcW w:w="65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jc w:val="center"/>
              <w:rPr>
                <w:b/>
                <w:bCs/>
                <w:i/>
              </w:rPr>
            </w:pPr>
            <w:r>
              <w:rPr>
                <w:b/>
                <w:bCs/>
                <w:i/>
              </w:rPr>
              <w:t>11</w:t>
            </w:r>
          </w:p>
        </w:tc>
        <w:tc>
          <w:tcPr>
            <w:tcW w:w="210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AF7A90">
            <w:pPr>
              <w:ind w:right="127"/>
              <w:jc w:val="both"/>
              <w:rPr>
                <w:b/>
                <w:bCs/>
                <w:i/>
                <w:iCs/>
              </w:rPr>
            </w:pPr>
            <w:r>
              <w:rPr>
                <w:b/>
                <w:bCs/>
                <w:i/>
                <w:iCs/>
              </w:rPr>
              <w:t xml:space="preserve">Зовнішня IP-відеокамера з підтримкою дистанційного керування фокусом та зумом </w:t>
            </w: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Times New Roman"/>
                <w:b/>
                <w:bCs/>
                <w:i/>
                <w:iCs/>
                <w:lang w:eastAsia="ru-RU"/>
              </w:rPr>
            </w:pPr>
            <w:r>
              <w:rPr>
                <w:rFonts w:eastAsia="Times New Roman"/>
                <w:b/>
                <w:bCs/>
                <w:i/>
                <w:iCs/>
                <w:lang w:eastAsia="ru-RU"/>
              </w:rPr>
              <w:t>Зовнішня IP-відеокамера з підтримкою дистанційного керування фокусом та зумом , що повинна забезпечувати:</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Сенсор: Прогресивна розгортка CMOS, не менше 1/3"</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Об'єктив: варіфокальний, з автодіафрагмою (P - iris), дистанційне зумування та наведення фокусу</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702B64" w:rsidRDefault="00AF7A90">
            <w:pPr>
              <w:suppressAutoHyphens/>
              <w:ind w:left="137" w:right="127"/>
              <w:textAlignment w:val="baseline"/>
              <w:rPr>
                <w:rFonts w:eastAsia="Arial"/>
                <w:bCs/>
              </w:rPr>
            </w:pPr>
            <w:r>
              <w:rPr>
                <w:rFonts w:eastAsia="Arial"/>
                <w:bCs/>
              </w:rPr>
              <w:t>Фокусну відстань: 3-10 mm</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Кути огляду не менше: горизонтальний 90˚ – 34˚; вертикальний 50˚ – 20˚</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Максимальне число апертури: F1.4</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Мінімальну світлочутливість, не гірше: 0,18 lux, F1,4 кольорове зображення; 0,04 lux, F1,4; чорно-біле зображення; 0 lux з ввімкненою ІЧ підсвіткою</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Стиснення відео: H.264, MJPEG</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Роздільну здатність: не гірше 1280 x 960</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Частоту кадрів, не менше: 25 кадрів/с</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 xml:space="preserve">Можливість передачі декількох відеопотоків з індивідуальним налаштуванням в H.264 та MJPEG форматах з керованою частотою кадрів та пропускною здатністю, VBR/MBR H.264 </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textAlignment w:val="baseline"/>
              <w:rPr>
                <w:rFonts w:eastAsia="Arial"/>
                <w:bCs/>
              </w:rPr>
            </w:pPr>
            <w:r>
              <w:rPr>
                <w:rFonts w:eastAsia="Arial"/>
                <w:bCs/>
              </w:rPr>
              <w:t xml:space="preserve">Можливість роботи у коридорному режимі (формату), можливість обертання зображення на 0˚, 90˚, 180˚, 270˚, можливість віддзеркалювання зображення   </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jc w:val="both"/>
              <w:textAlignment w:val="baseline"/>
              <w:rPr>
                <w:rFonts w:eastAsia="Arial"/>
                <w:bCs/>
              </w:rPr>
            </w:pPr>
            <w:r>
              <w:rPr>
                <w:rFonts w:eastAsia="Arial"/>
                <w:bCs/>
              </w:rPr>
              <w:t>Можливість налаштування зображення: наявність регулювання стиснення, кольору, яскравості, різкості, контрасту, балансу білого та експозиції; компенсації фонового освітлення (засвітки); WDR (широкий динамічний діапазон) - Dynamic contrast; накладення тексту та зображень, дзеркальне відображення зображень, маска закритих зон.</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702B64" w:rsidRDefault="00AF7A90">
            <w:pPr>
              <w:suppressAutoHyphens/>
              <w:ind w:left="137" w:right="127"/>
              <w:jc w:val="both"/>
              <w:textAlignment w:val="baseline"/>
              <w:rPr>
                <w:rFonts w:eastAsia="Arial"/>
                <w:bCs/>
              </w:rPr>
            </w:pPr>
            <w:r>
              <w:rPr>
                <w:rFonts w:eastAsia="Arial"/>
                <w:bCs/>
              </w:rPr>
              <w:t xml:space="preserve"> Можливість роботи з аудіо: двосторонній аудіо стрімінг; компресію аудіo: AAC-LC 8/16 kHz, G.711 PCM 8 kHz, G.726 ADPCM 8 kHz, бітрейт з можливістю налаштування; </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702B64" w:rsidRDefault="00AF7A90">
            <w:pPr>
              <w:suppressAutoHyphens/>
              <w:ind w:left="137" w:right="127"/>
              <w:jc w:val="both"/>
              <w:textAlignment w:val="baseline"/>
              <w:rPr>
                <w:rFonts w:eastAsia="Arial"/>
                <w:bCs/>
              </w:rPr>
            </w:pPr>
            <w:r>
              <w:rPr>
                <w:rFonts w:eastAsia="Arial"/>
                <w:bCs/>
              </w:rPr>
              <w:t>Наявність аудіо входів/виходів: зовнішній мікрофонний вхід або лінійний вхід, лінійний вихід</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702B64" w:rsidRDefault="00AF7A90">
            <w:pPr>
              <w:suppressAutoHyphens/>
              <w:ind w:left="137" w:right="127"/>
              <w:jc w:val="both"/>
              <w:textAlignment w:val="baseline"/>
              <w:rPr>
                <w:rFonts w:eastAsia="Arial"/>
                <w:bCs/>
              </w:rPr>
            </w:pPr>
            <w:r>
              <w:rPr>
                <w:rFonts w:eastAsia="Arial"/>
                <w:bCs/>
              </w:rPr>
              <w:t>Наявність вбудованої аналітики: AXIS Video Motion Detection (інтелектуальний детектор руху); детекції спроби псування камери; детекції аудіо</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702B64" w:rsidRDefault="00AF7A90">
            <w:pPr>
              <w:suppressAutoHyphens/>
              <w:ind w:left="137" w:right="127"/>
              <w:jc w:val="both"/>
              <w:textAlignment w:val="baseline"/>
              <w:rPr>
                <w:rFonts w:eastAsia="Arial"/>
                <w:bCs/>
              </w:rPr>
            </w:pPr>
            <w:r>
              <w:rPr>
                <w:rFonts w:eastAsia="Arial"/>
                <w:bCs/>
              </w:rPr>
              <w:t>Можливість встановлення зовнішніх аналітичних модулів: AXIS Cross Line Detection, AXIS Perimeter Defender; можливість встановлення модулів сторонніх виробників</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702B64" w:rsidRDefault="00AF7A90">
            <w:pPr>
              <w:suppressAutoHyphens/>
              <w:ind w:left="137" w:right="127"/>
              <w:jc w:val="both"/>
              <w:textAlignment w:val="baseline"/>
              <w:rPr>
                <w:rFonts w:eastAsia="Arial"/>
                <w:bCs/>
              </w:rPr>
            </w:pPr>
            <w:r>
              <w:rPr>
                <w:rFonts w:eastAsia="Arial"/>
                <w:bCs/>
              </w:rPr>
              <w:t>Спрацювання сигналу тривоги: події аналітики, спрацювання зовнішнього входу, події локального сховища даних</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702B64" w:rsidRDefault="00AF7A90">
            <w:pPr>
              <w:suppressAutoHyphens/>
              <w:ind w:left="137" w:right="127"/>
              <w:jc w:val="both"/>
              <w:textAlignment w:val="baseline"/>
              <w:rPr>
                <w:rFonts w:eastAsia="Arial"/>
                <w:bCs/>
              </w:rPr>
            </w:pPr>
            <w:r>
              <w:rPr>
                <w:rFonts w:eastAsia="Arial"/>
                <w:bCs/>
              </w:rPr>
              <w:t>Можливість налаштування реакцій за подіями: запис відео на локальне сховище; буферизація відео до і після тривоги;  активація зовнішнього виходу; запис аудіо на локальне сховище; програвання аудіо кліпів</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702B64" w:rsidRDefault="00AF7A90">
            <w:pPr>
              <w:suppressAutoHyphens/>
              <w:ind w:left="137" w:right="127"/>
              <w:jc w:val="both"/>
              <w:textAlignment w:val="baseline"/>
              <w:rPr>
                <w:rFonts w:eastAsia="Arial"/>
                <w:bCs/>
              </w:rPr>
            </w:pPr>
            <w:r>
              <w:rPr>
                <w:rFonts w:eastAsia="Arial"/>
                <w:bCs/>
              </w:rPr>
              <w:t>Можливість завантаження файлів: по FTP, HTTP, мережі або електронною поштою.</w:t>
            </w:r>
          </w:p>
          <w:p w:rsidR="00702B64" w:rsidRDefault="00AF7A90">
            <w:pPr>
              <w:suppressAutoHyphens/>
              <w:ind w:left="137" w:right="127"/>
              <w:jc w:val="both"/>
              <w:textAlignment w:val="baseline"/>
              <w:rPr>
                <w:rFonts w:eastAsia="Arial"/>
                <w:bCs/>
              </w:rPr>
            </w:pPr>
            <w:r>
              <w:rPr>
                <w:rFonts w:eastAsia="Arial"/>
                <w:bCs/>
              </w:rPr>
              <w:t xml:space="preserve"> Можливість Розсилку повідомлень: по електронній пошті, HTTP і TCP</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702B64" w:rsidRDefault="00AF7A90">
            <w:pPr>
              <w:suppressAutoHyphens/>
              <w:ind w:left="137" w:right="127"/>
              <w:jc w:val="both"/>
              <w:textAlignment w:val="baseline"/>
              <w:rPr>
                <w:rFonts w:eastAsia="Arial"/>
                <w:bCs/>
              </w:rPr>
            </w:pPr>
            <w:r>
              <w:rPr>
                <w:rFonts w:eastAsia="Arial"/>
                <w:bCs/>
              </w:rPr>
              <w:t>Наявність функції підрахунку пікселів (лічильник пікселів)</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jc w:val="both"/>
              <w:textAlignment w:val="baseline"/>
              <w:rPr>
                <w:rFonts w:eastAsia="Arial"/>
                <w:bCs/>
              </w:rPr>
            </w:pPr>
            <w:r>
              <w:rPr>
                <w:rFonts w:eastAsia="Arial"/>
                <w:bCs/>
              </w:rPr>
              <w:t>Наявність функції дистанційного керування зумом та фокусом</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jc w:val="both"/>
              <w:textAlignment w:val="baseline"/>
              <w:rPr>
                <w:rFonts w:eastAsia="Arial"/>
                <w:bCs/>
              </w:rPr>
            </w:pPr>
            <w:r>
              <w:rPr>
                <w:rFonts w:eastAsia="Arial"/>
                <w:bCs/>
              </w:rPr>
              <w:t>Наявність локального зберігання даних: підтримка SD/SDHC/SDXC карт; підтримка шифрування записів на SD карті; підтримка запису архіву на мережеве сховище (NAC)</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702B64" w:rsidRDefault="00AF7A90">
            <w:pPr>
              <w:suppressAutoHyphens/>
              <w:ind w:left="137" w:right="127"/>
              <w:jc w:val="both"/>
              <w:textAlignment w:val="baseline"/>
              <w:rPr>
                <w:rFonts w:eastAsia="Arial"/>
                <w:bCs/>
              </w:rPr>
            </w:pPr>
            <w:r>
              <w:rPr>
                <w:rFonts w:eastAsia="Arial"/>
                <w:bCs/>
              </w:rPr>
              <w:t>Можливість підтримки протоколів: IPv4/v6, HTTP, HTTPS, SSL/TLS, QoS Layer 3 DiffServ, FTP, SFTP, CIFS/SMB, SMTP, Bonjour, UPnP™, SNMPv1/v2c/v3 (MIB-II), DNS, DynDNS, NTP, RTSP, RTP, TCP, UDP, IGMP, RTCP, ICMP, DHCP, ARP, SOCKS, SSH</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jc w:val="both"/>
              <w:textAlignment w:val="baseline"/>
              <w:rPr>
                <w:rFonts w:eastAsia="Arial"/>
                <w:bCs/>
              </w:rPr>
            </w:pPr>
            <w:r>
              <w:rPr>
                <w:rFonts w:eastAsia="Arial"/>
                <w:bCs/>
              </w:rPr>
              <w:t>Наявність роз’ємів: RJ 45 10BASE-T/100BASE-TX PoE; термінальний блок з  одним тривожним входом та одним виходом; 3,5 мм мікрофонний/лінійних вхід; 3.5 mm лінійний вихід</w:t>
            </w:r>
          </w:p>
        </w:tc>
      </w:tr>
      <w:tr w:rsidR="00702B64" w:rsidRPr="005E1020">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Pr="00E73A37" w:rsidRDefault="00AF7A90">
            <w:pPr>
              <w:suppressAutoHyphens/>
              <w:ind w:left="137" w:right="127"/>
              <w:jc w:val="both"/>
              <w:textAlignment w:val="baseline"/>
              <w:rPr>
                <w:rFonts w:eastAsia="Arial"/>
                <w:bCs/>
                <w:lang w:val="en-US"/>
              </w:rPr>
            </w:pPr>
            <w:r>
              <w:rPr>
                <w:rFonts w:eastAsia="Arial"/>
                <w:bCs/>
              </w:rPr>
              <w:t>Живлення</w:t>
            </w:r>
            <w:r w:rsidRPr="00E73A37">
              <w:rPr>
                <w:rFonts w:eastAsia="Arial"/>
                <w:bCs/>
                <w:lang w:val="en-US"/>
              </w:rPr>
              <w:t xml:space="preserve">: Power over Ethernet IEEE 802.3af/802.3at, </w:t>
            </w:r>
            <w:r>
              <w:rPr>
                <w:rFonts w:eastAsia="Arial"/>
                <w:bCs/>
              </w:rPr>
              <w:t>тип</w:t>
            </w:r>
            <w:r w:rsidRPr="00E73A37">
              <w:rPr>
                <w:rFonts w:eastAsia="Arial"/>
                <w:bCs/>
                <w:lang w:val="en-US"/>
              </w:rPr>
              <w:t xml:space="preserve"> 1, </w:t>
            </w:r>
            <w:r>
              <w:rPr>
                <w:rFonts w:eastAsia="Arial"/>
                <w:bCs/>
              </w:rPr>
              <w:t>клас</w:t>
            </w:r>
            <w:r w:rsidRPr="00E73A37">
              <w:rPr>
                <w:rFonts w:eastAsia="Arial"/>
                <w:bCs/>
                <w:lang w:val="en-US"/>
              </w:rPr>
              <w:t xml:space="preserve"> 3 </w:t>
            </w:r>
            <w:r>
              <w:rPr>
                <w:rFonts w:eastAsia="Arial"/>
                <w:bCs/>
              </w:rPr>
              <w:t>не</w:t>
            </w:r>
            <w:r w:rsidRPr="00E73A37">
              <w:rPr>
                <w:rFonts w:eastAsia="Arial"/>
                <w:bCs/>
                <w:lang w:val="en-US"/>
              </w:rPr>
              <w:t xml:space="preserve"> </w:t>
            </w:r>
            <w:r>
              <w:rPr>
                <w:rFonts w:eastAsia="Arial"/>
                <w:bCs/>
              </w:rPr>
              <w:t>більше</w:t>
            </w:r>
            <w:r w:rsidRPr="00E73A37">
              <w:rPr>
                <w:rFonts w:eastAsia="Arial"/>
                <w:bCs/>
                <w:lang w:val="en-US"/>
              </w:rPr>
              <w:t xml:space="preserve"> 12.1 </w:t>
            </w:r>
            <w:r>
              <w:rPr>
                <w:rFonts w:eastAsia="Arial"/>
                <w:bCs/>
              </w:rPr>
              <w:t>Вт</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Pr="00E73A37" w:rsidRDefault="00702B64">
            <w:pPr>
              <w:rPr>
                <w:lang w:val="en-US"/>
              </w:rPr>
            </w:pPr>
          </w:p>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Pr="00E73A37" w:rsidRDefault="00702B64">
            <w:pPr>
              <w:rPr>
                <w:lang w:val="en-US"/>
              </w:rPr>
            </w:pP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jc w:val="both"/>
              <w:textAlignment w:val="baseline"/>
              <w:rPr>
                <w:rFonts w:eastAsia="Arial"/>
                <w:bCs/>
              </w:rPr>
            </w:pPr>
            <w:r>
              <w:rPr>
                <w:rFonts w:eastAsia="Arial"/>
                <w:bCs/>
              </w:rPr>
              <w:t>Корпус: полікарбонатний прозорий купол, алюмінієвий камерний модуль. Ступені захисту: IP66- та NEMA 4Х-; IK10 ударостійкий корпус</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jc w:val="both"/>
              <w:textAlignment w:val="baseline"/>
              <w:rPr>
                <w:rFonts w:eastAsia="Arial"/>
                <w:bCs/>
              </w:rPr>
            </w:pPr>
            <w:r>
              <w:rPr>
                <w:rFonts w:eastAsia="Arial"/>
                <w:bCs/>
              </w:rPr>
              <w:t>Робочий температурній діапазон: -40°C ~55°C</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jc w:val="both"/>
              <w:textAlignment w:val="baseline"/>
              <w:rPr>
                <w:rFonts w:eastAsia="Arial"/>
                <w:bCs/>
              </w:rPr>
            </w:pPr>
            <w:r>
              <w:rPr>
                <w:rFonts w:eastAsia="Arial"/>
                <w:bCs/>
              </w:rPr>
              <w:t>Умови зберігання: -40°C ~65°C</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jc w:val="both"/>
              <w:textAlignment w:val="baseline"/>
              <w:rPr>
                <w:rFonts w:eastAsia="Arial"/>
                <w:bCs/>
              </w:rPr>
            </w:pPr>
            <w:r>
              <w:rPr>
                <w:rFonts w:eastAsia="Arial"/>
                <w:bCs/>
              </w:rPr>
              <w:t>Гарантія: не менше 36 місяців від виробника</w:t>
            </w:r>
          </w:p>
        </w:tc>
      </w:tr>
      <w:tr w:rsidR="00702B64">
        <w:trPr>
          <w:trHeight w:val="20"/>
        </w:trPr>
        <w:tc>
          <w:tcPr>
            <w:tcW w:w="65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jc w:val="center"/>
              <w:rPr>
                <w:b/>
                <w:bCs/>
                <w:i/>
              </w:rPr>
            </w:pPr>
            <w:r>
              <w:rPr>
                <w:b/>
                <w:bCs/>
                <w:i/>
              </w:rPr>
              <w:t>12</w:t>
            </w:r>
          </w:p>
        </w:tc>
        <w:tc>
          <w:tcPr>
            <w:tcW w:w="210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AF7A90">
            <w:pPr>
              <w:ind w:right="127"/>
              <w:jc w:val="both"/>
              <w:rPr>
                <w:b/>
                <w:bCs/>
                <w:i/>
                <w:iCs/>
              </w:rPr>
            </w:pPr>
            <w:r>
              <w:rPr>
                <w:b/>
                <w:bCs/>
                <w:i/>
                <w:iCs/>
              </w:rPr>
              <w:t xml:space="preserve">Зовнішня IP-відеокамера з підвищеною роздільною здатністю </w:t>
            </w:r>
          </w:p>
          <w:p w:rsidR="00702B64" w:rsidRDefault="00702B64">
            <w:pPr>
              <w:ind w:right="127"/>
              <w:jc w:val="both"/>
              <w:rPr>
                <w:b/>
                <w:bCs/>
                <w:i/>
                <w:iCs/>
              </w:rPr>
            </w:pP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jc w:val="both"/>
              <w:textAlignment w:val="baseline"/>
              <w:rPr>
                <w:rFonts w:eastAsia="Times New Roman"/>
                <w:b/>
                <w:bCs/>
                <w:i/>
                <w:iCs/>
                <w:lang w:eastAsia="ru-RU"/>
              </w:rPr>
            </w:pPr>
            <w:r>
              <w:rPr>
                <w:rFonts w:eastAsia="Times New Roman"/>
                <w:b/>
                <w:bCs/>
                <w:i/>
                <w:iCs/>
                <w:lang w:eastAsia="ru-RU"/>
              </w:rPr>
              <w:t>Зовнішня IP-відеокамера з підвищеною роздільною здатністю, що повинна забезпечувати:</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jc w:val="both"/>
              <w:textAlignment w:val="baseline"/>
              <w:rPr>
                <w:rFonts w:eastAsia="Arial"/>
                <w:bCs/>
              </w:rPr>
            </w:pPr>
            <w:r>
              <w:rPr>
                <w:rFonts w:eastAsia="Arial"/>
                <w:bCs/>
              </w:rPr>
              <w:t>Сенсор: Прогресивна розгортка CMOS, не менше 1/3,2"</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jc w:val="both"/>
              <w:textAlignment w:val="baseline"/>
              <w:rPr>
                <w:rFonts w:eastAsia="Arial"/>
                <w:bCs/>
              </w:rPr>
            </w:pPr>
            <w:r>
              <w:rPr>
                <w:rFonts w:eastAsia="Arial"/>
                <w:bCs/>
              </w:rPr>
              <w:t>Об'єктив: з кріпленням CS, з автодіафрагмою (P - iris)</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702B64" w:rsidRDefault="00AF7A90">
            <w:pPr>
              <w:suppressAutoHyphens/>
              <w:ind w:left="137" w:right="127"/>
              <w:jc w:val="both"/>
              <w:textAlignment w:val="baseline"/>
              <w:rPr>
                <w:rFonts w:eastAsia="Arial"/>
                <w:bCs/>
              </w:rPr>
            </w:pPr>
            <w:r>
              <w:rPr>
                <w:rFonts w:eastAsia="Arial"/>
                <w:bCs/>
              </w:rPr>
              <w:t>Фокусна відстань: 2,8-8 mm</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jc w:val="both"/>
              <w:textAlignment w:val="baseline"/>
              <w:rPr>
                <w:rFonts w:eastAsia="Arial"/>
                <w:bCs/>
              </w:rPr>
            </w:pPr>
            <w:r>
              <w:rPr>
                <w:rFonts w:eastAsia="Arial"/>
                <w:bCs/>
              </w:rPr>
              <w:t>Горизонтальне поле зору 80˚ – 32˚</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jc w:val="both"/>
              <w:textAlignment w:val="baseline"/>
              <w:rPr>
                <w:rFonts w:eastAsia="Arial"/>
                <w:bCs/>
              </w:rPr>
            </w:pPr>
            <w:r>
              <w:rPr>
                <w:rFonts w:eastAsia="Arial"/>
                <w:bCs/>
              </w:rPr>
              <w:t>Максимальне число апертури: F1.2</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jc w:val="both"/>
              <w:textAlignment w:val="baseline"/>
              <w:rPr>
                <w:rFonts w:eastAsia="Arial"/>
                <w:bCs/>
              </w:rPr>
            </w:pPr>
            <w:r>
              <w:rPr>
                <w:rFonts w:eastAsia="Arial"/>
                <w:bCs/>
              </w:rPr>
              <w:t xml:space="preserve">Мінімальну світлочутливість, не гірше: 0,2 lux, F1,2 кольорове зображення; 0,04 lux, F1,2 чорно-біле зображення; </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jc w:val="both"/>
              <w:textAlignment w:val="baseline"/>
              <w:rPr>
                <w:rFonts w:eastAsia="Arial"/>
                <w:bCs/>
              </w:rPr>
            </w:pPr>
            <w:r>
              <w:rPr>
                <w:rFonts w:eastAsia="Arial"/>
                <w:bCs/>
              </w:rPr>
              <w:t>Стиснення відео: H.264, MJPEG</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jc w:val="both"/>
              <w:textAlignment w:val="baseline"/>
              <w:rPr>
                <w:rFonts w:eastAsia="Arial"/>
                <w:bCs/>
              </w:rPr>
            </w:pPr>
            <w:r>
              <w:rPr>
                <w:rFonts w:eastAsia="Arial"/>
                <w:bCs/>
              </w:rPr>
              <w:t>Роздільну здатність: не гірше 2592 x 1944 (5Mp)</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jc w:val="both"/>
            </w:pPr>
            <w:r>
              <w:rPr>
                <w:bCs/>
              </w:rPr>
              <w:t xml:space="preserve">  </w:t>
            </w:r>
            <w:r>
              <w:rPr>
                <w:rFonts w:eastAsia="Arial"/>
                <w:bCs/>
              </w:rPr>
              <w:t>Частоту кадрів:</w:t>
            </w:r>
          </w:p>
          <w:p w:rsidR="00702B64" w:rsidRDefault="00AF7A90">
            <w:pPr>
              <w:jc w:val="both"/>
              <w:rPr>
                <w:rFonts w:eastAsia="Arial"/>
                <w:bCs/>
              </w:rPr>
            </w:pPr>
            <w:r>
              <w:rPr>
                <w:rFonts w:eastAsia="Arial"/>
                <w:bCs/>
              </w:rPr>
              <w:t xml:space="preserve">  Режим зйомки 2 MP/1080p@25/30 fps (50/60 Hz)</w:t>
            </w:r>
          </w:p>
          <w:p w:rsidR="00702B64" w:rsidRDefault="00AF7A90">
            <w:pPr>
              <w:jc w:val="both"/>
              <w:rPr>
                <w:rFonts w:eastAsia="Arial"/>
                <w:bCs/>
              </w:rPr>
            </w:pPr>
            <w:r>
              <w:rPr>
                <w:rFonts w:eastAsia="Arial"/>
                <w:bCs/>
              </w:rPr>
              <w:t xml:space="preserve">  Режим зйомки 3 MP@16/20 fps (50/60 Hz)</w:t>
            </w:r>
          </w:p>
          <w:p w:rsidR="00702B64" w:rsidRDefault="00AF7A90">
            <w:pPr>
              <w:suppressAutoHyphens/>
              <w:ind w:left="137" w:right="127"/>
              <w:jc w:val="both"/>
              <w:textAlignment w:val="baseline"/>
              <w:rPr>
                <w:rFonts w:eastAsia="Arial"/>
                <w:bCs/>
              </w:rPr>
            </w:pPr>
            <w:r>
              <w:rPr>
                <w:rFonts w:eastAsia="Arial"/>
                <w:bCs/>
              </w:rPr>
              <w:t>Режим зйомки 5 MP@12.5/12 fps (50/60 Hz)</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jc w:val="both"/>
              <w:textAlignment w:val="baseline"/>
              <w:rPr>
                <w:rFonts w:eastAsia="Arial"/>
                <w:bCs/>
              </w:rPr>
            </w:pPr>
            <w:r>
              <w:rPr>
                <w:rFonts w:eastAsia="Arial"/>
                <w:bCs/>
              </w:rPr>
              <w:t xml:space="preserve">Можливість передачі декількох відеопотоків з індивідуальним налаштуванням в H.264 та MJPEG форматах, з керованою частотою кадрів та пропускною здатністью, VBR/MBR H.264 </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jc w:val="both"/>
              <w:textAlignment w:val="baseline"/>
              <w:rPr>
                <w:rFonts w:eastAsia="Arial"/>
                <w:bCs/>
              </w:rPr>
            </w:pPr>
            <w:r>
              <w:rPr>
                <w:rFonts w:eastAsia="Arial"/>
                <w:bCs/>
              </w:rPr>
              <w:t xml:space="preserve">Можливість роботи у коридорному режимі (форматі), можливість обертання зображення на 0˚, 90˚, 180˚, 270˚, можливість віддзеркалювання зображення   </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jc w:val="both"/>
              <w:textAlignment w:val="baseline"/>
              <w:rPr>
                <w:rFonts w:eastAsia="Arial"/>
                <w:bCs/>
              </w:rPr>
            </w:pPr>
            <w:r>
              <w:rPr>
                <w:rFonts w:eastAsia="Arial"/>
                <w:bCs/>
              </w:rPr>
              <w:t>Можливість налаштування зображення: наявність регулювання стиснення, кольору, яскравості, різкості, контрасту, балансу білого та експозиції; компенсації фонового освітлення (засвітки); WDR (широкий динамічний діапазон) - Dynamic contrast; накладення тексту та зображень, дзеркальне відображення зображень, маска закритих зон.</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702B64" w:rsidRDefault="00AF7A90">
            <w:pPr>
              <w:suppressAutoHyphens/>
              <w:ind w:left="137" w:right="127"/>
              <w:jc w:val="both"/>
              <w:textAlignment w:val="baseline"/>
              <w:rPr>
                <w:rFonts w:eastAsia="Arial"/>
                <w:bCs/>
              </w:rPr>
            </w:pPr>
            <w:r>
              <w:rPr>
                <w:rFonts w:eastAsia="Arial"/>
                <w:bCs/>
              </w:rPr>
              <w:t xml:space="preserve"> Можливість роботи з аудіо: двосторонній аудіо стрімінг; компресію аудіo: AAC-LC 8/16 kHz, G.711 PCM 8 kHz, G.726 ADPCM 8 kHz, бітрейт з можливістю налаштування; </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702B64" w:rsidRDefault="00AF7A90">
            <w:pPr>
              <w:suppressAutoHyphens/>
              <w:ind w:left="137" w:right="127"/>
              <w:jc w:val="both"/>
              <w:textAlignment w:val="baseline"/>
              <w:rPr>
                <w:rFonts w:eastAsia="Arial"/>
                <w:bCs/>
              </w:rPr>
            </w:pPr>
            <w:r>
              <w:rPr>
                <w:rFonts w:eastAsia="Arial"/>
                <w:bCs/>
              </w:rPr>
              <w:t>Наявність аудіо входів/виходів: зовнішній мікрофонний вхід або лінійний вхід, лінійний вихід</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702B64" w:rsidRDefault="00AF7A90">
            <w:pPr>
              <w:suppressAutoHyphens/>
              <w:ind w:left="137" w:right="127"/>
              <w:jc w:val="both"/>
              <w:textAlignment w:val="baseline"/>
              <w:rPr>
                <w:rFonts w:eastAsia="Arial"/>
                <w:bCs/>
              </w:rPr>
            </w:pPr>
            <w:r>
              <w:rPr>
                <w:rFonts w:eastAsia="Arial"/>
                <w:bCs/>
              </w:rPr>
              <w:t>Наявність вбудованої аналітики: AXIS Video Motion Detection (інтелектуальний детектор руху); детекція спроби псування камери; детекція аудіо</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702B64" w:rsidRDefault="00AF7A90">
            <w:pPr>
              <w:suppressAutoHyphens/>
              <w:ind w:left="137" w:right="127"/>
              <w:jc w:val="both"/>
              <w:textAlignment w:val="baseline"/>
              <w:rPr>
                <w:rFonts w:eastAsia="Arial"/>
                <w:bCs/>
              </w:rPr>
            </w:pPr>
            <w:r>
              <w:rPr>
                <w:rFonts w:eastAsia="Arial"/>
                <w:bCs/>
              </w:rPr>
              <w:t>Наявність можливості встановлення зовнішніх аналітичних модулів: AXIS Cross Line Detection, AXIS Perimeter Defender; AXIS Digital Autotracking, можливість встановлення модулів сторонніх виробників</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702B64" w:rsidRDefault="00AF7A90">
            <w:pPr>
              <w:suppressAutoHyphens/>
              <w:ind w:left="137" w:right="127"/>
              <w:jc w:val="both"/>
              <w:textAlignment w:val="baseline"/>
              <w:rPr>
                <w:rFonts w:eastAsia="Arial"/>
                <w:bCs/>
              </w:rPr>
            </w:pPr>
            <w:r>
              <w:rPr>
                <w:rFonts w:eastAsia="Arial"/>
                <w:bCs/>
              </w:rPr>
              <w:t>Можливість спрацювання сигналу тривоги: події аналітики, спрацювання зовнішнього входу, події локального сховища даних; за розкладом</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702B64" w:rsidRDefault="00AF7A90">
            <w:pPr>
              <w:suppressAutoHyphens/>
              <w:ind w:left="137" w:right="127"/>
              <w:jc w:val="both"/>
              <w:textAlignment w:val="baseline"/>
            </w:pPr>
            <w:r>
              <w:rPr>
                <w:rFonts w:eastAsia="Arial"/>
                <w:bCs/>
              </w:rPr>
              <w:t>Можливість налаштування реакцій за подіями: запис відео на локальне сховище; буферизація відео до і після тривоги;  активація зовнішнього виходу; запис аудіо на локальне сховище; програвання аудіо кліпів; PTZ попередні налаштування; Guard tour (обхід охорони); перемикання день/ніч; відправка SNMP trap</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702B64" w:rsidRDefault="00AF7A90">
            <w:pPr>
              <w:suppressAutoHyphens/>
              <w:ind w:left="137" w:right="127"/>
              <w:jc w:val="both"/>
              <w:textAlignment w:val="baseline"/>
              <w:rPr>
                <w:rFonts w:eastAsia="Arial"/>
                <w:bCs/>
              </w:rPr>
            </w:pPr>
            <w:r>
              <w:rPr>
                <w:rFonts w:eastAsia="Arial"/>
                <w:bCs/>
              </w:rPr>
              <w:t>Можливість завантаження файлів: по FTP, SFTP,  HTTP, HTTPS мережі або електронною поштою.</w:t>
            </w:r>
          </w:p>
          <w:p w:rsidR="00702B64" w:rsidRDefault="00AF7A90">
            <w:pPr>
              <w:suppressAutoHyphens/>
              <w:ind w:left="137" w:right="127"/>
              <w:jc w:val="both"/>
              <w:textAlignment w:val="baseline"/>
              <w:rPr>
                <w:rFonts w:eastAsia="Arial"/>
                <w:bCs/>
              </w:rPr>
            </w:pPr>
            <w:r>
              <w:rPr>
                <w:rFonts w:eastAsia="Arial"/>
                <w:bCs/>
              </w:rPr>
              <w:t>Можливість розсилки повідомлень: по електронній пошті, HTTP і TCP</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702B64" w:rsidRDefault="00AF7A90">
            <w:pPr>
              <w:suppressAutoHyphens/>
              <w:ind w:left="137" w:right="127"/>
              <w:jc w:val="both"/>
              <w:textAlignment w:val="baseline"/>
              <w:rPr>
                <w:rFonts w:eastAsia="Arial"/>
                <w:bCs/>
              </w:rPr>
            </w:pPr>
            <w:r>
              <w:rPr>
                <w:rFonts w:eastAsia="Arial"/>
                <w:bCs/>
              </w:rPr>
              <w:t>Наявність функції підрахунку пікселів (лічильник пікселів)</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jc w:val="both"/>
              <w:textAlignment w:val="baseline"/>
              <w:rPr>
                <w:rFonts w:eastAsia="Arial"/>
                <w:bCs/>
              </w:rPr>
            </w:pPr>
            <w:r>
              <w:rPr>
                <w:rFonts w:eastAsia="Arial"/>
                <w:bCs/>
              </w:rPr>
              <w:t>Наявність функції дистанційного керування заднім фокусом</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jc w:val="both"/>
              <w:textAlignment w:val="baseline"/>
              <w:rPr>
                <w:rFonts w:eastAsia="Arial"/>
                <w:bCs/>
              </w:rPr>
            </w:pPr>
            <w:r>
              <w:rPr>
                <w:rFonts w:eastAsia="Arial"/>
                <w:bCs/>
              </w:rPr>
              <w:t>Можливість локального зберігання даних: підтримка  microSD/microSDHC/microSDXC карт; підтримка шифрування записів на SD карті; підтримка запису архіву на мережеве сховище (NAC)</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702B64" w:rsidRDefault="00AF7A90">
            <w:pPr>
              <w:suppressAutoHyphens/>
              <w:ind w:left="137" w:right="127"/>
              <w:jc w:val="both"/>
              <w:textAlignment w:val="baseline"/>
              <w:rPr>
                <w:rFonts w:eastAsia="Arial"/>
                <w:bCs/>
              </w:rPr>
            </w:pPr>
            <w:r>
              <w:rPr>
                <w:rFonts w:eastAsia="Arial"/>
                <w:bCs/>
              </w:rPr>
              <w:t>Можливість підтримки протоколів: IPv4/v6, HTTP, HTTPS, SSL/TLS, QoS Layer 3 DiffServ, FTP, SFTP, CIFS/SMB, SMTP, Bonjour, UPnP™, SNMPv1/v2c/v3 (MIB-II), DNS, DynDNS, NTP, RTSP, RTP, SFTP, TCP, UDP, IGMP, RTCP, ICMP, DHCP, ARP, SOCKS, SSH</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702B64" w:rsidRDefault="00AF7A90">
            <w:pPr>
              <w:suppressAutoHyphens/>
              <w:ind w:left="137" w:right="127"/>
              <w:jc w:val="both"/>
              <w:textAlignment w:val="baseline"/>
              <w:rPr>
                <w:rFonts w:eastAsia="Arial"/>
                <w:bCs/>
              </w:rPr>
            </w:pPr>
            <w:r>
              <w:rPr>
                <w:rFonts w:eastAsia="Arial"/>
                <w:bCs/>
              </w:rPr>
              <w:t>Наявність роз’ємів: RJ 45 10BASE-T/100BASE-TX PoE; термінальний блок з  одним тривожним входом та одним виходом; 3,5 мм мікрофонний/лінійних вхід; 3.5 mm лінійний вихід; RS485/RS422; P-Iris роз’єм</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jc w:val="both"/>
              <w:textAlignment w:val="baseline"/>
              <w:rPr>
                <w:rFonts w:eastAsia="Arial"/>
                <w:bCs/>
              </w:rPr>
            </w:pPr>
            <w:r>
              <w:rPr>
                <w:rFonts w:eastAsia="Arial"/>
                <w:bCs/>
              </w:rPr>
              <w:t>Живлення: Power over Ethernet IEEE 802.3af/802.3at, тип 1, клас 3 не більше 12.95 Вт, або High PoE не більше 25,5 Вт</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jc w:val="both"/>
              <w:textAlignment w:val="baseline"/>
              <w:rPr>
                <w:rFonts w:eastAsia="Arial"/>
                <w:bCs/>
              </w:rPr>
            </w:pPr>
            <w:r>
              <w:rPr>
                <w:rFonts w:eastAsia="Arial"/>
                <w:bCs/>
              </w:rPr>
              <w:t>Корпус: алюмінієвий. Ступені захисту: IP66- та NEMA 4Х-; IK10</w:t>
            </w:r>
          </w:p>
        </w:tc>
      </w:tr>
      <w:tr w:rsidR="00702B64">
        <w:trPr>
          <w:trHeight w:val="15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jc w:val="both"/>
              <w:textAlignment w:val="baseline"/>
              <w:rPr>
                <w:rFonts w:eastAsia="Arial"/>
                <w:bCs/>
              </w:rPr>
            </w:pPr>
            <w:r>
              <w:rPr>
                <w:rFonts w:eastAsia="Arial"/>
                <w:bCs/>
              </w:rPr>
              <w:t>Робочий температурній діапазон: -40°C ~ 50°C</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suppressAutoHyphens/>
              <w:ind w:left="137" w:right="127"/>
              <w:jc w:val="both"/>
              <w:textAlignment w:val="baseline"/>
              <w:rPr>
                <w:rFonts w:eastAsia="Arial"/>
                <w:bCs/>
              </w:rPr>
            </w:pPr>
            <w:r>
              <w:rPr>
                <w:rFonts w:eastAsia="Arial"/>
                <w:bCs/>
              </w:rPr>
              <w:t>Умови зберігання: -40°C ~65°C</w:t>
            </w:r>
          </w:p>
          <w:p w:rsidR="00702B64" w:rsidRDefault="00702B64">
            <w:pPr>
              <w:suppressAutoHyphens/>
              <w:ind w:left="137" w:right="127"/>
              <w:jc w:val="both"/>
              <w:textAlignment w:val="baseline"/>
              <w:rPr>
                <w:rFonts w:eastAsia="Arial"/>
                <w:bCs/>
              </w:rPr>
            </w:pPr>
          </w:p>
        </w:tc>
      </w:tr>
      <w:tr w:rsidR="00702B64">
        <w:trPr>
          <w:trHeight w:val="20"/>
        </w:trPr>
        <w:tc>
          <w:tcPr>
            <w:tcW w:w="65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jc w:val="center"/>
              <w:rPr>
                <w:b/>
                <w:bCs/>
                <w:i/>
              </w:rPr>
            </w:pPr>
            <w:r>
              <w:rPr>
                <w:b/>
                <w:bCs/>
                <w:i/>
              </w:rPr>
              <w:t>13</w:t>
            </w:r>
          </w:p>
        </w:tc>
        <w:tc>
          <w:tcPr>
            <w:tcW w:w="210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AF7A90">
            <w:pPr>
              <w:ind w:right="127"/>
              <w:jc w:val="both"/>
              <w:rPr>
                <w:b/>
                <w:bCs/>
                <w:i/>
                <w:iCs/>
              </w:rPr>
            </w:pPr>
            <w:r>
              <w:rPr>
                <w:b/>
                <w:bCs/>
                <w:i/>
                <w:iCs/>
              </w:rPr>
              <w:t>Решітка вандалозахисна Тип1</w:t>
            </w: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rPr>
                <w:b/>
                <w:bCs/>
                <w:i/>
                <w:iCs/>
              </w:rPr>
            </w:pPr>
            <w:r>
              <w:rPr>
                <w:b/>
                <w:bCs/>
                <w:i/>
                <w:iCs/>
              </w:rPr>
              <w:t>Решітка вандалозахисна Тип1, що повинна забезпечувати:</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габаритні розміри (ДхШхВ) 205х205х142 мм</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надійний вандалозахист зовнішніх купольних відеокамер</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 xml:space="preserve">металева просторова конструкція повинна бути створена зі сталевого дроту діаметром 6 мм з основою для кріплення до стелі або стіни. </w:t>
            </w:r>
          </w:p>
        </w:tc>
      </w:tr>
      <w:tr w:rsidR="00702B64">
        <w:trPr>
          <w:trHeight w:val="591"/>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702B64" w:rsidRDefault="00AF7A90">
            <w:pPr>
              <w:ind w:right="125"/>
              <w:jc w:val="both"/>
            </w:pPr>
            <w:r>
              <w:t>решітка повинна бути пофарбована порошковою фарбою чорного (RAL 9005) або сірого (RAL 9006) кольору.</w:t>
            </w:r>
          </w:p>
        </w:tc>
      </w:tr>
      <w:tr w:rsidR="00702B64">
        <w:trPr>
          <w:trHeight w:val="20"/>
        </w:trPr>
        <w:tc>
          <w:tcPr>
            <w:tcW w:w="65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jc w:val="center"/>
              <w:rPr>
                <w:b/>
                <w:bCs/>
                <w:i/>
              </w:rPr>
            </w:pPr>
            <w:r>
              <w:rPr>
                <w:b/>
                <w:bCs/>
                <w:i/>
              </w:rPr>
              <w:t>14</w:t>
            </w:r>
          </w:p>
        </w:tc>
        <w:tc>
          <w:tcPr>
            <w:tcW w:w="210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AF7A90">
            <w:pPr>
              <w:ind w:right="127"/>
              <w:jc w:val="both"/>
              <w:rPr>
                <w:b/>
                <w:bCs/>
                <w:i/>
                <w:iCs/>
              </w:rPr>
            </w:pPr>
            <w:r>
              <w:rPr>
                <w:b/>
                <w:bCs/>
                <w:i/>
                <w:iCs/>
              </w:rPr>
              <w:t>Решітка вандалозахисна Тип2</w:t>
            </w: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rPr>
                <w:b/>
                <w:bCs/>
                <w:i/>
                <w:iCs/>
              </w:rPr>
            </w:pPr>
            <w:r>
              <w:rPr>
                <w:b/>
                <w:bCs/>
                <w:i/>
                <w:iCs/>
              </w:rPr>
              <w:t>Решітка вандалозахисна Тип2, що повинна забезпечувати:</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габаритні розміри (ДхШхВ) 300х170х250 мм</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надійний вандалозахист зовнішніх відеокамер типу "булет"</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 xml:space="preserve">металева просторова конструкція повинна бути створена зі сталевого дроту діаметром 6 мм з основою для кріплення до стелі або стіни. </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702B64" w:rsidRDefault="00AF7A90">
            <w:pPr>
              <w:ind w:right="125"/>
              <w:jc w:val="both"/>
            </w:pPr>
            <w:r>
              <w:t>решітка повинна бути пофарбована порошковою фарбою чорного (RAL 9005) або сірого (RAL 9006) кольору.</w:t>
            </w:r>
          </w:p>
        </w:tc>
      </w:tr>
      <w:tr w:rsidR="00702B64">
        <w:trPr>
          <w:trHeight w:val="20"/>
        </w:trPr>
        <w:tc>
          <w:tcPr>
            <w:tcW w:w="65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jc w:val="center"/>
              <w:rPr>
                <w:b/>
                <w:bCs/>
                <w:i/>
              </w:rPr>
            </w:pPr>
            <w:r>
              <w:rPr>
                <w:b/>
                <w:bCs/>
                <w:i/>
              </w:rPr>
              <w:t>15</w:t>
            </w:r>
          </w:p>
        </w:tc>
        <w:tc>
          <w:tcPr>
            <w:tcW w:w="210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AF7A90">
            <w:pPr>
              <w:ind w:right="127"/>
              <w:jc w:val="both"/>
              <w:rPr>
                <w:b/>
                <w:bCs/>
                <w:i/>
                <w:iCs/>
              </w:rPr>
            </w:pPr>
            <w:r>
              <w:rPr>
                <w:b/>
                <w:bCs/>
                <w:i/>
                <w:iCs/>
              </w:rPr>
              <w:t>Джерело безперебійного живлення Тип 1</w:t>
            </w: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rPr>
                <w:b/>
                <w:bCs/>
                <w:i/>
                <w:iCs/>
              </w:rPr>
              <w:t xml:space="preserve">Джерело безперебійного живлення Тип 1, </w:t>
            </w:r>
            <w:r>
              <w:rPr>
                <w:b/>
                <w:bCs/>
                <w:i/>
              </w:rPr>
              <w:t xml:space="preserve">що </w:t>
            </w:r>
            <w:r>
              <w:rPr>
                <w:b/>
                <w:i/>
              </w:rPr>
              <w:t>повинне забезпечувати</w:t>
            </w:r>
            <w:r>
              <w:rPr>
                <w:b/>
                <w:bCs/>
                <w:i/>
              </w:rPr>
              <w:t>:</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Номінальна потужність : не менше 1000ВА/600Вт</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Тип: онлайн, подвійне перетворення</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Наявність не менше 4 роз'ємів С-13 з можливістю роботи від батареї</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Можливість підключення ДБЖ до комп’ютера / сервера: стандартний USB-кабель (використання стандартного кабелю USB з роз’ємами типу А та/або типу В)</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Наявність безкоштовного ПЗ від виробника, що дозволить контролювати стан ДБЖ та події в електромережі, а також дозволить коректно завершити роботу обладнання.</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Можливість захисту інформаційної лінії від імпульсних завад по всім парам для стандартного роз’єму RJ-45</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Гарантія: не менше 24 місяців на ДБЖ та не менше 12 місяців на батарею.</w:t>
            </w:r>
          </w:p>
        </w:tc>
      </w:tr>
      <w:tr w:rsidR="00702B64">
        <w:trPr>
          <w:trHeight w:val="20"/>
        </w:trPr>
        <w:tc>
          <w:tcPr>
            <w:tcW w:w="65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jc w:val="center"/>
              <w:rPr>
                <w:b/>
                <w:bCs/>
                <w:i/>
              </w:rPr>
            </w:pPr>
            <w:r>
              <w:rPr>
                <w:b/>
                <w:bCs/>
                <w:i/>
              </w:rPr>
              <w:t>16</w:t>
            </w:r>
          </w:p>
        </w:tc>
        <w:tc>
          <w:tcPr>
            <w:tcW w:w="210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AF7A90">
            <w:pPr>
              <w:ind w:right="127"/>
              <w:outlineLvl w:val="0"/>
              <w:rPr>
                <w:b/>
                <w:bCs/>
                <w:i/>
                <w:iCs/>
              </w:rPr>
            </w:pPr>
            <w:r>
              <w:rPr>
                <w:b/>
                <w:bCs/>
                <w:i/>
                <w:iCs/>
              </w:rPr>
              <w:t>Джерело безперебійного живлення Тип 2</w:t>
            </w: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rPr>
                <w:b/>
                <w:bCs/>
                <w:i/>
                <w:iCs/>
              </w:rPr>
              <w:t xml:space="preserve">Джерело безперебійного живлення Тип 2, </w:t>
            </w:r>
            <w:r>
              <w:rPr>
                <w:b/>
                <w:bCs/>
                <w:i/>
              </w:rPr>
              <w:t xml:space="preserve">що </w:t>
            </w:r>
            <w:r>
              <w:rPr>
                <w:b/>
                <w:i/>
              </w:rPr>
              <w:t>повинне забезпечувати</w:t>
            </w:r>
            <w:r>
              <w:rPr>
                <w:b/>
                <w:bCs/>
                <w:i/>
              </w:rPr>
              <w:t>:</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Номінальна потужність : не менше 3000ВА/2700Вт</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Тип: онлайн, подвійне перетворення</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Тип форми напруги: синусоїдальний сигнал</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Наявність внутрішнього байпаса</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Наявність не менше 6 роз'ємів С-13 з можливістю роботи від батареї</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Можливість підключення ДБЖ до комп’ютера / сервера: стандартний USB-кабель (використання стандартного кабелю USB з роз’ємами типу А та/або типу В)</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702B64" w:rsidRDefault="00AF7A90">
            <w:pPr>
              <w:ind w:right="125"/>
              <w:jc w:val="both"/>
            </w:pPr>
            <w:r>
              <w:t>Наявність безкоштовного ПЗ від виробника, що дозволить контролювати стан ДБЖ та події в електромережі, а також дозволить коректне завершення роботи обладнання.</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Можливість підключення зовнішнього блоку акумуляторів</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Можливість встановлення мережевої карти управляння.</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pStyle w:val="TableParagraph"/>
              <w:ind w:left="9" w:right="147"/>
              <w:jc w:val="both"/>
              <w:rPr>
                <w:rFonts w:eastAsia="Calibri"/>
                <w:sz w:val="22"/>
                <w:szCs w:val="22"/>
                <w:lang w:eastAsia="en-US"/>
              </w:rPr>
            </w:pPr>
            <w:r>
              <w:rPr>
                <w:rFonts w:eastAsia="Calibri"/>
                <w:sz w:val="22"/>
                <w:szCs w:val="22"/>
                <w:lang w:eastAsia="en-US"/>
              </w:rPr>
              <w:t>Гарантія: не менше 24 місяців на ДБЖ та не менше 12 місяців на батарею.</w:t>
            </w:r>
          </w:p>
        </w:tc>
      </w:tr>
      <w:tr w:rsidR="00702B64">
        <w:trPr>
          <w:trHeight w:val="20"/>
        </w:trPr>
        <w:tc>
          <w:tcPr>
            <w:tcW w:w="65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jc w:val="center"/>
              <w:rPr>
                <w:b/>
                <w:bCs/>
                <w:lang w:val="en-US"/>
              </w:rPr>
            </w:pPr>
            <w:r>
              <w:rPr>
                <w:b/>
                <w:bCs/>
                <w:lang w:val="en-US"/>
              </w:rPr>
              <w:t>17</w:t>
            </w:r>
          </w:p>
        </w:tc>
        <w:tc>
          <w:tcPr>
            <w:tcW w:w="210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AF7A90">
            <w:pPr>
              <w:pStyle w:val="TableParagraph"/>
              <w:spacing w:before="15" w:after="200"/>
              <w:ind w:left="4" w:right="123"/>
              <w:rPr>
                <w:rFonts w:eastAsia="Calibri"/>
                <w:b/>
                <w:bCs/>
                <w:i/>
                <w:iCs/>
                <w:sz w:val="22"/>
                <w:szCs w:val="22"/>
                <w:lang w:eastAsia="en-US"/>
              </w:rPr>
            </w:pPr>
            <w:r>
              <w:rPr>
                <w:rFonts w:eastAsia="Calibri"/>
                <w:b/>
                <w:bCs/>
                <w:i/>
                <w:iCs/>
                <w:sz w:val="22"/>
                <w:szCs w:val="22"/>
                <w:lang w:eastAsia="en-US"/>
              </w:rPr>
              <w:t>Мережева карта управління ДБЖ</w:t>
            </w: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rPr>
                <w:b/>
                <w:bCs/>
                <w:i/>
                <w:iCs/>
              </w:rPr>
              <w:t xml:space="preserve">Мережева карта управління ДБЖ, </w:t>
            </w:r>
            <w:r>
              <w:rPr>
                <w:b/>
                <w:bCs/>
                <w:i/>
              </w:rPr>
              <w:t xml:space="preserve">що </w:t>
            </w:r>
            <w:r>
              <w:rPr>
                <w:b/>
                <w:i/>
              </w:rPr>
              <w:t>повинна забезпечувати</w:t>
            </w:r>
            <w:r>
              <w:rPr>
                <w:b/>
                <w:bCs/>
                <w:i/>
              </w:rPr>
              <w:t>:</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Швидкість мережевого інтерфейсу не гірше ніж 10/100 Мбіт (напівдуплексний та повний дуплекс) з функцією автовизначенням.</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Відображення та налаштування даних через веб-браузер (Internet Explorer, Mozilla Firefox, Opera тощо) або Telnet</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Підтримка протоколів SNMP v2 та v3, IPv4 та IPv6, HTTP, HTTPS</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Вбудований поштовий клієнт SMTP.</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Підтримка журналу подій із фіксацією дати та часу.</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Можливість віддаленого увімкнення та вимкнення (перезапуск) ПБЖ</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Гарантія: не менше 24 місяців.</w:t>
            </w:r>
          </w:p>
        </w:tc>
      </w:tr>
      <w:tr w:rsidR="00702B64">
        <w:trPr>
          <w:trHeight w:val="20"/>
        </w:trPr>
        <w:tc>
          <w:tcPr>
            <w:tcW w:w="65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jc w:val="center"/>
              <w:rPr>
                <w:b/>
                <w:bCs/>
                <w:i/>
              </w:rPr>
            </w:pPr>
            <w:r>
              <w:rPr>
                <w:b/>
                <w:bCs/>
                <w:i/>
              </w:rPr>
              <w:t>18</w:t>
            </w:r>
          </w:p>
        </w:tc>
        <w:tc>
          <w:tcPr>
            <w:tcW w:w="210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AF7A90">
            <w:pPr>
              <w:ind w:right="127"/>
              <w:outlineLvl w:val="0"/>
              <w:rPr>
                <w:b/>
                <w:bCs/>
                <w:i/>
                <w:iCs/>
              </w:rPr>
            </w:pPr>
            <w:r>
              <w:rPr>
                <w:b/>
                <w:bCs/>
                <w:i/>
                <w:iCs/>
              </w:rPr>
              <w:t>Сервер відеоспостереження  Тип 1</w:t>
            </w: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outlineLvl w:val="0"/>
              <w:rPr>
                <w:b/>
                <w:bCs/>
                <w:i/>
                <w:iCs/>
              </w:rPr>
            </w:pPr>
            <w:r>
              <w:rPr>
                <w:b/>
                <w:bCs/>
                <w:i/>
                <w:iCs/>
              </w:rPr>
              <w:t>Сервер відеоспостереження Тип 1, що повинен забезпечувати:</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Корпус: не більше форм–фактору «Tower», вентилятор охолодження на задній стінці, та можливість розміщення додаткового вентилятора на фронтальній стінці</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Процесор: 1 (один) чотирьох ядерний Intel Xeon 3,0 ГГц або вище  та кеш-пам'яттю процесора не менше 8 MБ;</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Пам’ять: 8 GB, DDR4 DIMMs не нижче 2133 Мгц (з підтримкою виправлення помилок) з можливістю розширення ОЗП не менше, ніж до 64 GB.</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Графічна підсистема: Вбудована, передбачити можливість встановлення дискретного графічного адаптера у майбутньому.</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RAID контролер: Інтегрований з підтримкою рівнів 0, 1, 5,  10</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rPr>
                <w:b/>
              </w:rPr>
              <w:t>Жорсткі диски:</w:t>
            </w:r>
            <w:r>
              <w:t xml:space="preserve"> кількість – 2 (два) диска; ємність кожного не менше - 3 Tb, швидкість обертання - не менше 5400 обертів/хвилину, інтерфейс - SATA</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Пристрій зчитування/запису дисків: наявність вільного відсіку для можливості встановлення пристрою у майбутньому;</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Слоти вводу/виводу: наявність не менше 3 (трьох) вільних слотів PCI-E</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Порти вводу/виводу: не менше 1 (одного) послідовного порту; не менше 6 (шести) зовнішніх вільних USB портів (з них не менше двох – на передній панелі), 1 (один) VGA розъем;</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Мережевий інтерфейс: не менше одного інтерфейса RJ45 1GBit/s</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Відсіки для жорстких дисків: не менше ніж 4 (чотири) для жорстких дисків 3,5 дюймів;</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Живлення: 1 (один) блок живлення потужністю не більше 500W, кабель живлення до нього;</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Охолодження: наявність 1 (одного) вентилятора охолодження на задній стінці корпусу, можливість встановлення додаткового вентилятора охолодження на передній стінці корпусу;</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Дистанційне керування сервером. Наявність 1 (одного) мережевого інтерфейсу RJ45 віддаленого керування сервером  та моніторингу апаратної частини сервера через локальну;</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 xml:space="preserve">Гарантія: </w:t>
            </w:r>
            <w:r>
              <w:rPr>
                <w:rFonts w:eastAsia="Arial"/>
                <w:bCs/>
              </w:rPr>
              <w:t>не менше 36 місяців від виробника</w:t>
            </w:r>
          </w:p>
        </w:tc>
      </w:tr>
      <w:tr w:rsidR="00702B64">
        <w:trPr>
          <w:trHeight w:val="20"/>
        </w:trPr>
        <w:tc>
          <w:tcPr>
            <w:tcW w:w="65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jc w:val="center"/>
            </w:pPr>
            <w:r>
              <w:rPr>
                <w:b/>
                <w:bCs/>
                <w:i/>
              </w:rPr>
              <w:t>1</w:t>
            </w:r>
            <w:r>
              <w:rPr>
                <w:b/>
                <w:bCs/>
                <w:i/>
                <w:lang w:val="en-US"/>
              </w:rPr>
              <w:t>9</w:t>
            </w:r>
          </w:p>
        </w:tc>
        <w:tc>
          <w:tcPr>
            <w:tcW w:w="210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AF7A90">
            <w:pPr>
              <w:rPr>
                <w:b/>
                <w:bCs/>
                <w:i/>
              </w:rPr>
            </w:pPr>
            <w:r>
              <w:rPr>
                <w:b/>
                <w:bCs/>
                <w:i/>
              </w:rPr>
              <w:t>Сервер відеоспостереження Тип 2</w:t>
            </w: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outlineLvl w:val="0"/>
              <w:rPr>
                <w:b/>
                <w:bCs/>
                <w:i/>
                <w:iCs/>
              </w:rPr>
            </w:pPr>
            <w:r>
              <w:rPr>
                <w:b/>
                <w:bCs/>
                <w:i/>
                <w:iCs/>
              </w:rPr>
              <w:t>Сервер відеоспостереження Тип 2, що повинен забезпечувати:</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Корпус: не більше форм–фактору «Tower», вентилятор охолодження на задній стінці, та можливість розміщення додаткового вентилятора на фронтальній стінці</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Процесор: 1 (один) чотирьох ядерний Intel Xeon 3,0 ГГц або вище  та кеш-пам’яттю процесора не менше 8 MБ;</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Пам’ять: 8 GB, DDR4 DIMMs не нижче 2133 Мгц (з підтримкою виправлення помилок) з можливістю розширення ОЗП не менше, ніж до 64 GB.</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 xml:space="preserve">Графічна підсистема: Вбудована, передбачити можливість встановлення дискретного графічного адаптера у майбутньому. </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RAID контролер: Інтегрований з підтримкою рівнів 0, 1, 5,  10</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Жорсткі диски: кількість – 4 (чотири) диска; ємність кожного не менше – 4 Tb, швидкість обертання – не менше 5400 обертів/хвилину, інтерфейс – SATA</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Пристрій зчитування/запису дисків: наявність вільного відсіку для можливості встановлення пристрою у майбутньому;</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Слоти вводу/виводу: наявність не менше 3 (трьох) вільних слотів PCI-E</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Порти вводу/виводу: не менше 1 (одного) послідовного порту; не менше 6 (шести) зовнішніх вільних USB портів (з них не менше двох – на передній панелі), 1 (один) VGA розъем;</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Мережевий інтерфейс: не менше одного інтерфейса RJ45 1GBit/s</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Відсіки для жорстких дисків: не менше ніж 4 (чотири) для жорстких дисків 3,5 дюймів;</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Живлення: 1 (один) блок живлення потужністю не більше 500W, кабель живлення до нього;</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Охолодження: наявність 1 (одного) вентилятора охолодження на задній стінці корпусу, можливість встановлення додаткового вентилятора охолодження на передній стінці корпусу;</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Дистанційне керування сервером: Наявність 1 (одного) мережевого інтерфейсу RJ45 віддаленого керування сервером  та моніторингу апаратної частини сервера через локальну мережу</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 xml:space="preserve">Гарантія: </w:t>
            </w:r>
            <w:r>
              <w:rPr>
                <w:rFonts w:eastAsia="Arial"/>
                <w:bCs/>
              </w:rPr>
              <w:t>не менше 36 місяців від виробника</w:t>
            </w:r>
          </w:p>
        </w:tc>
      </w:tr>
      <w:tr w:rsidR="00702B64">
        <w:trPr>
          <w:trHeight w:val="20"/>
        </w:trPr>
        <w:tc>
          <w:tcPr>
            <w:tcW w:w="65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jc w:val="center"/>
              <w:rPr>
                <w:b/>
                <w:bCs/>
              </w:rPr>
            </w:pPr>
            <w:r>
              <w:rPr>
                <w:b/>
                <w:bCs/>
              </w:rPr>
              <w:t>20</w:t>
            </w:r>
          </w:p>
        </w:tc>
        <w:tc>
          <w:tcPr>
            <w:tcW w:w="210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AF7A90">
            <w:pPr>
              <w:ind w:right="127"/>
              <w:jc w:val="both"/>
            </w:pPr>
            <w:r>
              <w:rPr>
                <w:b/>
                <w:bCs/>
                <w:i/>
                <w:iCs/>
              </w:rPr>
              <w:t xml:space="preserve">Сервер відеоспосте реження Тип </w:t>
            </w:r>
            <w:r>
              <w:rPr>
                <w:b/>
                <w:bCs/>
                <w:i/>
                <w:iCs/>
                <w:lang w:val="en-US"/>
              </w:rPr>
              <w:t>3</w:t>
            </w: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rPr>
                <w:b/>
                <w:bCs/>
                <w:i/>
                <w:iCs/>
              </w:rPr>
              <w:t>Сервер відеоспостереження Тип 3, що повинен забезпечувати:</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Корпус: не більше форм–фактору «</w:t>
            </w:r>
            <w:r>
              <w:rPr>
                <w:lang w:val="en-US"/>
              </w:rPr>
              <w:t>Rack</w:t>
            </w:r>
            <w:r>
              <w:t>», висотою 1</w:t>
            </w:r>
            <w:r>
              <w:rPr>
                <w:lang w:val="en-US"/>
              </w:rPr>
              <w:t>U</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Процесор: 1 (один) восьми-ядерний Intel Xeon 2,1 ГГц або вище та кеш-пам'яттю процесора не менше 11 MБ;</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Пам’ять: 32 GB, DDR4 DIMMs не нижче 2933 Мгц (з підтримкою виправлення помилок) з можливістю розширення ОЗП не менше, ніж до 768 GB.</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Графічна підсистема: вбудована.</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RAID контролер: дискретний з підтримкою рівнів 0,1,5,6,10,50,60. Інтерфейс підключення до серверу не гірше ніж PCI-E x8 3.0, інтерфейси підключення накопичувачів 2xSFF-8643, SAS 12Gb/s</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Жорсткі диски: кількість – 4 (чотири) диска; ємність кожного не менше - 8 Tb, швидкість обертання - не менше 7200 обертів/хвилину, інтерфейс – SATA, показник MTBF не гірше ніж 2000000 годин.</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Пристрій зчитування/запису дисків: наявність вільного відсіку для можливості встановлення пристрою у майбутньому;</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Порти вводу/виводу: не менше 1 (одного) послідовного порту; не менше 4 (чотирьох) зовнішніх вільних USB портів, 1 (один) VGA розъем;</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Мережевий інтерфейс: не менше двох інтерфейсів RJ45 1GBit/s</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Відсіки для жорстких дисків: не менше ніж 4 (чотири) для жорстких дисків 3,5 дюймів;</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Живлення: 2 (два) блоки живлення потужністю не більше 400W, з ефективністю не гірше ніж 80 PLUS Platinum, кабелі живлення до них;</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Дистанційне керування сервером. Наявність 1 (одного) мережевого інтерфейсу RJ45 віддаленого керування сервером  та моніторингу апаратної частини сервера через локальну мережу;</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t xml:space="preserve">Гарантія: </w:t>
            </w:r>
            <w:r>
              <w:rPr>
                <w:rFonts w:eastAsia="Arial"/>
                <w:bCs/>
              </w:rPr>
              <w:t>не менше 36 місяців від виробника</w:t>
            </w:r>
          </w:p>
        </w:tc>
      </w:tr>
      <w:tr w:rsidR="00702B64">
        <w:trPr>
          <w:trHeight w:val="510"/>
        </w:trPr>
        <w:tc>
          <w:tcPr>
            <w:tcW w:w="65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jc w:val="center"/>
              <w:rPr>
                <w:b/>
                <w:bCs/>
                <w:i/>
              </w:rPr>
            </w:pPr>
            <w:r>
              <w:rPr>
                <w:b/>
                <w:bCs/>
                <w:i/>
              </w:rPr>
              <w:t>21</w:t>
            </w:r>
          </w:p>
        </w:tc>
        <w:tc>
          <w:tcPr>
            <w:tcW w:w="210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AF7A90">
            <w:pPr>
              <w:ind w:right="127"/>
              <w:jc w:val="both"/>
              <w:rPr>
                <w:b/>
                <w:bCs/>
                <w:i/>
                <w:iCs/>
              </w:rPr>
            </w:pPr>
            <w:r>
              <w:rPr>
                <w:b/>
                <w:bCs/>
                <w:i/>
                <w:iCs/>
              </w:rPr>
              <w:t xml:space="preserve">IP-відеокодер </w:t>
            </w:r>
          </w:p>
          <w:p w:rsidR="00702B64" w:rsidRDefault="00702B64">
            <w:pPr>
              <w:ind w:right="127"/>
              <w:jc w:val="both"/>
              <w:rPr>
                <w:b/>
                <w:bCs/>
                <w:i/>
                <w:iCs/>
              </w:rPr>
            </w:pPr>
          </w:p>
          <w:p w:rsidR="00702B64" w:rsidRDefault="00702B64">
            <w:pPr>
              <w:ind w:right="127"/>
              <w:jc w:val="both"/>
              <w:rPr>
                <w:b/>
                <w:bCs/>
                <w:i/>
                <w:iCs/>
              </w:rPr>
            </w:pP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rPr>
                <w:b/>
                <w:bCs/>
                <w:i/>
                <w:iCs/>
              </w:rPr>
            </w:pPr>
            <w:r>
              <w:rPr>
                <w:b/>
                <w:bCs/>
                <w:i/>
                <w:iCs/>
              </w:rPr>
              <w:t>IP-відеокодер, що повинен забезпечувати:</w:t>
            </w:r>
          </w:p>
        </w:tc>
      </w:tr>
      <w:tr w:rsidR="00702B64" w:rsidRPr="005E1020">
        <w:trPr>
          <w:trHeight w:val="223"/>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Pr="00E73A37" w:rsidRDefault="00AF7A90">
            <w:pPr>
              <w:ind w:right="125"/>
              <w:jc w:val="both"/>
              <w:rPr>
                <w:bCs/>
                <w:lang w:val="en-US"/>
              </w:rPr>
            </w:pPr>
            <w:r>
              <w:rPr>
                <w:bCs/>
              </w:rPr>
              <w:t>Стиснення</w:t>
            </w:r>
            <w:r w:rsidRPr="00E73A37">
              <w:rPr>
                <w:bCs/>
                <w:lang w:val="en-US"/>
              </w:rPr>
              <w:t xml:space="preserve"> </w:t>
            </w:r>
            <w:r>
              <w:rPr>
                <w:bCs/>
              </w:rPr>
              <w:t>відео</w:t>
            </w:r>
            <w:r w:rsidRPr="00E73A37">
              <w:rPr>
                <w:bCs/>
                <w:lang w:val="en-US"/>
              </w:rPr>
              <w:t xml:space="preserve">: H.265 (MPEG-4 Part 10/AVC) Baseline </w:t>
            </w:r>
            <w:r>
              <w:rPr>
                <w:bCs/>
              </w:rPr>
              <w:t>та</w:t>
            </w:r>
            <w:r w:rsidRPr="00E73A37">
              <w:rPr>
                <w:bCs/>
                <w:lang w:val="en-US"/>
              </w:rPr>
              <w:t xml:space="preserve"> Main Profiles Motion JPEG</w:t>
            </w:r>
          </w:p>
        </w:tc>
      </w:tr>
      <w:tr w:rsidR="00702B64">
        <w:trPr>
          <w:trHeight w:val="298"/>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Pr="00E73A37" w:rsidRDefault="00702B64">
            <w:pPr>
              <w:rPr>
                <w:lang w:val="en-US"/>
              </w:rPr>
            </w:pPr>
          </w:p>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Pr="00E73A37" w:rsidRDefault="00702B64">
            <w:pPr>
              <w:rPr>
                <w:lang w:val="en-US"/>
              </w:rPr>
            </w:pP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rPr>
                <w:bCs/>
              </w:rPr>
            </w:pPr>
            <w:r>
              <w:rPr>
                <w:bCs/>
              </w:rPr>
              <w:t xml:space="preserve">Роздільну здатність кожного відеопотоку не гірше: 720x576 </w:t>
            </w:r>
          </w:p>
        </w:tc>
      </w:tr>
      <w:tr w:rsidR="00702B64">
        <w:trPr>
          <w:trHeight w:val="248"/>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rPr>
                <w:bCs/>
              </w:rPr>
            </w:pPr>
            <w:r>
              <w:rPr>
                <w:bCs/>
              </w:rPr>
              <w:t>Роздільну здатність загального відеопотоку (квадратору) не гірше: 1536x1152</w:t>
            </w:r>
          </w:p>
        </w:tc>
      </w:tr>
      <w:tr w:rsidR="00702B64">
        <w:trPr>
          <w:trHeight w:val="248"/>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rPr>
                <w:bCs/>
              </w:rPr>
            </w:pPr>
            <w:r>
              <w:rPr>
                <w:bCs/>
              </w:rPr>
              <w:t>Частоту кадрів не гірше: 25 fps</w:t>
            </w:r>
          </w:p>
        </w:tc>
      </w:tr>
      <w:tr w:rsidR="00702B64">
        <w:trPr>
          <w:trHeight w:val="198"/>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rPr>
                <w:bCs/>
              </w:rPr>
            </w:pPr>
            <w:r>
              <w:rPr>
                <w:bCs/>
              </w:rPr>
              <w:t xml:space="preserve">Передачу кожного відеопотоку з індивідуальним налаштуванням в H.264 або MJPEG форматах </w:t>
            </w:r>
          </w:p>
        </w:tc>
      </w:tr>
      <w:tr w:rsidR="00702B64">
        <w:trPr>
          <w:trHeight w:val="273"/>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rPr>
                <w:bCs/>
              </w:rPr>
            </w:pPr>
            <w:r>
              <w:rPr>
                <w:bCs/>
              </w:rPr>
              <w:t xml:space="preserve">Використання не більше одного IP адресу для всіх відеопотоків </w:t>
            </w:r>
          </w:p>
        </w:tc>
      </w:tr>
      <w:tr w:rsidR="00702B64">
        <w:trPr>
          <w:trHeight w:val="223"/>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rPr>
                <w:bCs/>
              </w:rPr>
              <w:t xml:space="preserve">Використання не більше одного екземпляру (шт.) </w:t>
            </w:r>
            <w:r>
              <w:rPr>
                <w:bCs/>
                <w:iCs/>
              </w:rPr>
              <w:t>програмної продукції Milestone XProtect Professional+ Device License</w:t>
            </w:r>
            <w:r>
              <w:rPr>
                <w:bCs/>
              </w:rPr>
              <w:t xml:space="preserve"> для реєстрації та передачі всіх відеопотоків </w:t>
            </w:r>
          </w:p>
        </w:tc>
      </w:tr>
      <w:tr w:rsidR="00702B64">
        <w:trPr>
          <w:trHeight w:val="273"/>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rPr>
                <w:bCs/>
              </w:rPr>
            </w:pPr>
            <w:r>
              <w:rPr>
                <w:bCs/>
              </w:rPr>
              <w:t xml:space="preserve">Можливість обертання зображення на 90˚, 180˚, 270˚, можливість віддзеркалювання зображення   </w:t>
            </w:r>
          </w:p>
        </w:tc>
      </w:tr>
      <w:tr w:rsidR="00702B64">
        <w:trPr>
          <w:trHeight w:val="198"/>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rPr>
                <w:bCs/>
              </w:rPr>
            </w:pPr>
            <w:r>
              <w:rPr>
                <w:bCs/>
              </w:rPr>
              <w:t xml:space="preserve">Можливість підтримки режиму PTZ на аналогових PTZ відеокамерах, не менше 100 пресетів на відеокамеру </w:t>
            </w:r>
          </w:p>
        </w:tc>
      </w:tr>
      <w:tr w:rsidR="00702B64">
        <w:trPr>
          <w:trHeight w:val="273"/>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rPr>
                <w:bCs/>
              </w:rPr>
            </w:pPr>
            <w:r>
              <w:rPr>
                <w:bCs/>
              </w:rPr>
              <w:t xml:space="preserve">Можливість налаштування зображення: наявність регулювання яскравості зображення, кольору, контрасту, накладення тексту та зображень, дзеркальне відображення зображень, маска закритих зон, фільтрація тимчасового шуму  </w:t>
            </w:r>
          </w:p>
        </w:tc>
      </w:tr>
      <w:tr w:rsidR="00702B64">
        <w:trPr>
          <w:trHeight w:val="273"/>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rPr>
                <w:bCs/>
              </w:rPr>
            </w:pPr>
            <w:r>
              <w:rPr>
                <w:bCs/>
              </w:rPr>
              <w:t xml:space="preserve">Наявність вбудованих функцій: детекції руху та детекції відключення або втручання в роботу відеокамери </w:t>
            </w:r>
          </w:p>
        </w:tc>
      </w:tr>
      <w:tr w:rsidR="00702B64">
        <w:trPr>
          <w:trHeight w:val="223"/>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rPr>
                <w:bCs/>
              </w:rPr>
            </w:pPr>
            <w:r>
              <w:rPr>
                <w:bCs/>
              </w:rPr>
              <w:t xml:space="preserve">Можливість налаштування реакцій за подіями: запис відео на локальне сховище; буферизація відео до і після тривоги; PTZ попередні налаштування; </w:t>
            </w:r>
          </w:p>
        </w:tc>
      </w:tr>
      <w:tr w:rsidR="00702B64">
        <w:trPr>
          <w:trHeight w:val="282"/>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pStyle w:val="DefaultText"/>
              <w:ind w:right="127"/>
              <w:jc w:val="both"/>
              <w:rPr>
                <w:rFonts w:ascii="Times New Roman" w:hAnsi="Times New Roman" w:cs="Times New Roman"/>
                <w:bCs/>
                <w:lang w:val="uk-UA"/>
              </w:rPr>
            </w:pPr>
            <w:r>
              <w:rPr>
                <w:rFonts w:ascii="Times New Roman" w:hAnsi="Times New Roman" w:cs="Times New Roman"/>
                <w:bCs/>
                <w:lang w:val="uk-UA"/>
              </w:rPr>
              <w:t>Можливість передачі  файлів за подією по протоколам: FTP, HTTP, HTTPS, або електронною поштою.</w:t>
            </w:r>
          </w:p>
          <w:p w:rsidR="00702B64" w:rsidRDefault="00AF7A90">
            <w:pPr>
              <w:ind w:right="125"/>
              <w:jc w:val="both"/>
              <w:rPr>
                <w:bCs/>
              </w:rPr>
            </w:pPr>
            <w:r>
              <w:rPr>
                <w:bCs/>
              </w:rPr>
              <w:t xml:space="preserve"> Розсилку повідомлень: по електронній пошті, а також за протоколами HTTP, HTTPS та TCP. </w:t>
            </w:r>
          </w:p>
        </w:tc>
      </w:tr>
      <w:tr w:rsidR="00702B64">
        <w:trPr>
          <w:trHeight w:val="202"/>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702B64" w:rsidRDefault="00AF7A90">
            <w:pPr>
              <w:pStyle w:val="DefaultText"/>
              <w:ind w:right="127"/>
              <w:jc w:val="both"/>
              <w:rPr>
                <w:rFonts w:ascii="Times New Roman" w:hAnsi="Times New Roman" w:cs="Times New Roman"/>
                <w:bCs/>
                <w:lang w:val="uk-UA"/>
              </w:rPr>
            </w:pPr>
            <w:r>
              <w:rPr>
                <w:rFonts w:ascii="Times New Roman" w:hAnsi="Times New Roman" w:cs="Times New Roman"/>
                <w:bCs/>
                <w:lang w:val="uk-UA"/>
              </w:rPr>
              <w:t xml:space="preserve">Наявність функції підрахунку пікселів (лічильник пікселів) </w:t>
            </w:r>
          </w:p>
        </w:tc>
      </w:tr>
      <w:tr w:rsidR="00702B64">
        <w:trPr>
          <w:trHeight w:val="217"/>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rPr>
                <w:rFonts w:eastAsia="Arial"/>
                <w:bCs/>
              </w:rPr>
              <w:t>Можливість локального зберігання даних</w:t>
            </w:r>
            <w:r>
              <w:rPr>
                <w:bCs/>
              </w:rPr>
              <w:t xml:space="preserve">: підтримка  microSD/microSDHC/microSDXC карт; підтримка запису архіву на мережеве сховище (NAS) </w:t>
            </w:r>
          </w:p>
        </w:tc>
      </w:tr>
      <w:tr w:rsidR="00702B64">
        <w:trPr>
          <w:trHeight w:val="268"/>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rPr>
                <w:bCs/>
              </w:rPr>
            </w:pPr>
            <w:r>
              <w:rPr>
                <w:bCs/>
              </w:rPr>
              <w:t>Можливість використання функцією Edge Storage локальних накопичувачів даних</w:t>
            </w:r>
          </w:p>
        </w:tc>
      </w:tr>
      <w:tr w:rsidR="00702B64">
        <w:trPr>
          <w:trHeight w:val="301"/>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rPr>
                <w:bCs/>
              </w:rPr>
            </w:pPr>
            <w:r>
              <w:rPr>
                <w:bCs/>
              </w:rPr>
              <w:t xml:space="preserve">Підтримку протоколів: IPv4/v6, HTTP, HTTPS, SSL/TLS, QoS Layer 3 DiffServ, FTP, SFTP, CIFS/SMB, SMTP, Bonjour, UPnP™, SNMPv1/v2c/v3 (MIB-II), DNS, DynDNS, NTP, RTSP, RTP, TCP, UDP, IGMP, RTCP, ICMP, DHCP, ARP, SOCKS, SSH </w:t>
            </w:r>
          </w:p>
        </w:tc>
      </w:tr>
      <w:tr w:rsidR="00702B64">
        <w:trPr>
          <w:trHeight w:val="318"/>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rPr>
                <w:bCs/>
              </w:rPr>
            </w:pPr>
            <w:r>
              <w:rPr>
                <w:bCs/>
              </w:rPr>
              <w:t>Наявність вбудованої пам’яті: не гірше 1024 МВ RAM, 512 MB Flash</w:t>
            </w:r>
          </w:p>
        </w:tc>
      </w:tr>
      <w:tr w:rsidR="00702B64">
        <w:trPr>
          <w:trHeight w:val="268"/>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pStyle w:val="DefaultText"/>
              <w:ind w:right="127"/>
              <w:jc w:val="both"/>
              <w:rPr>
                <w:rFonts w:ascii="Times New Roman" w:hAnsi="Times New Roman" w:cs="Times New Roman"/>
                <w:bCs/>
                <w:lang w:val="uk-UA"/>
              </w:rPr>
            </w:pPr>
            <w:r>
              <w:rPr>
                <w:rFonts w:ascii="Times New Roman" w:hAnsi="Times New Roman" w:cs="Times New Roman"/>
                <w:bCs/>
                <w:lang w:val="uk-UA"/>
              </w:rPr>
              <w:t>Наявність карти пам’яті microSDXC 64GB не гірше:</w:t>
            </w:r>
          </w:p>
          <w:p w:rsidR="00702B64" w:rsidRDefault="00AF7A90">
            <w:pPr>
              <w:pStyle w:val="DefaultText"/>
              <w:ind w:right="127"/>
              <w:jc w:val="both"/>
              <w:rPr>
                <w:rFonts w:ascii="Times New Roman" w:hAnsi="Times New Roman" w:cs="Times New Roman"/>
                <w:bCs/>
                <w:lang w:val="uk-UA"/>
              </w:rPr>
            </w:pPr>
            <w:r>
              <w:rPr>
                <w:rFonts w:ascii="Times New Roman" w:hAnsi="Times New Roman" w:cs="Times New Roman"/>
                <w:bCs/>
                <w:lang w:val="uk-UA"/>
              </w:rPr>
              <w:t>клас швидкості не гірше 10;</w:t>
            </w:r>
          </w:p>
          <w:p w:rsidR="00702B64" w:rsidRDefault="00AF7A90">
            <w:pPr>
              <w:pStyle w:val="DefaultText"/>
              <w:ind w:right="127"/>
              <w:jc w:val="both"/>
              <w:rPr>
                <w:rFonts w:ascii="Times New Roman" w:hAnsi="Times New Roman" w:cs="Times New Roman"/>
                <w:lang w:val="uk-UA"/>
              </w:rPr>
            </w:pPr>
            <w:r>
              <w:rPr>
                <w:rFonts w:ascii="Times New Roman" w:hAnsi="Times New Roman" w:cs="Times New Roman"/>
                <w:lang w:val="uk-UA"/>
              </w:rPr>
              <w:t>швидкість зчитування не менше 45 Мб/с;</w:t>
            </w:r>
          </w:p>
          <w:p w:rsidR="00702B64" w:rsidRDefault="00AF7A90">
            <w:pPr>
              <w:ind w:right="125"/>
              <w:jc w:val="both"/>
            </w:pPr>
            <w:r>
              <w:t>швидкість передачі даних не менше 10 Мб/с;</w:t>
            </w:r>
            <w:r>
              <w:br/>
              <w:t xml:space="preserve">робочий температурний діапазон не гірше </w:t>
            </w:r>
            <w:r>
              <w:rPr>
                <w:bCs/>
              </w:rPr>
              <w:t xml:space="preserve">-25°C ~ 85°C. </w:t>
            </w:r>
          </w:p>
        </w:tc>
      </w:tr>
      <w:tr w:rsidR="00702B64">
        <w:trPr>
          <w:trHeight w:val="301"/>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pStyle w:val="DefaultText"/>
              <w:ind w:right="127"/>
              <w:jc w:val="both"/>
              <w:rPr>
                <w:rFonts w:ascii="Times New Roman" w:hAnsi="Times New Roman" w:cs="Times New Roman"/>
                <w:bCs/>
                <w:lang w:val="uk-UA"/>
              </w:rPr>
            </w:pPr>
            <w:r>
              <w:rPr>
                <w:rFonts w:ascii="Times New Roman" w:hAnsi="Times New Roman" w:cs="Times New Roman"/>
                <w:bCs/>
                <w:lang w:val="uk-UA"/>
              </w:rPr>
              <w:t>Наявність Роз’ємів: 4 аналогові BNC входи, NTSC/PAL auto-sensing RJ45 10BASE-T/100BASE-TX PoE; RS485/RS422</w:t>
            </w:r>
          </w:p>
        </w:tc>
      </w:tr>
      <w:tr w:rsidR="00702B64" w:rsidRPr="005E1020">
        <w:trPr>
          <w:trHeight w:val="268"/>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702B64" w:rsidRDefault="00AF7A90">
            <w:pPr>
              <w:pStyle w:val="DefaultText"/>
              <w:ind w:right="127"/>
              <w:jc w:val="both"/>
              <w:rPr>
                <w:rFonts w:ascii="Times New Roman" w:hAnsi="Times New Roman" w:cs="Times New Roman"/>
                <w:bCs/>
                <w:lang w:val="uk-UA"/>
              </w:rPr>
            </w:pPr>
            <w:r>
              <w:rPr>
                <w:rFonts w:ascii="Times New Roman" w:hAnsi="Times New Roman" w:cs="Times New Roman"/>
                <w:bCs/>
                <w:lang w:val="uk-UA"/>
              </w:rPr>
              <w:t xml:space="preserve">Живлення: 8-28V DC, не більше 4,7 Вт; </w:t>
            </w:r>
          </w:p>
          <w:p w:rsidR="00702B64" w:rsidRDefault="00AF7A90">
            <w:pPr>
              <w:pStyle w:val="DefaultText"/>
              <w:ind w:right="127"/>
              <w:jc w:val="both"/>
              <w:rPr>
                <w:rFonts w:ascii="Times New Roman" w:hAnsi="Times New Roman" w:cs="Times New Roman"/>
                <w:bCs/>
                <w:lang w:val="uk-UA"/>
              </w:rPr>
            </w:pPr>
            <w:r>
              <w:rPr>
                <w:rFonts w:ascii="Times New Roman" w:hAnsi="Times New Roman" w:cs="Times New Roman"/>
                <w:bCs/>
                <w:lang w:val="uk-UA"/>
              </w:rPr>
              <w:t>Power over Ethernet IEEE 802.3af/802.3at, тип 1, клас 3</w:t>
            </w:r>
          </w:p>
        </w:tc>
      </w:tr>
      <w:tr w:rsidR="00702B64">
        <w:trPr>
          <w:trHeight w:val="251"/>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Pr="00E73A37" w:rsidRDefault="00702B64">
            <w:pPr>
              <w:rPr>
                <w:lang w:val="en-US"/>
              </w:rPr>
            </w:pPr>
          </w:p>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Pr="00E73A37" w:rsidRDefault="00702B64">
            <w:pPr>
              <w:rPr>
                <w:lang w:val="en-US"/>
              </w:rPr>
            </w:pP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pStyle w:val="DefaultText"/>
              <w:ind w:right="127"/>
              <w:jc w:val="both"/>
              <w:rPr>
                <w:rFonts w:ascii="Times New Roman" w:hAnsi="Times New Roman" w:cs="Times New Roman"/>
                <w:bCs/>
                <w:lang w:val="uk-UA"/>
              </w:rPr>
            </w:pPr>
            <w:r>
              <w:rPr>
                <w:rFonts w:ascii="Times New Roman" w:hAnsi="Times New Roman" w:cs="Times New Roman"/>
                <w:bCs/>
                <w:lang w:val="uk-UA"/>
              </w:rPr>
              <w:t xml:space="preserve">Корпус: металевий корпус з можливістю кріплення на стіну. </w:t>
            </w:r>
          </w:p>
        </w:tc>
      </w:tr>
      <w:tr w:rsidR="00702B64">
        <w:trPr>
          <w:trHeight w:val="251"/>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pStyle w:val="DefaultText"/>
              <w:ind w:right="127"/>
              <w:jc w:val="both"/>
              <w:rPr>
                <w:rFonts w:ascii="Times New Roman" w:hAnsi="Times New Roman" w:cs="Times New Roman"/>
                <w:bCs/>
                <w:lang w:val="uk-UA"/>
              </w:rPr>
            </w:pPr>
            <w:r>
              <w:rPr>
                <w:rFonts w:ascii="Times New Roman" w:hAnsi="Times New Roman" w:cs="Times New Roman"/>
                <w:bCs/>
                <w:lang w:val="uk-UA"/>
              </w:rPr>
              <w:t>Робочий температурний діапазон не гірше: 0°C ~ 50°</w:t>
            </w:r>
          </w:p>
        </w:tc>
      </w:tr>
      <w:tr w:rsidR="00702B64">
        <w:trPr>
          <w:trHeight w:val="251"/>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pStyle w:val="DefaultText"/>
              <w:ind w:right="127"/>
              <w:jc w:val="both"/>
              <w:rPr>
                <w:rFonts w:ascii="Times New Roman" w:hAnsi="Times New Roman" w:cs="Times New Roman"/>
                <w:bCs/>
                <w:lang w:val="uk-UA"/>
              </w:rPr>
            </w:pPr>
            <w:r>
              <w:rPr>
                <w:rFonts w:ascii="Times New Roman" w:hAnsi="Times New Roman" w:cs="Times New Roman"/>
                <w:bCs/>
                <w:lang w:val="uk-UA"/>
              </w:rPr>
              <w:t>Гарантія: не менше 36 місяців від виробника</w:t>
            </w:r>
          </w:p>
        </w:tc>
      </w:tr>
      <w:tr w:rsidR="00702B64">
        <w:trPr>
          <w:trHeight w:val="200"/>
        </w:trPr>
        <w:tc>
          <w:tcPr>
            <w:tcW w:w="65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jc w:val="center"/>
              <w:rPr>
                <w:b/>
                <w:bCs/>
                <w:i/>
              </w:rPr>
            </w:pPr>
            <w:r>
              <w:rPr>
                <w:b/>
                <w:bCs/>
                <w:i/>
              </w:rPr>
              <w:t>22</w:t>
            </w:r>
          </w:p>
        </w:tc>
        <w:tc>
          <w:tcPr>
            <w:tcW w:w="210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AF7A90">
            <w:pPr>
              <w:ind w:right="127"/>
              <w:jc w:val="both"/>
            </w:pPr>
            <w:r>
              <w:rPr>
                <w:b/>
                <w:bCs/>
              </w:rPr>
              <w:t>Карта пам’яті Тип 1</w:t>
            </w: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pPr>
              <w:pStyle w:val="DefaultText"/>
              <w:ind w:right="127"/>
              <w:jc w:val="both"/>
              <w:rPr>
                <w:rFonts w:ascii="Times New Roman" w:hAnsi="Times New Roman" w:cs="Times New Roman"/>
                <w:bCs/>
                <w:lang w:val="uk-UA"/>
              </w:rPr>
            </w:pPr>
          </w:p>
          <w:p w:rsidR="00702B64" w:rsidRDefault="00AF7A90">
            <w:pPr>
              <w:pStyle w:val="DefaultText"/>
              <w:ind w:right="127"/>
              <w:jc w:val="both"/>
            </w:pPr>
            <w:r>
              <w:rPr>
                <w:rFonts w:ascii="Times New Roman" w:hAnsi="Times New Roman"/>
                <w:b/>
                <w:bCs/>
              </w:rPr>
              <w:t>Карта пам’яті Тип 1</w:t>
            </w:r>
            <w:r>
              <w:rPr>
                <w:rFonts w:ascii="Times New Roman" w:hAnsi="Times New Roman"/>
                <w:b/>
                <w:bCs/>
                <w:i/>
                <w:iCs/>
              </w:rPr>
              <w:t>, що повине</w:t>
            </w:r>
            <w:r>
              <w:rPr>
                <w:rFonts w:ascii="Times New Roman" w:hAnsi="Times New Roman"/>
                <w:b/>
                <w:bCs/>
                <w:i/>
                <w:iCs/>
                <w:lang w:val="uk-UA"/>
              </w:rPr>
              <w:t>н</w:t>
            </w:r>
            <w:r>
              <w:rPr>
                <w:rFonts w:ascii="Times New Roman" w:hAnsi="Times New Roman"/>
                <w:b/>
                <w:bCs/>
                <w:i/>
                <w:iCs/>
              </w:rPr>
              <w:t>н</w:t>
            </w:r>
            <w:r>
              <w:rPr>
                <w:rFonts w:ascii="Times New Roman" w:hAnsi="Times New Roman"/>
                <w:b/>
                <w:bCs/>
                <w:i/>
                <w:iCs/>
                <w:lang w:val="uk-UA"/>
              </w:rPr>
              <w:t>а</w:t>
            </w:r>
            <w:r>
              <w:rPr>
                <w:rFonts w:ascii="Times New Roman" w:hAnsi="Times New Roman"/>
                <w:b/>
                <w:bCs/>
                <w:i/>
                <w:iCs/>
              </w:rPr>
              <w:t xml:space="preserve"> забезпечувати:</w:t>
            </w:r>
          </w:p>
        </w:tc>
      </w:tr>
      <w:tr w:rsidR="00702B64">
        <w:trPr>
          <w:trHeight w:val="1565"/>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pStyle w:val="DefaultText"/>
              <w:ind w:right="127"/>
              <w:jc w:val="both"/>
              <w:rPr>
                <w:rFonts w:ascii="Times New Roman" w:hAnsi="Times New Roman" w:cs="Times New Roman"/>
                <w:bCs/>
                <w:lang w:val="uk-UA"/>
              </w:rPr>
            </w:pPr>
            <w:r>
              <w:rPr>
                <w:rFonts w:ascii="Times New Roman" w:hAnsi="Times New Roman" w:cs="Times New Roman"/>
                <w:bCs/>
                <w:lang w:val="uk-UA"/>
              </w:rPr>
              <w:t>Карта пам’яті microSDXC не менше 32GB:</w:t>
            </w:r>
          </w:p>
          <w:p w:rsidR="00702B64" w:rsidRDefault="00AF7A90">
            <w:pPr>
              <w:pStyle w:val="DefaultText"/>
              <w:ind w:right="127"/>
              <w:jc w:val="both"/>
              <w:rPr>
                <w:rFonts w:ascii="Times New Roman" w:hAnsi="Times New Roman" w:cs="Times New Roman"/>
                <w:bCs/>
                <w:lang w:val="uk-UA"/>
              </w:rPr>
            </w:pPr>
            <w:r>
              <w:rPr>
                <w:rFonts w:ascii="Times New Roman" w:hAnsi="Times New Roman" w:cs="Times New Roman"/>
                <w:bCs/>
                <w:lang w:val="uk-UA"/>
              </w:rPr>
              <w:t>клас швидкості не гірше 10;</w:t>
            </w:r>
          </w:p>
          <w:p w:rsidR="00702B64" w:rsidRDefault="00AF7A90">
            <w:pPr>
              <w:pStyle w:val="DefaultText"/>
              <w:ind w:right="127"/>
              <w:jc w:val="both"/>
              <w:rPr>
                <w:rFonts w:ascii="Times New Roman" w:hAnsi="Times New Roman" w:cs="Times New Roman"/>
                <w:lang w:val="uk-UA"/>
              </w:rPr>
            </w:pPr>
            <w:r>
              <w:rPr>
                <w:rFonts w:ascii="Times New Roman" w:hAnsi="Times New Roman" w:cs="Times New Roman"/>
                <w:lang w:val="uk-UA"/>
              </w:rPr>
              <w:t>швидкість зчитування не менше 45 Мб/с;</w:t>
            </w:r>
          </w:p>
          <w:p w:rsidR="00702B64" w:rsidRDefault="00AF7A90">
            <w:pPr>
              <w:pStyle w:val="DefaultText"/>
              <w:ind w:right="127"/>
              <w:jc w:val="both"/>
            </w:pPr>
            <w:r>
              <w:rPr>
                <w:rFonts w:ascii="Times New Roman" w:hAnsi="Times New Roman" w:cs="Times New Roman"/>
                <w:lang w:val="uk-UA"/>
              </w:rPr>
              <w:t>швидкість передачі даних не менше 10 Мб/с;</w:t>
            </w:r>
            <w:r>
              <w:rPr>
                <w:rFonts w:ascii="Times New Roman" w:hAnsi="Times New Roman" w:cs="Times New Roman"/>
                <w:lang w:val="uk-UA"/>
              </w:rPr>
              <w:br/>
              <w:t xml:space="preserve">робочий температурний діапазон не гірше </w:t>
            </w:r>
            <w:r>
              <w:rPr>
                <w:rFonts w:ascii="Times New Roman" w:hAnsi="Times New Roman" w:cs="Times New Roman"/>
                <w:bCs/>
                <w:lang w:val="uk-UA"/>
              </w:rPr>
              <w:t>-25°C ~ 85°C.</w:t>
            </w:r>
          </w:p>
          <w:p w:rsidR="00702B64" w:rsidRDefault="00AF7A90">
            <w:pPr>
              <w:pStyle w:val="DefaultText"/>
              <w:ind w:right="127"/>
              <w:jc w:val="both"/>
              <w:rPr>
                <w:rFonts w:ascii="Times New Roman" w:hAnsi="Times New Roman" w:cs="Times New Roman"/>
                <w:bCs/>
                <w:lang w:val="uk-UA"/>
              </w:rPr>
            </w:pPr>
            <w:r>
              <w:rPr>
                <w:rFonts w:ascii="Times New Roman" w:hAnsi="Times New Roman" w:cs="Times New Roman"/>
                <w:bCs/>
                <w:lang w:val="uk-UA"/>
              </w:rPr>
              <w:t>Гарантія: не менше 36 місяців від виробника</w:t>
            </w:r>
          </w:p>
        </w:tc>
      </w:tr>
      <w:tr w:rsidR="00702B64">
        <w:trPr>
          <w:trHeight w:val="175"/>
        </w:trPr>
        <w:tc>
          <w:tcPr>
            <w:tcW w:w="65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jc w:val="center"/>
              <w:rPr>
                <w:b/>
                <w:bCs/>
                <w:i/>
              </w:rPr>
            </w:pPr>
            <w:r>
              <w:rPr>
                <w:b/>
                <w:bCs/>
                <w:i/>
              </w:rPr>
              <w:t>23</w:t>
            </w:r>
          </w:p>
        </w:tc>
        <w:tc>
          <w:tcPr>
            <w:tcW w:w="210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AF7A90">
            <w:pPr>
              <w:ind w:right="127"/>
              <w:jc w:val="both"/>
              <w:rPr>
                <w:b/>
                <w:bCs/>
              </w:rPr>
            </w:pPr>
            <w:r>
              <w:rPr>
                <w:b/>
                <w:bCs/>
              </w:rPr>
              <w:t>Карта пам’яті Тип 2</w:t>
            </w: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pStyle w:val="DefaultText"/>
              <w:ind w:right="127"/>
              <w:jc w:val="both"/>
            </w:pPr>
            <w:r>
              <w:rPr>
                <w:rFonts w:ascii="Times New Roman" w:hAnsi="Times New Roman"/>
                <w:b/>
                <w:bCs/>
              </w:rPr>
              <w:t xml:space="preserve">Карта пам’яті Тип </w:t>
            </w:r>
            <w:r>
              <w:rPr>
                <w:rFonts w:ascii="Times New Roman" w:hAnsi="Times New Roman"/>
                <w:b/>
                <w:bCs/>
                <w:lang w:val="uk-UA"/>
              </w:rPr>
              <w:t>2</w:t>
            </w:r>
            <w:r>
              <w:rPr>
                <w:rFonts w:ascii="Times New Roman" w:hAnsi="Times New Roman"/>
                <w:b/>
                <w:bCs/>
                <w:i/>
                <w:iCs/>
              </w:rPr>
              <w:t>, що повине</w:t>
            </w:r>
            <w:r>
              <w:rPr>
                <w:rFonts w:ascii="Times New Roman" w:hAnsi="Times New Roman"/>
                <w:b/>
                <w:bCs/>
                <w:i/>
                <w:iCs/>
                <w:lang w:val="uk-UA"/>
              </w:rPr>
              <w:t>н</w:t>
            </w:r>
            <w:r>
              <w:rPr>
                <w:rFonts w:ascii="Times New Roman" w:hAnsi="Times New Roman"/>
                <w:b/>
                <w:bCs/>
                <w:i/>
                <w:iCs/>
              </w:rPr>
              <w:t>н</w:t>
            </w:r>
            <w:r>
              <w:rPr>
                <w:rFonts w:ascii="Times New Roman" w:hAnsi="Times New Roman"/>
                <w:b/>
                <w:bCs/>
                <w:i/>
                <w:iCs/>
                <w:lang w:val="uk-UA"/>
              </w:rPr>
              <w:t>а</w:t>
            </w:r>
            <w:r>
              <w:rPr>
                <w:rFonts w:ascii="Times New Roman" w:hAnsi="Times New Roman"/>
                <w:b/>
                <w:bCs/>
                <w:i/>
                <w:iCs/>
              </w:rPr>
              <w:t xml:space="preserve"> забезпечувати:</w:t>
            </w:r>
          </w:p>
        </w:tc>
      </w:tr>
      <w:tr w:rsidR="00702B64">
        <w:trPr>
          <w:trHeight w:val="134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pStyle w:val="DefaultText"/>
              <w:ind w:right="127"/>
              <w:jc w:val="both"/>
              <w:rPr>
                <w:rFonts w:ascii="Times New Roman" w:hAnsi="Times New Roman" w:cs="Times New Roman"/>
                <w:bCs/>
                <w:lang w:val="uk-UA"/>
              </w:rPr>
            </w:pPr>
            <w:r>
              <w:rPr>
                <w:rFonts w:ascii="Times New Roman" w:hAnsi="Times New Roman" w:cs="Times New Roman"/>
                <w:bCs/>
                <w:lang w:val="uk-UA"/>
              </w:rPr>
              <w:t>Карта пам’яті microSDXC не менше 64GB:</w:t>
            </w:r>
          </w:p>
          <w:p w:rsidR="00702B64" w:rsidRDefault="00AF7A90">
            <w:pPr>
              <w:pStyle w:val="DefaultText"/>
              <w:ind w:right="127"/>
              <w:jc w:val="both"/>
              <w:rPr>
                <w:rFonts w:ascii="Times New Roman" w:hAnsi="Times New Roman" w:cs="Times New Roman"/>
                <w:bCs/>
                <w:lang w:val="uk-UA"/>
              </w:rPr>
            </w:pPr>
            <w:r>
              <w:rPr>
                <w:rFonts w:ascii="Times New Roman" w:hAnsi="Times New Roman" w:cs="Times New Roman"/>
                <w:bCs/>
                <w:lang w:val="uk-UA"/>
              </w:rPr>
              <w:t>клас швидкості не гірше 10;</w:t>
            </w:r>
          </w:p>
          <w:p w:rsidR="00702B64" w:rsidRDefault="00AF7A90">
            <w:pPr>
              <w:pStyle w:val="DefaultText"/>
              <w:ind w:right="127"/>
              <w:jc w:val="both"/>
              <w:rPr>
                <w:rFonts w:ascii="Times New Roman" w:hAnsi="Times New Roman" w:cs="Times New Roman"/>
                <w:lang w:val="uk-UA"/>
              </w:rPr>
            </w:pPr>
            <w:r>
              <w:rPr>
                <w:rFonts w:ascii="Times New Roman" w:hAnsi="Times New Roman" w:cs="Times New Roman"/>
                <w:lang w:val="uk-UA"/>
              </w:rPr>
              <w:t>швидкість зчитування не менше 45 Мб/с;</w:t>
            </w:r>
          </w:p>
          <w:p w:rsidR="00702B64" w:rsidRDefault="00AF7A90">
            <w:pPr>
              <w:pStyle w:val="DefaultText"/>
              <w:ind w:right="127"/>
              <w:jc w:val="both"/>
            </w:pPr>
            <w:r>
              <w:rPr>
                <w:rFonts w:ascii="Times New Roman" w:hAnsi="Times New Roman" w:cs="Times New Roman"/>
                <w:lang w:val="uk-UA"/>
              </w:rPr>
              <w:t>швидкість передачі даних не менше 10 Мб/с;</w:t>
            </w:r>
            <w:r>
              <w:rPr>
                <w:rFonts w:ascii="Times New Roman" w:hAnsi="Times New Roman" w:cs="Times New Roman"/>
                <w:lang w:val="uk-UA"/>
              </w:rPr>
              <w:br/>
              <w:t xml:space="preserve">робочий температурний діапазон не гірше </w:t>
            </w:r>
            <w:r>
              <w:rPr>
                <w:rFonts w:ascii="Times New Roman" w:hAnsi="Times New Roman" w:cs="Times New Roman"/>
                <w:bCs/>
                <w:lang w:val="uk-UA"/>
              </w:rPr>
              <w:t>-25°C ~ 85°C.</w:t>
            </w:r>
          </w:p>
          <w:p w:rsidR="00702B64" w:rsidRDefault="00AF7A90">
            <w:pPr>
              <w:pStyle w:val="DefaultText"/>
              <w:ind w:right="127"/>
              <w:jc w:val="both"/>
              <w:rPr>
                <w:rFonts w:ascii="Times New Roman" w:hAnsi="Times New Roman" w:cs="Times New Roman"/>
                <w:bCs/>
                <w:lang w:val="uk-UA"/>
              </w:rPr>
            </w:pPr>
            <w:r>
              <w:rPr>
                <w:rFonts w:ascii="Times New Roman" w:hAnsi="Times New Roman" w:cs="Times New Roman"/>
                <w:bCs/>
                <w:lang w:val="uk-UA"/>
              </w:rPr>
              <w:t>Гарантія: не менше 36 місяців від виробника</w:t>
            </w:r>
          </w:p>
        </w:tc>
      </w:tr>
      <w:tr w:rsidR="00702B64">
        <w:trPr>
          <w:trHeight w:val="225"/>
        </w:trPr>
        <w:tc>
          <w:tcPr>
            <w:tcW w:w="65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jc w:val="center"/>
              <w:rPr>
                <w:b/>
                <w:bCs/>
                <w:i/>
              </w:rPr>
            </w:pPr>
            <w:r>
              <w:rPr>
                <w:b/>
                <w:bCs/>
                <w:i/>
              </w:rPr>
              <w:t>24</w:t>
            </w:r>
          </w:p>
        </w:tc>
        <w:tc>
          <w:tcPr>
            <w:tcW w:w="210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AF7A90">
            <w:pPr>
              <w:ind w:right="127"/>
              <w:jc w:val="both"/>
              <w:rPr>
                <w:b/>
                <w:bCs/>
              </w:rPr>
            </w:pPr>
            <w:r>
              <w:rPr>
                <w:b/>
                <w:bCs/>
              </w:rPr>
              <w:t>Карта пам’яті Тип 3</w:t>
            </w: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pStyle w:val="DefaultText"/>
              <w:ind w:right="127"/>
              <w:jc w:val="both"/>
            </w:pPr>
            <w:r>
              <w:rPr>
                <w:rFonts w:ascii="Times New Roman" w:hAnsi="Times New Roman"/>
                <w:b/>
                <w:bCs/>
              </w:rPr>
              <w:t xml:space="preserve">Карта пам’яті Тип </w:t>
            </w:r>
            <w:r>
              <w:rPr>
                <w:rFonts w:ascii="Times New Roman" w:hAnsi="Times New Roman"/>
                <w:b/>
                <w:bCs/>
                <w:lang w:val="uk-UA"/>
              </w:rPr>
              <w:t>3</w:t>
            </w:r>
            <w:r>
              <w:rPr>
                <w:rFonts w:ascii="Times New Roman" w:hAnsi="Times New Roman"/>
                <w:b/>
                <w:bCs/>
                <w:i/>
                <w:iCs/>
              </w:rPr>
              <w:t>, що повине</w:t>
            </w:r>
            <w:r>
              <w:rPr>
                <w:rFonts w:ascii="Times New Roman" w:hAnsi="Times New Roman"/>
                <w:b/>
                <w:bCs/>
                <w:i/>
                <w:iCs/>
                <w:lang w:val="uk-UA"/>
              </w:rPr>
              <w:t>н</w:t>
            </w:r>
            <w:r>
              <w:rPr>
                <w:rFonts w:ascii="Times New Roman" w:hAnsi="Times New Roman"/>
                <w:b/>
                <w:bCs/>
                <w:i/>
                <w:iCs/>
              </w:rPr>
              <w:t>н</w:t>
            </w:r>
            <w:r>
              <w:rPr>
                <w:rFonts w:ascii="Times New Roman" w:hAnsi="Times New Roman"/>
                <w:b/>
                <w:bCs/>
                <w:i/>
                <w:iCs/>
                <w:lang w:val="uk-UA"/>
              </w:rPr>
              <w:t>а</w:t>
            </w:r>
            <w:r>
              <w:rPr>
                <w:rFonts w:ascii="Times New Roman" w:hAnsi="Times New Roman"/>
                <w:b/>
                <w:bCs/>
                <w:i/>
                <w:iCs/>
              </w:rPr>
              <w:t xml:space="preserve"> забезпечувати:</w:t>
            </w:r>
          </w:p>
        </w:tc>
      </w:tr>
      <w:tr w:rsidR="00702B64">
        <w:trPr>
          <w:trHeight w:val="1302"/>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pStyle w:val="DefaultText"/>
              <w:ind w:right="127"/>
              <w:jc w:val="both"/>
              <w:rPr>
                <w:rFonts w:ascii="Times New Roman" w:hAnsi="Times New Roman" w:cs="Times New Roman"/>
                <w:bCs/>
                <w:lang w:val="uk-UA"/>
              </w:rPr>
            </w:pPr>
            <w:r>
              <w:rPr>
                <w:rFonts w:ascii="Times New Roman" w:hAnsi="Times New Roman" w:cs="Times New Roman"/>
                <w:bCs/>
                <w:lang w:val="uk-UA"/>
              </w:rPr>
              <w:t>Карта пам’яті microSDXC не менше 128GB:</w:t>
            </w:r>
          </w:p>
          <w:p w:rsidR="00702B64" w:rsidRDefault="00AF7A90">
            <w:pPr>
              <w:pStyle w:val="DefaultText"/>
              <w:ind w:right="127"/>
              <w:jc w:val="both"/>
              <w:rPr>
                <w:rFonts w:ascii="Times New Roman" w:hAnsi="Times New Roman" w:cs="Times New Roman"/>
                <w:bCs/>
                <w:lang w:val="uk-UA"/>
              </w:rPr>
            </w:pPr>
            <w:r>
              <w:rPr>
                <w:rFonts w:ascii="Times New Roman" w:hAnsi="Times New Roman" w:cs="Times New Roman"/>
                <w:bCs/>
                <w:lang w:val="uk-UA"/>
              </w:rPr>
              <w:t>клас швидкості не гірше 10;</w:t>
            </w:r>
          </w:p>
          <w:p w:rsidR="00702B64" w:rsidRDefault="00AF7A90">
            <w:pPr>
              <w:pStyle w:val="DefaultText"/>
              <w:ind w:right="127"/>
              <w:jc w:val="both"/>
              <w:rPr>
                <w:rFonts w:ascii="Times New Roman" w:hAnsi="Times New Roman" w:cs="Times New Roman"/>
                <w:lang w:val="uk-UA"/>
              </w:rPr>
            </w:pPr>
            <w:r>
              <w:rPr>
                <w:rFonts w:ascii="Times New Roman" w:hAnsi="Times New Roman" w:cs="Times New Roman"/>
                <w:lang w:val="uk-UA"/>
              </w:rPr>
              <w:t>швидкість зчитування не менше 45 Мб/с;</w:t>
            </w:r>
          </w:p>
          <w:p w:rsidR="00702B64" w:rsidRDefault="00AF7A90">
            <w:pPr>
              <w:pStyle w:val="DefaultText"/>
              <w:ind w:right="127"/>
              <w:jc w:val="both"/>
            </w:pPr>
            <w:r>
              <w:rPr>
                <w:rFonts w:ascii="Times New Roman" w:hAnsi="Times New Roman" w:cs="Times New Roman"/>
                <w:lang w:val="uk-UA"/>
              </w:rPr>
              <w:t>швидкість передачі даних не менше 10 Мб/с;</w:t>
            </w:r>
            <w:r>
              <w:rPr>
                <w:rFonts w:ascii="Times New Roman" w:hAnsi="Times New Roman" w:cs="Times New Roman"/>
                <w:lang w:val="uk-UA"/>
              </w:rPr>
              <w:br/>
              <w:t xml:space="preserve">робочий температурний діапазон не гірше </w:t>
            </w:r>
            <w:r>
              <w:rPr>
                <w:rFonts w:ascii="Times New Roman" w:hAnsi="Times New Roman" w:cs="Times New Roman"/>
                <w:bCs/>
                <w:lang w:val="uk-UA"/>
              </w:rPr>
              <w:t>-25°C ~ 85°C.</w:t>
            </w:r>
          </w:p>
          <w:p w:rsidR="00702B64" w:rsidRDefault="00AF7A90">
            <w:pPr>
              <w:pStyle w:val="DefaultText"/>
              <w:ind w:right="127"/>
              <w:jc w:val="both"/>
              <w:rPr>
                <w:rFonts w:ascii="Times New Roman" w:hAnsi="Times New Roman" w:cs="Times New Roman"/>
                <w:bCs/>
                <w:lang w:val="uk-UA"/>
              </w:rPr>
            </w:pPr>
            <w:r>
              <w:rPr>
                <w:rFonts w:ascii="Times New Roman" w:hAnsi="Times New Roman" w:cs="Times New Roman"/>
                <w:bCs/>
                <w:lang w:val="uk-UA"/>
              </w:rPr>
              <w:t>Гарантія: не менше 36 місяців від виробника</w:t>
            </w:r>
          </w:p>
        </w:tc>
      </w:tr>
      <w:tr w:rsidR="00702B64">
        <w:trPr>
          <w:trHeight w:val="20"/>
        </w:trPr>
        <w:tc>
          <w:tcPr>
            <w:tcW w:w="65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jc w:val="center"/>
              <w:rPr>
                <w:b/>
                <w:bCs/>
                <w:i/>
              </w:rPr>
            </w:pPr>
            <w:r>
              <w:rPr>
                <w:b/>
                <w:bCs/>
                <w:i/>
              </w:rPr>
              <w:t>25</w:t>
            </w:r>
          </w:p>
        </w:tc>
        <w:tc>
          <w:tcPr>
            <w:tcW w:w="210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AF7A90">
            <w:pPr>
              <w:ind w:right="127"/>
              <w:jc w:val="both"/>
              <w:rPr>
                <w:b/>
                <w:bCs/>
                <w:i/>
                <w:iCs/>
              </w:rPr>
            </w:pPr>
            <w:r>
              <w:rPr>
                <w:b/>
                <w:bCs/>
                <w:i/>
                <w:iCs/>
              </w:rPr>
              <w:t>Послуга з підключення та налаштування внутрішньої IP відеокамери</w:t>
            </w: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rPr>
                <w:b/>
                <w:bCs/>
                <w:i/>
                <w:iCs/>
              </w:rPr>
            </w:pPr>
            <w:r>
              <w:rPr>
                <w:b/>
                <w:bCs/>
                <w:i/>
                <w:iCs/>
              </w:rPr>
              <w:t>Послуга з підключення та налаштування внутрішньої IP відеокамери, що повинна забезпечувати:</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rPr>
                <w:bCs/>
              </w:rPr>
              <w:t>Організація лінії СКС, тестування лінії СКС, монтаж та підключення відеокамери, встановлення необхідних налаштувань роботи відеокамери (атрибути доступу, мережеві налаштування, необхідна якість зображення, параметри роботи відеокодеків, тощо), юстування камери.</w:t>
            </w:r>
            <w:r>
              <w:rPr>
                <w:b/>
                <w:bCs/>
                <w:i/>
                <w:iCs/>
              </w:rPr>
              <w:t xml:space="preserve"> </w:t>
            </w:r>
          </w:p>
          <w:p w:rsidR="00702B64" w:rsidRDefault="00AF7A90">
            <w:pPr>
              <w:ind w:right="125"/>
              <w:jc w:val="both"/>
              <w:rPr>
                <w:bCs/>
                <w:iCs/>
              </w:rPr>
            </w:pPr>
            <w:r>
              <w:rPr>
                <w:bCs/>
                <w:iCs/>
              </w:rPr>
              <w:t>Забезпечити матеріалами :</w:t>
            </w:r>
          </w:p>
          <w:p w:rsidR="00702B64" w:rsidRDefault="005E1020" w:rsidP="005E1020">
            <w:pPr>
              <w:ind w:left="582" w:right="125"/>
              <w:jc w:val="both"/>
              <w:rPr>
                <w:bCs/>
              </w:rPr>
            </w:pPr>
            <w:r>
              <w:rPr>
                <w:bCs/>
                <w:lang w:val="uk-UA"/>
              </w:rPr>
              <w:t xml:space="preserve">- </w:t>
            </w:r>
            <w:r w:rsidR="00AF7A90">
              <w:rPr>
                <w:bCs/>
              </w:rPr>
              <w:t>Кабель Cat 5e F/UTP не більше 90 м;</w:t>
            </w:r>
          </w:p>
          <w:p w:rsidR="00702B64" w:rsidRDefault="005E1020" w:rsidP="005E1020">
            <w:pPr>
              <w:ind w:left="582" w:right="125"/>
              <w:jc w:val="both"/>
              <w:rPr>
                <w:bCs/>
              </w:rPr>
            </w:pPr>
            <w:r>
              <w:rPr>
                <w:bCs/>
                <w:lang w:val="uk-UA"/>
              </w:rPr>
              <w:t xml:space="preserve">- </w:t>
            </w:r>
            <w:r w:rsidR="00AF7A90">
              <w:rPr>
                <w:bCs/>
              </w:rPr>
              <w:t>Короб 80х40 не більше 4 м;</w:t>
            </w:r>
          </w:p>
          <w:p w:rsidR="00702B64" w:rsidRDefault="005E1020" w:rsidP="005E1020">
            <w:pPr>
              <w:ind w:left="582" w:right="125"/>
              <w:jc w:val="both"/>
              <w:rPr>
                <w:bCs/>
              </w:rPr>
            </w:pPr>
            <w:r>
              <w:rPr>
                <w:bCs/>
                <w:lang w:val="uk-UA"/>
              </w:rPr>
              <w:t xml:space="preserve">- </w:t>
            </w:r>
            <w:r w:rsidR="00AF7A90">
              <w:rPr>
                <w:bCs/>
              </w:rPr>
              <w:t>Короб 40х17 до 30 м;</w:t>
            </w:r>
          </w:p>
          <w:p w:rsidR="00702B64" w:rsidRDefault="005E1020" w:rsidP="005E1020">
            <w:pPr>
              <w:ind w:left="582" w:right="125"/>
              <w:jc w:val="both"/>
              <w:rPr>
                <w:bCs/>
              </w:rPr>
            </w:pPr>
            <w:r>
              <w:rPr>
                <w:bCs/>
                <w:lang w:val="uk-UA"/>
              </w:rPr>
              <w:lastRenderedPageBreak/>
              <w:t xml:space="preserve">- </w:t>
            </w:r>
            <w:r w:rsidR="00AF7A90">
              <w:rPr>
                <w:bCs/>
              </w:rPr>
              <w:t>Роз'єм RJ-45 Cat 5e F/UTP не більше 2 шт.;</w:t>
            </w:r>
          </w:p>
          <w:p w:rsidR="00702B64" w:rsidRDefault="005E1020" w:rsidP="005E1020">
            <w:pPr>
              <w:ind w:left="582" w:right="125"/>
              <w:jc w:val="both"/>
              <w:rPr>
                <w:bCs/>
              </w:rPr>
            </w:pPr>
            <w:r>
              <w:rPr>
                <w:bCs/>
                <w:lang w:val="uk-UA"/>
              </w:rPr>
              <w:t xml:space="preserve">- </w:t>
            </w:r>
            <w:r w:rsidR="00AF7A90">
              <w:rPr>
                <w:bCs/>
              </w:rPr>
              <w:t>Коробка відгалужуюча 80х40 не більше 1 шт.;</w:t>
            </w:r>
          </w:p>
          <w:p w:rsidR="00702B64" w:rsidRDefault="005E1020" w:rsidP="005E1020">
            <w:pPr>
              <w:ind w:left="582" w:right="125"/>
              <w:jc w:val="both"/>
              <w:rPr>
                <w:bCs/>
              </w:rPr>
            </w:pPr>
            <w:r>
              <w:rPr>
                <w:bCs/>
                <w:lang w:val="uk-UA"/>
              </w:rPr>
              <w:t xml:space="preserve">- </w:t>
            </w:r>
            <w:r w:rsidR="00AF7A90">
              <w:rPr>
                <w:bCs/>
              </w:rPr>
              <w:t>Модуль keystone Cat 5e F/UTP не більше 1 шт.;</w:t>
            </w:r>
          </w:p>
          <w:p w:rsidR="00702B64" w:rsidRDefault="005E1020" w:rsidP="005E1020">
            <w:pPr>
              <w:ind w:left="582" w:right="125"/>
              <w:jc w:val="both"/>
              <w:rPr>
                <w:bCs/>
              </w:rPr>
            </w:pPr>
            <w:r>
              <w:rPr>
                <w:bCs/>
                <w:lang w:val="uk-UA"/>
              </w:rPr>
              <w:t xml:space="preserve">- </w:t>
            </w:r>
            <w:r w:rsidR="00AF7A90">
              <w:rPr>
                <w:bCs/>
              </w:rPr>
              <w:t>Патч-корд Cat 5e F/UTP 0,5 м не більше 1 шт.;</w:t>
            </w:r>
          </w:p>
          <w:p w:rsidR="00702B64" w:rsidRDefault="005E1020" w:rsidP="005E1020">
            <w:pPr>
              <w:ind w:left="582" w:right="125"/>
              <w:jc w:val="both"/>
              <w:rPr>
                <w:bCs/>
              </w:rPr>
            </w:pPr>
            <w:r>
              <w:rPr>
                <w:bCs/>
                <w:lang w:val="uk-UA"/>
              </w:rPr>
              <w:t xml:space="preserve">- </w:t>
            </w:r>
            <w:r w:rsidR="00AF7A90">
              <w:rPr>
                <w:bCs/>
              </w:rPr>
              <w:t>Патч-корд Cat 5e F/UTP 2 м не більше 1 шт.;</w:t>
            </w:r>
          </w:p>
          <w:p w:rsidR="00702B64" w:rsidRDefault="005E1020" w:rsidP="005E1020">
            <w:pPr>
              <w:ind w:left="582" w:right="125"/>
              <w:jc w:val="both"/>
              <w:rPr>
                <w:bCs/>
              </w:rPr>
            </w:pPr>
            <w:r>
              <w:rPr>
                <w:bCs/>
                <w:lang w:val="uk-UA"/>
              </w:rPr>
              <w:t xml:space="preserve">- </w:t>
            </w:r>
            <w:r w:rsidR="00AF7A90">
              <w:rPr>
                <w:bCs/>
              </w:rPr>
              <w:t>дюбеля, саморізи, стяжки, тощо</w:t>
            </w:r>
          </w:p>
        </w:tc>
      </w:tr>
      <w:tr w:rsidR="00702B64">
        <w:trPr>
          <w:trHeight w:val="20"/>
        </w:trPr>
        <w:tc>
          <w:tcPr>
            <w:tcW w:w="65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jc w:val="center"/>
              <w:rPr>
                <w:b/>
                <w:bCs/>
                <w:i/>
              </w:rPr>
            </w:pPr>
            <w:r>
              <w:rPr>
                <w:b/>
                <w:bCs/>
                <w:i/>
              </w:rPr>
              <w:lastRenderedPageBreak/>
              <w:t>26</w:t>
            </w:r>
          </w:p>
        </w:tc>
        <w:tc>
          <w:tcPr>
            <w:tcW w:w="210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AF7A90">
            <w:pPr>
              <w:ind w:right="127"/>
              <w:jc w:val="both"/>
              <w:rPr>
                <w:b/>
                <w:bCs/>
                <w:i/>
                <w:iCs/>
              </w:rPr>
            </w:pPr>
            <w:r>
              <w:rPr>
                <w:b/>
                <w:bCs/>
                <w:i/>
                <w:iCs/>
              </w:rPr>
              <w:t>Послуга з підключення та налаштування зовнішньої IP відеокамери</w:t>
            </w: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rPr>
                <w:b/>
                <w:bCs/>
                <w:i/>
                <w:iCs/>
              </w:rPr>
            </w:pPr>
            <w:r>
              <w:rPr>
                <w:b/>
                <w:bCs/>
                <w:i/>
                <w:iCs/>
              </w:rPr>
              <w:t xml:space="preserve">Послуга з підключення та налаштування зовнішньої IP відеокамери, що повинна забезпечувати: </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702B64" w:rsidRDefault="00AF7A90">
            <w:pPr>
              <w:ind w:right="125"/>
              <w:jc w:val="both"/>
              <w:rPr>
                <w:bCs/>
              </w:rPr>
            </w:pPr>
            <w:r>
              <w:rPr>
                <w:bCs/>
              </w:rPr>
              <w:t>Організація лінії СКС, тестування лінії СКС, монтаж та підключення камери, встановлення необхідних налаштувань роботи камери (атрибути доступу, мережеві налаштування, необхідна якість зображення, параметри роботи відеокодеків, тощо), юстування камери, монтаж вандалозахисту.</w:t>
            </w:r>
          </w:p>
          <w:p w:rsidR="00702B64" w:rsidRDefault="00AF7A90">
            <w:pPr>
              <w:ind w:right="125"/>
              <w:jc w:val="both"/>
              <w:rPr>
                <w:bCs/>
                <w:iCs/>
              </w:rPr>
            </w:pPr>
            <w:r>
              <w:rPr>
                <w:bCs/>
                <w:iCs/>
              </w:rPr>
              <w:t>Забезпечити матеріалами :</w:t>
            </w:r>
          </w:p>
          <w:p w:rsidR="00702B64" w:rsidRDefault="005E1020" w:rsidP="005E1020">
            <w:pPr>
              <w:ind w:left="582" w:right="125"/>
              <w:jc w:val="both"/>
              <w:rPr>
                <w:bCs/>
              </w:rPr>
            </w:pPr>
            <w:r>
              <w:rPr>
                <w:bCs/>
                <w:lang w:val="uk-UA"/>
              </w:rPr>
              <w:t xml:space="preserve">- </w:t>
            </w:r>
            <w:r w:rsidR="00AF7A90">
              <w:rPr>
                <w:bCs/>
              </w:rPr>
              <w:t>Кабель Cat 5e F/UTP не більше 90 м;</w:t>
            </w:r>
          </w:p>
          <w:p w:rsidR="00702B64" w:rsidRDefault="005E1020" w:rsidP="005E1020">
            <w:pPr>
              <w:ind w:left="582" w:right="125"/>
              <w:jc w:val="both"/>
              <w:rPr>
                <w:bCs/>
              </w:rPr>
            </w:pPr>
            <w:r>
              <w:rPr>
                <w:bCs/>
                <w:lang w:val="uk-UA"/>
              </w:rPr>
              <w:t xml:space="preserve">- </w:t>
            </w:r>
            <w:r w:rsidR="00AF7A90">
              <w:rPr>
                <w:bCs/>
              </w:rPr>
              <w:t>Короб 80х40 не більше 4 м;</w:t>
            </w:r>
          </w:p>
          <w:p w:rsidR="00702B64" w:rsidRDefault="005E1020" w:rsidP="005E1020">
            <w:pPr>
              <w:ind w:left="582" w:right="125"/>
              <w:jc w:val="both"/>
              <w:rPr>
                <w:bCs/>
              </w:rPr>
            </w:pPr>
            <w:r>
              <w:rPr>
                <w:bCs/>
                <w:lang w:val="uk-UA"/>
              </w:rPr>
              <w:t xml:space="preserve">- </w:t>
            </w:r>
            <w:r w:rsidR="00AF7A90">
              <w:rPr>
                <w:bCs/>
              </w:rPr>
              <w:t>Короб 40х17 до 30 м;</w:t>
            </w:r>
          </w:p>
          <w:p w:rsidR="00702B64" w:rsidRDefault="005E1020" w:rsidP="005E1020">
            <w:pPr>
              <w:ind w:left="582" w:right="125"/>
              <w:jc w:val="both"/>
              <w:rPr>
                <w:bCs/>
              </w:rPr>
            </w:pPr>
            <w:r>
              <w:rPr>
                <w:bCs/>
                <w:lang w:val="uk-UA"/>
              </w:rPr>
              <w:t xml:space="preserve">- </w:t>
            </w:r>
            <w:r w:rsidR="00AF7A90">
              <w:rPr>
                <w:bCs/>
              </w:rPr>
              <w:t>Роз'єм RJ-45 Cat 5e F/UTP не більше 2 шт.;</w:t>
            </w:r>
          </w:p>
          <w:p w:rsidR="00702B64" w:rsidRDefault="005E1020" w:rsidP="005E1020">
            <w:pPr>
              <w:ind w:left="582" w:right="125"/>
              <w:jc w:val="both"/>
              <w:rPr>
                <w:bCs/>
              </w:rPr>
            </w:pPr>
            <w:r>
              <w:rPr>
                <w:bCs/>
                <w:lang w:val="uk-UA"/>
              </w:rPr>
              <w:t xml:space="preserve">- </w:t>
            </w:r>
            <w:r w:rsidR="00AF7A90">
              <w:rPr>
                <w:bCs/>
              </w:rPr>
              <w:t>Коробка відгалужуюча 80х40 не більше 1 шт.;</w:t>
            </w:r>
          </w:p>
          <w:p w:rsidR="00702B64" w:rsidRDefault="005E1020" w:rsidP="005E1020">
            <w:pPr>
              <w:ind w:left="582" w:right="125"/>
              <w:jc w:val="both"/>
              <w:rPr>
                <w:bCs/>
              </w:rPr>
            </w:pPr>
            <w:r>
              <w:rPr>
                <w:bCs/>
                <w:lang w:val="uk-UA"/>
              </w:rPr>
              <w:t xml:space="preserve">- </w:t>
            </w:r>
            <w:r w:rsidR="00AF7A90">
              <w:rPr>
                <w:bCs/>
              </w:rPr>
              <w:t>Модуль keystone Cat 5e F/UTP не більше 1 шт.;</w:t>
            </w:r>
          </w:p>
          <w:p w:rsidR="00702B64" w:rsidRDefault="005E1020" w:rsidP="005E1020">
            <w:pPr>
              <w:ind w:left="582" w:right="125"/>
              <w:jc w:val="both"/>
              <w:rPr>
                <w:bCs/>
              </w:rPr>
            </w:pPr>
            <w:r>
              <w:rPr>
                <w:bCs/>
                <w:lang w:val="uk-UA"/>
              </w:rPr>
              <w:t xml:space="preserve">- </w:t>
            </w:r>
            <w:r w:rsidR="00AF7A90">
              <w:rPr>
                <w:bCs/>
              </w:rPr>
              <w:t>Патч-корд Cat 5e F/UTP 0,5 м не більше 1 шт.;</w:t>
            </w:r>
          </w:p>
          <w:p w:rsidR="00702B64" w:rsidRDefault="005E1020" w:rsidP="005E1020">
            <w:pPr>
              <w:ind w:left="582" w:right="125"/>
              <w:jc w:val="both"/>
              <w:rPr>
                <w:bCs/>
              </w:rPr>
            </w:pPr>
            <w:r>
              <w:rPr>
                <w:bCs/>
                <w:lang w:val="uk-UA"/>
              </w:rPr>
              <w:t xml:space="preserve">- </w:t>
            </w:r>
            <w:r w:rsidR="00AF7A90">
              <w:rPr>
                <w:bCs/>
              </w:rPr>
              <w:t>Патч-корд Cat 5e F/UTP 2 м не більше 1 шт.;</w:t>
            </w:r>
          </w:p>
          <w:p w:rsidR="00702B64" w:rsidRDefault="005E1020" w:rsidP="005E1020">
            <w:pPr>
              <w:ind w:left="582" w:right="125"/>
              <w:jc w:val="both"/>
              <w:rPr>
                <w:bCs/>
              </w:rPr>
            </w:pPr>
            <w:r>
              <w:rPr>
                <w:bCs/>
                <w:lang w:val="uk-UA"/>
              </w:rPr>
              <w:t xml:space="preserve">- </w:t>
            </w:r>
            <w:r w:rsidR="00AF7A90">
              <w:rPr>
                <w:bCs/>
              </w:rPr>
              <w:t>дюбеля, саморізи, стяжки, тощо</w:t>
            </w:r>
          </w:p>
        </w:tc>
      </w:tr>
      <w:tr w:rsidR="00702B64">
        <w:trPr>
          <w:trHeight w:val="538"/>
        </w:trPr>
        <w:tc>
          <w:tcPr>
            <w:tcW w:w="65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jc w:val="center"/>
              <w:rPr>
                <w:b/>
                <w:bCs/>
                <w:i/>
              </w:rPr>
            </w:pPr>
            <w:r>
              <w:rPr>
                <w:b/>
                <w:bCs/>
                <w:i/>
              </w:rPr>
              <w:t>27</w:t>
            </w:r>
          </w:p>
        </w:tc>
        <w:tc>
          <w:tcPr>
            <w:tcW w:w="210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AF7A90">
            <w:pPr>
              <w:ind w:right="127"/>
              <w:jc w:val="both"/>
              <w:rPr>
                <w:b/>
                <w:bCs/>
                <w:i/>
                <w:iCs/>
              </w:rPr>
            </w:pPr>
            <w:r>
              <w:rPr>
                <w:b/>
                <w:bCs/>
                <w:i/>
                <w:iCs/>
              </w:rPr>
              <w:t>Послуга з підключення та налаштування IP- відеокодера</w:t>
            </w: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rPr>
                <w:b/>
                <w:bCs/>
                <w:i/>
                <w:iCs/>
              </w:rPr>
            </w:pPr>
            <w:r>
              <w:rPr>
                <w:b/>
                <w:bCs/>
                <w:i/>
                <w:iCs/>
              </w:rPr>
              <w:t xml:space="preserve">Послуга з підключення та налаштування IP- відеокодера, що повинна забезпечувати:  </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rPr>
                <w:bCs/>
              </w:rPr>
            </w:pPr>
            <w:r>
              <w:rPr>
                <w:bCs/>
              </w:rPr>
              <w:t>Організація трас та ліній коаксіального кабелю  від аналогових відеокамер за необхідністю, організація точки підключення відеокодеру до мережі електричного живлення та корпоративної мережі, встановлення необхідних налаштувань роботи відеокодеру (атрибути доступу, мережеві налаштування, параметри роботи відеокодеків, тощо), юстування камер за необхідністю, перевірка трансляції відеоінформації користувачам СВС та її архівування.</w:t>
            </w:r>
          </w:p>
          <w:p w:rsidR="00702B64" w:rsidRDefault="00AF7A90">
            <w:pPr>
              <w:ind w:right="125"/>
              <w:jc w:val="both"/>
              <w:rPr>
                <w:bCs/>
              </w:rPr>
            </w:pPr>
            <w:r>
              <w:rPr>
                <w:bCs/>
              </w:rPr>
              <w:t>Забезпечити матеріалами:</w:t>
            </w:r>
          </w:p>
          <w:p w:rsidR="00702B64" w:rsidRDefault="005E1020" w:rsidP="005E1020">
            <w:pPr>
              <w:ind w:left="582" w:right="125"/>
              <w:jc w:val="both"/>
              <w:rPr>
                <w:bCs/>
              </w:rPr>
            </w:pPr>
            <w:r>
              <w:rPr>
                <w:bCs/>
                <w:lang w:val="uk-UA"/>
              </w:rPr>
              <w:t xml:space="preserve">- </w:t>
            </w:r>
            <w:r w:rsidR="00AF7A90">
              <w:rPr>
                <w:bCs/>
              </w:rPr>
              <w:t>Кабель Cat 5e FTP/UTP не більше 90 м;</w:t>
            </w:r>
          </w:p>
          <w:p w:rsidR="00702B64" w:rsidRDefault="005E1020" w:rsidP="005E1020">
            <w:pPr>
              <w:ind w:left="582" w:right="125"/>
              <w:jc w:val="both"/>
              <w:rPr>
                <w:bCs/>
              </w:rPr>
            </w:pPr>
            <w:r>
              <w:rPr>
                <w:bCs/>
                <w:lang w:val="uk-UA"/>
              </w:rPr>
              <w:t xml:space="preserve">- </w:t>
            </w:r>
            <w:r w:rsidR="00AF7A90">
              <w:rPr>
                <w:bCs/>
              </w:rPr>
              <w:t>Кабель ШВВП не більше 100м;</w:t>
            </w:r>
          </w:p>
          <w:p w:rsidR="00702B64" w:rsidRDefault="005E1020" w:rsidP="005E1020">
            <w:pPr>
              <w:ind w:left="582" w:right="125"/>
              <w:jc w:val="both"/>
              <w:rPr>
                <w:bCs/>
              </w:rPr>
            </w:pPr>
            <w:r>
              <w:rPr>
                <w:bCs/>
                <w:lang w:val="uk-UA"/>
              </w:rPr>
              <w:t xml:space="preserve">- </w:t>
            </w:r>
            <w:r w:rsidR="00AF7A90">
              <w:rPr>
                <w:bCs/>
              </w:rPr>
              <w:t>Металевий бокс не менше 300*300*80 мм;</w:t>
            </w:r>
          </w:p>
          <w:p w:rsidR="00702B64" w:rsidRDefault="005E1020" w:rsidP="005E1020">
            <w:pPr>
              <w:ind w:left="582" w:right="125"/>
              <w:jc w:val="both"/>
              <w:rPr>
                <w:bCs/>
              </w:rPr>
            </w:pPr>
            <w:r>
              <w:rPr>
                <w:bCs/>
                <w:lang w:val="uk-UA"/>
              </w:rPr>
              <w:t xml:space="preserve">- </w:t>
            </w:r>
            <w:r w:rsidR="00AF7A90">
              <w:rPr>
                <w:bCs/>
              </w:rPr>
              <w:t>Розетка електрична 220 В.;</w:t>
            </w:r>
          </w:p>
          <w:p w:rsidR="00702B64" w:rsidRDefault="005E1020" w:rsidP="005E1020">
            <w:pPr>
              <w:ind w:left="582" w:right="125"/>
              <w:jc w:val="both"/>
              <w:rPr>
                <w:bCs/>
              </w:rPr>
            </w:pPr>
            <w:r>
              <w:rPr>
                <w:bCs/>
                <w:lang w:val="uk-UA"/>
              </w:rPr>
              <w:t xml:space="preserve">- </w:t>
            </w:r>
            <w:r w:rsidR="00AF7A90">
              <w:rPr>
                <w:bCs/>
              </w:rPr>
              <w:t>Короб 80х40 не більше 4 м;</w:t>
            </w:r>
          </w:p>
          <w:p w:rsidR="00702B64" w:rsidRDefault="005E1020" w:rsidP="005E1020">
            <w:pPr>
              <w:ind w:left="582" w:right="125"/>
              <w:jc w:val="both"/>
              <w:rPr>
                <w:bCs/>
              </w:rPr>
            </w:pPr>
            <w:r>
              <w:rPr>
                <w:bCs/>
                <w:lang w:val="uk-UA"/>
              </w:rPr>
              <w:t xml:space="preserve">- </w:t>
            </w:r>
            <w:r w:rsidR="00AF7A90">
              <w:rPr>
                <w:bCs/>
              </w:rPr>
              <w:t>Короб 40х17 до 30 м;</w:t>
            </w:r>
          </w:p>
          <w:p w:rsidR="00702B64" w:rsidRDefault="005E1020" w:rsidP="005E1020">
            <w:pPr>
              <w:ind w:left="582" w:right="125"/>
              <w:jc w:val="both"/>
              <w:rPr>
                <w:bCs/>
              </w:rPr>
            </w:pPr>
            <w:r>
              <w:rPr>
                <w:bCs/>
                <w:lang w:val="uk-UA"/>
              </w:rPr>
              <w:t xml:space="preserve">- </w:t>
            </w:r>
            <w:r w:rsidR="00AF7A90">
              <w:rPr>
                <w:bCs/>
              </w:rPr>
              <w:t>Роз'єм RJ-45 Cat 5e F/UTP не більше 2 шт.;</w:t>
            </w:r>
          </w:p>
          <w:p w:rsidR="00702B64" w:rsidRDefault="005E1020" w:rsidP="005E1020">
            <w:pPr>
              <w:ind w:left="582" w:right="125"/>
              <w:jc w:val="both"/>
              <w:rPr>
                <w:bCs/>
              </w:rPr>
            </w:pPr>
            <w:r>
              <w:rPr>
                <w:bCs/>
                <w:lang w:val="uk-UA"/>
              </w:rPr>
              <w:t xml:space="preserve">- </w:t>
            </w:r>
            <w:r w:rsidR="00AF7A90">
              <w:rPr>
                <w:bCs/>
              </w:rPr>
              <w:t>Коробка відгалужуюча 80х40 не більше 1 шт.;</w:t>
            </w:r>
          </w:p>
          <w:p w:rsidR="00702B64" w:rsidRDefault="005E1020" w:rsidP="005E1020">
            <w:pPr>
              <w:ind w:left="582" w:right="125"/>
              <w:jc w:val="both"/>
              <w:rPr>
                <w:bCs/>
              </w:rPr>
            </w:pPr>
            <w:r>
              <w:rPr>
                <w:bCs/>
                <w:lang w:val="uk-UA"/>
              </w:rPr>
              <w:t xml:space="preserve">- </w:t>
            </w:r>
            <w:r w:rsidR="00AF7A90">
              <w:rPr>
                <w:bCs/>
              </w:rPr>
              <w:t>Модуль keystone Cat 5e F/UTP не більше 1 шт.;</w:t>
            </w:r>
          </w:p>
          <w:p w:rsidR="00702B64" w:rsidRDefault="005E1020" w:rsidP="005E1020">
            <w:pPr>
              <w:ind w:left="582" w:right="125"/>
              <w:jc w:val="both"/>
              <w:rPr>
                <w:bCs/>
              </w:rPr>
            </w:pPr>
            <w:r>
              <w:rPr>
                <w:bCs/>
                <w:lang w:val="uk-UA"/>
              </w:rPr>
              <w:t xml:space="preserve">- </w:t>
            </w:r>
            <w:r w:rsidR="00AF7A90">
              <w:rPr>
                <w:bCs/>
              </w:rPr>
              <w:t>Патч-корд Cat 5e F/UTP 0,5 м не більше 1 шт.;</w:t>
            </w:r>
          </w:p>
          <w:p w:rsidR="00702B64" w:rsidRDefault="005E1020" w:rsidP="005E1020">
            <w:pPr>
              <w:ind w:left="582" w:right="125"/>
              <w:jc w:val="both"/>
              <w:rPr>
                <w:bCs/>
              </w:rPr>
            </w:pPr>
            <w:r>
              <w:rPr>
                <w:bCs/>
                <w:lang w:val="uk-UA"/>
              </w:rPr>
              <w:t xml:space="preserve">- </w:t>
            </w:r>
            <w:r w:rsidR="00AF7A90">
              <w:rPr>
                <w:bCs/>
              </w:rPr>
              <w:t>Патч-корд Cat 5e F/UTP 2 м не більше 1 шт.;</w:t>
            </w:r>
          </w:p>
          <w:p w:rsidR="00702B64" w:rsidRDefault="005E1020" w:rsidP="005E1020">
            <w:pPr>
              <w:ind w:left="582" w:right="125"/>
              <w:jc w:val="both"/>
              <w:rPr>
                <w:bCs/>
              </w:rPr>
            </w:pPr>
            <w:r>
              <w:rPr>
                <w:bCs/>
                <w:lang w:val="uk-UA"/>
              </w:rPr>
              <w:t xml:space="preserve">- </w:t>
            </w:r>
            <w:r w:rsidR="00AF7A90">
              <w:rPr>
                <w:bCs/>
              </w:rPr>
              <w:t>дюбеля, саморізи, стяжки, тощо</w:t>
            </w:r>
          </w:p>
        </w:tc>
      </w:tr>
      <w:tr w:rsidR="00702B64">
        <w:trPr>
          <w:trHeight w:val="20"/>
        </w:trPr>
        <w:tc>
          <w:tcPr>
            <w:tcW w:w="65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jc w:val="center"/>
              <w:rPr>
                <w:b/>
                <w:bCs/>
                <w:i/>
              </w:rPr>
            </w:pPr>
            <w:r>
              <w:rPr>
                <w:b/>
                <w:bCs/>
                <w:i/>
              </w:rPr>
              <w:t>28</w:t>
            </w:r>
          </w:p>
        </w:tc>
        <w:tc>
          <w:tcPr>
            <w:tcW w:w="210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AF7A90">
            <w:pPr>
              <w:ind w:right="127"/>
              <w:jc w:val="both"/>
              <w:rPr>
                <w:b/>
                <w:bCs/>
                <w:i/>
                <w:iCs/>
              </w:rPr>
            </w:pPr>
            <w:r>
              <w:rPr>
                <w:b/>
                <w:bCs/>
                <w:i/>
                <w:iCs/>
              </w:rPr>
              <w:t xml:space="preserve">Послуга з підключення та </w:t>
            </w:r>
            <w:r>
              <w:rPr>
                <w:b/>
                <w:bCs/>
                <w:i/>
                <w:iCs/>
              </w:rPr>
              <w:lastRenderedPageBreak/>
              <w:t xml:space="preserve">налаштування серверу відеоспостереження  </w:t>
            </w:r>
          </w:p>
        </w:tc>
        <w:tc>
          <w:tcPr>
            <w:tcW w:w="744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702B64" w:rsidRDefault="00AF7A90">
            <w:pPr>
              <w:ind w:right="125"/>
              <w:jc w:val="both"/>
              <w:rPr>
                <w:b/>
                <w:bCs/>
                <w:i/>
                <w:iCs/>
              </w:rPr>
            </w:pPr>
            <w:r>
              <w:rPr>
                <w:b/>
                <w:bCs/>
                <w:i/>
                <w:iCs/>
              </w:rPr>
              <w:lastRenderedPageBreak/>
              <w:t xml:space="preserve">Послуга з підключення та налаштування серверу відеоспостереження, що повинна забезпечувати:  </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rPr>
                <w:bCs/>
              </w:rPr>
              <w:t xml:space="preserve">Монтаж серверу, підключення до мережі електричного живлення, підключення до мережевого обладнання, встановлення системного та прикладного ПЗ, встановлення необхідних мережевих налаштувань, введення серверу в домен, налаштування локальної системи СВН, налаштування </w:t>
            </w:r>
            <w:r>
              <w:t xml:space="preserve">автоматичного відновлення роботи </w:t>
            </w:r>
            <w:r>
              <w:rPr>
                <w:bCs/>
              </w:rPr>
              <w:t>локальної системи СВН</w:t>
            </w:r>
            <w:r>
              <w:t xml:space="preserve"> при відновленні електропостачання із збереженням налаштувань, конфігурацій, архівів даних станом на момент відключення електропостачання,</w:t>
            </w:r>
            <w:r>
              <w:rPr>
                <w:bCs/>
              </w:rPr>
              <w:t xml:space="preserve"> підключення серверу до існуючої СВН банку з встановленням необхідних політик доступу до елементів локальної СВН.</w:t>
            </w:r>
            <w:r>
              <w:rPr>
                <w:b/>
                <w:bCs/>
                <w:i/>
                <w:iCs/>
              </w:rPr>
              <w:t xml:space="preserve"> </w:t>
            </w:r>
          </w:p>
        </w:tc>
      </w:tr>
      <w:tr w:rsidR="00702B64">
        <w:trPr>
          <w:trHeight w:val="20"/>
        </w:trPr>
        <w:tc>
          <w:tcPr>
            <w:tcW w:w="65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jc w:val="center"/>
              <w:rPr>
                <w:b/>
                <w:bCs/>
                <w:i/>
              </w:rPr>
            </w:pPr>
            <w:r>
              <w:rPr>
                <w:b/>
                <w:bCs/>
                <w:i/>
              </w:rPr>
              <w:t>29</w:t>
            </w:r>
          </w:p>
        </w:tc>
        <w:tc>
          <w:tcPr>
            <w:tcW w:w="210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AF7A90">
            <w:pPr>
              <w:ind w:right="127"/>
              <w:jc w:val="both"/>
              <w:rPr>
                <w:b/>
                <w:bCs/>
                <w:i/>
                <w:iCs/>
              </w:rPr>
            </w:pPr>
            <w:r>
              <w:rPr>
                <w:b/>
                <w:bCs/>
                <w:i/>
                <w:iCs/>
              </w:rPr>
              <w:t xml:space="preserve">Послуга з підключення та налаштування ДБЖ  </w:t>
            </w: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rPr>
                <w:b/>
                <w:bCs/>
                <w:i/>
                <w:iCs/>
              </w:rPr>
              <w:t>Послуга з підключення та налаштування ДБЖ, що повинна забезпечувати:</w:t>
            </w:r>
            <w:r>
              <w:rPr>
                <w:bCs/>
              </w:rPr>
              <w:t xml:space="preserve"> </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rPr>
                <w:bCs/>
              </w:rPr>
            </w:pPr>
            <w:r>
              <w:rPr>
                <w:bCs/>
              </w:rPr>
              <w:t xml:space="preserve">Монтаж ДБЖ, підключення до мережі електричного живлення, підключення до серверу відеоспостереження, налаштування ПЗ моніторингу та керування ДБЖ на сервері відеоспостереження. </w:t>
            </w:r>
          </w:p>
        </w:tc>
      </w:tr>
      <w:tr w:rsidR="00702B64">
        <w:trPr>
          <w:trHeight w:val="20"/>
        </w:trPr>
        <w:tc>
          <w:tcPr>
            <w:tcW w:w="65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jc w:val="center"/>
              <w:rPr>
                <w:b/>
                <w:bCs/>
                <w:i/>
              </w:rPr>
            </w:pPr>
            <w:r>
              <w:rPr>
                <w:b/>
                <w:bCs/>
                <w:i/>
              </w:rPr>
              <w:t>30</w:t>
            </w:r>
          </w:p>
        </w:tc>
        <w:tc>
          <w:tcPr>
            <w:tcW w:w="210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AF7A90">
            <w:pPr>
              <w:ind w:right="127"/>
              <w:jc w:val="both"/>
              <w:rPr>
                <w:b/>
                <w:bCs/>
                <w:i/>
                <w:iCs/>
              </w:rPr>
            </w:pPr>
            <w:r>
              <w:rPr>
                <w:b/>
                <w:bCs/>
                <w:i/>
                <w:iCs/>
              </w:rPr>
              <w:t xml:space="preserve">Послуга з підготовки Паспорту  СВС Об’єкту  </w:t>
            </w:r>
          </w:p>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pPr>
            <w:r>
              <w:rPr>
                <w:b/>
                <w:bCs/>
                <w:i/>
                <w:iCs/>
              </w:rPr>
              <w:t>Послуга з підготовки Паспорту   СВС Об’єкту, що повинна забезпечувати:</w:t>
            </w:r>
            <w:r>
              <w:rPr>
                <w:bCs/>
              </w:rPr>
              <w:t xml:space="preserve"> </w:t>
            </w:r>
          </w:p>
        </w:tc>
      </w:tr>
      <w:tr w:rsidR="00702B64">
        <w:trPr>
          <w:trHeight w:val="20"/>
        </w:trPr>
        <w:tc>
          <w:tcPr>
            <w:tcW w:w="657"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702B64"/>
        </w:tc>
        <w:tc>
          <w:tcPr>
            <w:tcW w:w="21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right w:w="0" w:type="dxa"/>
            </w:tcMar>
          </w:tcPr>
          <w:p w:rsidR="00702B64" w:rsidRDefault="00702B64"/>
        </w:tc>
        <w:tc>
          <w:tcPr>
            <w:tcW w:w="7442"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702B64" w:rsidRDefault="00AF7A90">
            <w:pPr>
              <w:ind w:right="125"/>
              <w:jc w:val="both"/>
              <w:rPr>
                <w:bCs/>
              </w:rPr>
            </w:pPr>
            <w:r>
              <w:rPr>
                <w:bCs/>
              </w:rPr>
              <w:t>Розроблений Паспорт СВС у складі:</w:t>
            </w:r>
          </w:p>
          <w:p w:rsidR="00702B64" w:rsidRDefault="005E1020" w:rsidP="005E1020">
            <w:pPr>
              <w:ind w:left="440" w:right="125"/>
              <w:jc w:val="both"/>
              <w:rPr>
                <w:bCs/>
              </w:rPr>
            </w:pPr>
            <w:r>
              <w:rPr>
                <w:bCs/>
                <w:lang w:val="uk-UA"/>
              </w:rPr>
              <w:t xml:space="preserve">- </w:t>
            </w:r>
            <w:r w:rsidR="00AF7A90">
              <w:rPr>
                <w:bCs/>
              </w:rPr>
              <w:t>стислий опис СВС Об’єкту;</w:t>
            </w:r>
          </w:p>
          <w:p w:rsidR="00702B64" w:rsidRDefault="005E1020" w:rsidP="005E1020">
            <w:pPr>
              <w:ind w:left="440" w:right="125"/>
              <w:jc w:val="both"/>
              <w:rPr>
                <w:bCs/>
              </w:rPr>
            </w:pPr>
            <w:r>
              <w:rPr>
                <w:bCs/>
                <w:lang w:val="uk-UA"/>
              </w:rPr>
              <w:t xml:space="preserve">- </w:t>
            </w:r>
            <w:r w:rsidR="00AF7A90">
              <w:rPr>
                <w:bCs/>
              </w:rPr>
              <w:t>перелік обладнання та програмного забезпечення СВС Об’єкту;</w:t>
            </w:r>
          </w:p>
          <w:p w:rsidR="00702B64" w:rsidRDefault="005E1020" w:rsidP="005E1020">
            <w:pPr>
              <w:ind w:left="440" w:right="125"/>
              <w:jc w:val="both"/>
              <w:rPr>
                <w:bCs/>
              </w:rPr>
            </w:pPr>
            <w:r>
              <w:rPr>
                <w:bCs/>
                <w:lang w:val="uk-UA"/>
              </w:rPr>
              <w:t xml:space="preserve">- </w:t>
            </w:r>
            <w:r w:rsidR="00AF7A90">
              <w:rPr>
                <w:bCs/>
              </w:rPr>
              <w:t>структурна СВС Об’єкту;</w:t>
            </w:r>
          </w:p>
          <w:p w:rsidR="00702B64" w:rsidRDefault="005E1020" w:rsidP="005E1020">
            <w:pPr>
              <w:ind w:left="440" w:right="125"/>
              <w:jc w:val="both"/>
              <w:rPr>
                <w:bCs/>
              </w:rPr>
            </w:pPr>
            <w:r>
              <w:rPr>
                <w:bCs/>
                <w:lang w:val="uk-UA"/>
              </w:rPr>
              <w:t xml:space="preserve">- </w:t>
            </w:r>
            <w:r w:rsidR="00AF7A90">
              <w:rPr>
                <w:bCs/>
              </w:rPr>
              <w:t>план розташування відеокамер та кабельних трас СВС Об’єкту;</w:t>
            </w:r>
          </w:p>
          <w:p w:rsidR="00702B64" w:rsidRDefault="005E1020" w:rsidP="005E1020">
            <w:pPr>
              <w:ind w:left="440" w:right="125"/>
              <w:jc w:val="both"/>
              <w:rPr>
                <w:bCs/>
              </w:rPr>
            </w:pPr>
            <w:r>
              <w:rPr>
                <w:bCs/>
                <w:lang w:val="uk-UA"/>
              </w:rPr>
              <w:t xml:space="preserve">- </w:t>
            </w:r>
            <w:r w:rsidR="00AF7A90">
              <w:rPr>
                <w:bCs/>
              </w:rPr>
              <w:t>схема розміщення обладнання СВС Об’єкту в телекомунікаційній шафі;</w:t>
            </w:r>
          </w:p>
          <w:p w:rsidR="00702B64" w:rsidRDefault="005E1020" w:rsidP="005E1020">
            <w:pPr>
              <w:ind w:left="440" w:right="125"/>
              <w:jc w:val="both"/>
              <w:rPr>
                <w:bCs/>
              </w:rPr>
            </w:pPr>
            <w:r>
              <w:rPr>
                <w:bCs/>
                <w:lang w:val="uk-UA"/>
              </w:rPr>
              <w:t xml:space="preserve">- </w:t>
            </w:r>
            <w:r w:rsidR="00AF7A90">
              <w:rPr>
                <w:bCs/>
              </w:rPr>
              <w:t>таблиця IP-адрес СВС Об’єкту;</w:t>
            </w:r>
          </w:p>
          <w:p w:rsidR="00702B64" w:rsidRDefault="005E1020" w:rsidP="005E1020">
            <w:pPr>
              <w:ind w:left="440" w:right="125"/>
              <w:jc w:val="both"/>
              <w:rPr>
                <w:bCs/>
              </w:rPr>
            </w:pPr>
            <w:r>
              <w:rPr>
                <w:bCs/>
                <w:lang w:val="uk-UA"/>
              </w:rPr>
              <w:t xml:space="preserve">- </w:t>
            </w:r>
            <w:r w:rsidR="00AF7A90">
              <w:rPr>
                <w:bCs/>
              </w:rPr>
              <w:t>таблиця з’єднань та підключень СВС Об’єкту</w:t>
            </w:r>
          </w:p>
        </w:tc>
      </w:tr>
    </w:tbl>
    <w:p w:rsidR="00702B64" w:rsidRDefault="00702B64">
      <w:pPr>
        <w:ind w:firstLine="567"/>
        <w:jc w:val="both"/>
        <w:rPr>
          <w:rFonts w:eastAsia="Times New Roman"/>
          <w:iCs/>
          <w:sz w:val="22"/>
          <w:szCs w:val="22"/>
          <w:lang w:val="uk-UA" w:eastAsia="ru-RU"/>
        </w:rPr>
      </w:pPr>
    </w:p>
    <w:p w:rsidR="00702B64" w:rsidRDefault="00702B64">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02B64" w:rsidRDefault="00702B64">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02B64" w:rsidRDefault="00702B64">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02B64" w:rsidRDefault="00702B64">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02B64" w:rsidRDefault="00702B64">
      <w:pPr>
        <w:spacing w:line="276" w:lineRule="auto"/>
        <w:rPr>
          <w:rFonts w:eastAsia="Times New Roman"/>
          <w:b/>
          <w:iCs/>
          <w:sz w:val="22"/>
          <w:szCs w:val="22"/>
          <w:lang w:val="uk-UA" w:eastAsia="ru-RU"/>
        </w:rPr>
      </w:pPr>
    </w:p>
    <w:p w:rsidR="00702B64" w:rsidRDefault="00702B64">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02B64" w:rsidRDefault="00702B64">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02B64" w:rsidRDefault="00702B64">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02B64" w:rsidRDefault="00702B64">
      <w:pPr>
        <w:spacing w:line="276" w:lineRule="auto"/>
        <w:jc w:val="right"/>
        <w:rPr>
          <w:rFonts w:eastAsia="Calibri"/>
          <w:b/>
          <w:iCs/>
          <w:lang w:val="uk-UA" w:eastAsia="en-US"/>
        </w:rPr>
      </w:pPr>
    </w:p>
    <w:p w:rsidR="00702B64" w:rsidRDefault="00702B64">
      <w:pPr>
        <w:ind w:firstLine="284"/>
        <w:jc w:val="right"/>
        <w:outlineLvl w:val="0"/>
        <w:rPr>
          <w:rFonts w:eastAsia="Calibri"/>
          <w:b/>
          <w:iCs/>
          <w:lang w:val="uk-UA" w:eastAsia="en-US"/>
        </w:rPr>
      </w:pPr>
    </w:p>
    <w:p w:rsidR="00702B64" w:rsidRDefault="00702B64">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02B64" w:rsidRDefault="00702B64">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02B64" w:rsidRDefault="00702B64">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02B64" w:rsidRDefault="00702B64">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02B64" w:rsidRDefault="00702B64">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02B64" w:rsidRDefault="00702B64">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02B64" w:rsidRDefault="00702B64">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02B64" w:rsidRDefault="00702B64">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02B64" w:rsidRDefault="00702B64">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02B64" w:rsidRDefault="00AF7A90">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4 до </w:t>
      </w:r>
    </w:p>
    <w:p w:rsidR="00702B64" w:rsidRDefault="00AF7A90">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702B64" w:rsidRDefault="00702B64">
      <w:pPr>
        <w:ind w:left="851"/>
        <w:outlineLvl w:val="0"/>
        <w:rPr>
          <w:rFonts w:eastAsia="Times New Roman"/>
          <w:i/>
          <w:iCs/>
          <w:lang w:val="uk-UA" w:eastAsia="ru-RU"/>
        </w:rPr>
      </w:pPr>
    </w:p>
    <w:p w:rsidR="00702B64" w:rsidRDefault="00702B64">
      <w:pPr>
        <w:ind w:firstLine="425"/>
        <w:jc w:val="both"/>
        <w:rPr>
          <w:lang w:val="uk-UA"/>
        </w:rPr>
      </w:pPr>
    </w:p>
    <w:p w:rsidR="00702B64" w:rsidRDefault="00AF7A90">
      <w:pPr>
        <w:shd w:val="clear" w:color="auto" w:fill="FFFFFF"/>
        <w:tabs>
          <w:tab w:val="left" w:pos="851"/>
        </w:tabs>
        <w:spacing w:line="276" w:lineRule="auto"/>
        <w:jc w:val="center"/>
        <w:rPr>
          <w:rFonts w:eastAsia="Times New Roman"/>
          <w:b/>
          <w:lang w:val="uk-UA" w:eastAsia="ru-RU"/>
        </w:rPr>
      </w:pPr>
      <w:r>
        <w:rPr>
          <w:rFonts w:eastAsia="Times New Roman"/>
          <w:b/>
          <w:lang w:val="uk-UA" w:eastAsia="ru-RU"/>
        </w:rPr>
        <w:t>ПРОЕКТ ДОГОВОРУ ПРО ЗАКУПІВЛЮ</w:t>
      </w:r>
    </w:p>
    <w:p w:rsidR="00702B64" w:rsidRDefault="00702B64">
      <w:pPr>
        <w:shd w:val="clear" w:color="auto" w:fill="FFFFFF"/>
        <w:tabs>
          <w:tab w:val="left" w:pos="851"/>
        </w:tabs>
        <w:spacing w:line="276" w:lineRule="auto"/>
        <w:ind w:firstLine="567"/>
        <w:rPr>
          <w:rFonts w:eastAsia="Times New Roman"/>
          <w:lang w:val="uk-UA" w:eastAsia="ru-RU"/>
        </w:rPr>
      </w:pPr>
    </w:p>
    <w:p w:rsidR="00702B64" w:rsidRDefault="00AF7A90">
      <w:pPr>
        <w:shd w:val="clear" w:color="auto" w:fill="FFFFFF"/>
        <w:tabs>
          <w:tab w:val="left" w:pos="851"/>
        </w:tabs>
        <w:spacing w:line="276" w:lineRule="auto"/>
        <w:ind w:firstLine="567"/>
      </w:pPr>
      <w:r>
        <w:rPr>
          <w:rFonts w:eastAsia="Times New Roman"/>
          <w:lang w:val="uk-UA" w:eastAsia="ru-RU"/>
        </w:rPr>
        <w:t>м. Київ</w:t>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eastAsia="ru-RU"/>
        </w:rPr>
        <w:tab/>
      </w:r>
      <w:r>
        <w:rPr>
          <w:rFonts w:eastAsia="Times New Roman"/>
          <w:lang w:eastAsia="ru-RU"/>
        </w:rPr>
        <w:tab/>
      </w:r>
      <w:r>
        <w:rPr>
          <w:rFonts w:eastAsia="Times New Roman"/>
          <w:lang w:val="uk-UA" w:eastAsia="ru-RU"/>
        </w:rPr>
        <w:t xml:space="preserve">                                                            « ___ » ___________ 2020 року</w:t>
      </w:r>
    </w:p>
    <w:p w:rsidR="00702B64" w:rsidRDefault="00702B64">
      <w:pPr>
        <w:tabs>
          <w:tab w:val="left" w:pos="851"/>
        </w:tabs>
        <w:spacing w:line="276" w:lineRule="auto"/>
        <w:ind w:firstLine="567"/>
        <w:rPr>
          <w:rFonts w:eastAsia="Times New Roman"/>
          <w:b/>
          <w:lang w:val="uk-UA" w:eastAsia="ru-RU"/>
        </w:rPr>
      </w:pPr>
    </w:p>
    <w:p w:rsidR="00702B64" w:rsidRDefault="00AF7A90">
      <w:pPr>
        <w:widowControl w:val="0"/>
        <w:ind w:right="-6"/>
        <w:jc w:val="both"/>
      </w:pPr>
      <w:r>
        <w:rPr>
          <w:b/>
          <w:lang w:val="uk-UA" w:eastAsia="uk-UA"/>
        </w:rPr>
        <w:t>ПУБЛІЧНЕ АКЦІОНЕРНЕ ТОВАРИСТВО АКЦІОНЕРНИЙ БАНК «УКРГАЗБАНК»</w:t>
      </w:r>
      <w:r>
        <w:rPr>
          <w:lang w:val="uk-UA" w:eastAsia="uk-UA"/>
        </w:rPr>
        <w:t xml:space="preserve">, </w:t>
      </w:r>
      <w:r>
        <w:rPr>
          <w:lang w:val="uk-UA"/>
        </w:rPr>
        <w:t>що є платником податку на прибуток за базовою (основною) ставкою відповідно п.136.1 ст.136 розділу ІІІ Податкового кодексу України,</w:t>
      </w:r>
      <w:r>
        <w:rPr>
          <w:b/>
          <w:lang w:val="uk-UA"/>
        </w:rPr>
        <w:t xml:space="preserve"> </w:t>
      </w:r>
      <w:r>
        <w:rPr>
          <w:lang w:val="uk-UA"/>
        </w:rPr>
        <w:t xml:space="preserve">в особі ___________________ </w:t>
      </w:r>
      <w:r>
        <w:rPr>
          <w:i/>
          <w:sz w:val="20"/>
          <w:szCs w:val="20"/>
          <w:lang w:val="uk-UA"/>
        </w:rPr>
        <w:t>(зазначити ПІБ та посаду представника Банку)</w:t>
      </w:r>
      <w:r>
        <w:rPr>
          <w:lang w:val="uk-UA"/>
        </w:rPr>
        <w:t xml:space="preserve">, який(а) діє на підставі ____________ </w:t>
      </w:r>
      <w:r>
        <w:rPr>
          <w:i/>
          <w:sz w:val="20"/>
          <w:szCs w:val="20"/>
          <w:lang w:val="uk-UA"/>
        </w:rPr>
        <w:t>(зазначити документ на підставі якого діє представник Банку)</w:t>
      </w:r>
      <w:r>
        <w:rPr>
          <w:lang w:val="uk-UA" w:eastAsia="uk-UA"/>
        </w:rPr>
        <w:t>, (надалі за текстом іменується - «Замовник»)</w:t>
      </w:r>
      <w:r>
        <w:rPr>
          <w:lang w:val="uk-UA"/>
        </w:rPr>
        <w:t xml:space="preserve">, </w:t>
      </w:r>
      <w:r>
        <w:rPr>
          <w:lang w:val="uk-UA" w:eastAsia="uk-UA"/>
        </w:rPr>
        <w:t>з однієї сторони, та</w:t>
      </w:r>
    </w:p>
    <w:p w:rsidR="00702B64" w:rsidRDefault="00AF7A90">
      <w:pPr>
        <w:widowControl w:val="0"/>
        <w:ind w:right="-6"/>
        <w:jc w:val="both"/>
        <w:rPr>
          <w:lang w:val="uk-UA"/>
        </w:rPr>
      </w:pPr>
      <w:r>
        <w:rPr>
          <w:lang w:val="uk-UA"/>
        </w:rPr>
        <w:t>_____________________________________________________________________________,</w:t>
      </w:r>
    </w:p>
    <w:p w:rsidR="00702B64" w:rsidRDefault="00AF7A90">
      <w:pPr>
        <w:jc w:val="both"/>
      </w:pPr>
      <w:r>
        <w:rPr>
          <w:i/>
          <w:lang w:val="uk-UA"/>
        </w:rPr>
        <w:tab/>
      </w:r>
      <w:r>
        <w:rPr>
          <w:i/>
          <w:lang w:val="uk-UA"/>
        </w:rPr>
        <w:tab/>
      </w:r>
      <w:r>
        <w:rPr>
          <w:i/>
          <w:lang w:val="uk-UA"/>
        </w:rPr>
        <w:tab/>
      </w:r>
      <w:r>
        <w:rPr>
          <w:i/>
          <w:sz w:val="20"/>
          <w:szCs w:val="20"/>
          <w:lang w:val="uk-UA"/>
        </w:rPr>
        <w:t>(повне найменування Виконавця)</w:t>
      </w:r>
    </w:p>
    <w:p w:rsidR="00702B64" w:rsidRDefault="00AF7A90">
      <w:pPr>
        <w:jc w:val="both"/>
        <w:rPr>
          <w:lang w:val="uk-UA"/>
        </w:rPr>
      </w:pPr>
      <w:r>
        <w:rPr>
          <w:lang w:val="uk-UA"/>
        </w:rPr>
        <w:t>в особі ________________________________________________________________________,</w:t>
      </w:r>
    </w:p>
    <w:p w:rsidR="00702B64" w:rsidRDefault="00AF7A90">
      <w:pPr>
        <w:jc w:val="both"/>
        <w:rPr>
          <w:i/>
          <w:sz w:val="20"/>
          <w:szCs w:val="20"/>
          <w:lang w:val="uk-UA"/>
        </w:rPr>
      </w:pPr>
      <w:r>
        <w:rPr>
          <w:i/>
          <w:sz w:val="20"/>
          <w:szCs w:val="20"/>
          <w:lang w:val="uk-UA"/>
        </w:rPr>
        <w:t xml:space="preserve">                                                                     (посада, прізвище, ім’я, по батькові)</w:t>
      </w:r>
    </w:p>
    <w:p w:rsidR="00702B64" w:rsidRPr="00E73A37" w:rsidRDefault="00AF7A90">
      <w:pPr>
        <w:jc w:val="both"/>
        <w:rPr>
          <w:lang w:val="uk-UA"/>
        </w:rPr>
      </w:pPr>
      <w:r>
        <w:rPr>
          <w:lang w:val="uk-UA"/>
        </w:rPr>
        <w:t xml:space="preserve">який діє на підставі _____________________________________________________________,                   </w:t>
      </w:r>
      <w:r>
        <w:rPr>
          <w:lang w:val="uk-UA"/>
        </w:rPr>
        <w:tab/>
      </w:r>
      <w:r>
        <w:rPr>
          <w:lang w:val="uk-UA"/>
        </w:rPr>
        <w:tab/>
      </w:r>
      <w:r>
        <w:rPr>
          <w:lang w:val="uk-UA"/>
        </w:rPr>
        <w:tab/>
      </w:r>
      <w:r>
        <w:rPr>
          <w:lang w:val="uk-UA"/>
        </w:rPr>
        <w:tab/>
      </w:r>
      <w:r>
        <w:rPr>
          <w:i/>
          <w:sz w:val="20"/>
          <w:szCs w:val="20"/>
          <w:lang w:val="uk-UA"/>
        </w:rPr>
        <w:t>(найменування документа, номер, дата та інші необхідні реквізити)</w:t>
      </w:r>
    </w:p>
    <w:p w:rsidR="00702B64" w:rsidRDefault="00AF7A90">
      <w:pPr>
        <w:jc w:val="both"/>
      </w:pPr>
      <w:r>
        <w:rPr>
          <w:lang w:val="uk-UA"/>
        </w:rPr>
        <w:t xml:space="preserve">що є  платником _______ </w:t>
      </w:r>
      <w:r>
        <w:rPr>
          <w:bCs/>
          <w:lang w:val="uk-UA"/>
        </w:rPr>
        <w:t xml:space="preserve">податку на __________ </w:t>
      </w:r>
      <w:r>
        <w:rPr>
          <w:bCs/>
          <w:i/>
          <w:sz w:val="20"/>
          <w:szCs w:val="20"/>
          <w:lang w:val="uk-UA"/>
        </w:rPr>
        <w:t>(зазначити статус платника податку на прибуток  з зазначенням статті Податкового кодексу України)</w:t>
      </w:r>
      <w:r>
        <w:rPr>
          <w:lang w:val="uk-UA"/>
        </w:rPr>
        <w:t xml:space="preserve"> </w:t>
      </w:r>
      <w:r>
        <w:rPr>
          <w:i/>
          <w:u w:val="single"/>
          <w:lang w:val="uk-UA"/>
        </w:rPr>
        <w:t>або</w:t>
      </w:r>
      <w:r>
        <w:rPr>
          <w:i/>
          <w:lang w:val="uk-UA"/>
        </w:rPr>
        <w:t xml:space="preserve"> </w:t>
      </w:r>
      <w:r>
        <w:rPr>
          <w:lang w:val="uk-UA"/>
        </w:rPr>
        <w:t>що</w:t>
      </w:r>
      <w:r>
        <w:rPr>
          <w:i/>
          <w:lang w:val="uk-UA"/>
        </w:rPr>
        <w:t xml:space="preserve"> </w:t>
      </w:r>
      <w:r>
        <w:rPr>
          <w:lang w:val="uk-UA"/>
        </w:rPr>
        <w:t>не є платником податку на прибуток за базовою (основною) ставкою, як платник</w:t>
      </w:r>
      <w:r>
        <w:rPr>
          <w:i/>
          <w:lang w:val="uk-UA"/>
        </w:rPr>
        <w:t xml:space="preserve"> </w:t>
      </w:r>
      <w:r>
        <w:rPr>
          <w:lang w:val="uk-UA"/>
        </w:rPr>
        <w:t xml:space="preserve">єдиного податку за ставкою ____ відсотків ______ групи відповідно до п. 133.5 ст. 133 Податкового кодексу України </w:t>
      </w:r>
      <w:r>
        <w:rPr>
          <w:sz w:val="20"/>
          <w:szCs w:val="20"/>
          <w:u w:val="single"/>
          <w:lang w:val="uk-UA"/>
        </w:rPr>
        <w:t>(</w:t>
      </w:r>
      <w:r>
        <w:rPr>
          <w:i/>
          <w:sz w:val="20"/>
          <w:szCs w:val="20"/>
          <w:u w:val="single"/>
          <w:lang w:val="uk-UA"/>
        </w:rPr>
        <w:t>вибрати необхідний варіант</w:t>
      </w:r>
      <w:r>
        <w:rPr>
          <w:sz w:val="20"/>
          <w:szCs w:val="20"/>
          <w:u w:val="single"/>
          <w:lang w:val="uk-UA"/>
        </w:rPr>
        <w:t>)</w:t>
      </w:r>
      <w:r>
        <w:rPr>
          <w:lang w:val="uk-UA"/>
        </w:rPr>
        <w:t>, (надалі за текстом іменується – «Виконавець»), з іншої сторони, в подальшому кожна окремо іменується – «Сторона», разом – «Сторони», уклали цей</w:t>
      </w:r>
      <w:r>
        <w:t xml:space="preserve">  </w:t>
      </w:r>
      <w:r>
        <w:rPr>
          <w:lang w:val="uk-UA"/>
        </w:rPr>
        <w:t>Договір №___</w:t>
      </w:r>
      <w:r>
        <w:t>___</w:t>
      </w:r>
      <w:r>
        <w:rPr>
          <w:lang w:val="uk-UA"/>
        </w:rPr>
        <w:t xml:space="preserve"> від «____» _______</w:t>
      </w:r>
      <w:r>
        <w:t>_______</w:t>
      </w:r>
      <w:r>
        <w:rPr>
          <w:lang w:val="uk-UA"/>
        </w:rPr>
        <w:t xml:space="preserve"> 2020</w:t>
      </w:r>
      <w:r>
        <w:t xml:space="preserve"> </w:t>
      </w:r>
      <w:r>
        <w:rPr>
          <w:lang w:val="uk-UA"/>
        </w:rPr>
        <w:t>року  (далі - Договір) про наступне.</w:t>
      </w:r>
    </w:p>
    <w:p w:rsidR="00702B64" w:rsidRDefault="00702B64">
      <w:pPr>
        <w:shd w:val="clear" w:color="auto" w:fill="FFFFFF"/>
        <w:tabs>
          <w:tab w:val="left" w:pos="851"/>
        </w:tabs>
        <w:ind w:left="567"/>
        <w:contextualSpacing/>
        <w:jc w:val="center"/>
        <w:rPr>
          <w:rFonts w:eastAsia="Calibri"/>
          <w:b/>
          <w:lang w:val="uk-UA" w:eastAsia="en-US"/>
        </w:rPr>
      </w:pPr>
    </w:p>
    <w:p w:rsidR="00702B64" w:rsidRDefault="00AF7A90">
      <w:pPr>
        <w:shd w:val="clear" w:color="auto" w:fill="FFFFFF"/>
        <w:tabs>
          <w:tab w:val="left" w:pos="851"/>
        </w:tabs>
        <w:ind w:left="567"/>
        <w:contextualSpacing/>
        <w:jc w:val="center"/>
        <w:rPr>
          <w:rFonts w:eastAsia="Calibri"/>
          <w:b/>
          <w:lang w:val="uk-UA" w:eastAsia="en-US"/>
        </w:rPr>
      </w:pPr>
      <w:r>
        <w:rPr>
          <w:rFonts w:eastAsia="Calibri"/>
          <w:b/>
          <w:lang w:val="uk-UA" w:eastAsia="en-US"/>
        </w:rPr>
        <w:t>1. ПРЕДМЕТ ДОГОВОРУ</w:t>
      </w:r>
    </w:p>
    <w:p w:rsidR="00702B64" w:rsidRDefault="00AF7A90">
      <w:pPr>
        <w:shd w:val="clear" w:color="auto" w:fill="FFFFFF"/>
        <w:tabs>
          <w:tab w:val="left" w:pos="851"/>
        </w:tabs>
        <w:ind w:firstLine="567"/>
        <w:jc w:val="both"/>
      </w:pPr>
      <w:r>
        <w:rPr>
          <w:rFonts w:eastAsia="Calibri"/>
          <w:lang w:val="uk-UA" w:eastAsia="en-US"/>
        </w:rPr>
        <w:t xml:space="preserve">1.1. Протягом строку дії даного Договору Виконавець зобов’язується здійснювати поставку обладнання «Системи </w:t>
      </w:r>
      <w:r>
        <w:rPr>
          <w:rFonts w:eastAsia="Calibri"/>
          <w:lang w:val="en-US" w:eastAsia="en-US"/>
        </w:rPr>
        <w:t>IP</w:t>
      </w:r>
      <w:r>
        <w:rPr>
          <w:rFonts w:eastAsia="Calibri"/>
          <w:lang w:val="uk-UA" w:eastAsia="en-US"/>
        </w:rPr>
        <w:t xml:space="preserve">-відеоспостереження» (надалі – Обладнання СВС), прикладної програмної продукції «Системи </w:t>
      </w:r>
      <w:r>
        <w:rPr>
          <w:rFonts w:eastAsia="Calibri"/>
          <w:lang w:val="en-US" w:eastAsia="en-US"/>
        </w:rPr>
        <w:t>IP</w:t>
      </w:r>
      <w:r>
        <w:rPr>
          <w:rFonts w:eastAsia="Calibri"/>
          <w:lang w:val="uk-UA" w:eastAsia="en-US"/>
        </w:rPr>
        <w:t>-відеоспостереження» з наданням (постачанням) ліцензії, яка містить перелік умов щодо обмеженого використання Програмної продукції за її функціональним призначенням та одночасно є складовою постачання Програмної продукції (надалі -  ПЗ СВС), надати послуги з впровадження (попереднього конфігурування та введення в експлуатацію) Обладнання СВС та ПЗ СВС на об’єктах Замовника (надалі - Послуги), а також виконати гарантійні зобов’язання стосовно Обладнання СВС та ПЗ СВС, а Замовник зобов’язується їх прийняти та оплатити на умовах даного Договору.</w:t>
      </w:r>
    </w:p>
    <w:p w:rsidR="00702B64" w:rsidRDefault="00AF7A90">
      <w:pPr>
        <w:tabs>
          <w:tab w:val="left" w:pos="851"/>
        </w:tabs>
        <w:ind w:firstLine="567"/>
        <w:contextualSpacing/>
        <w:jc w:val="both"/>
        <w:rPr>
          <w:rFonts w:eastAsia="Calibri"/>
          <w:color w:val="000000"/>
          <w:lang w:val="uk-UA" w:eastAsia="en-US"/>
        </w:rPr>
      </w:pPr>
      <w:r>
        <w:rPr>
          <w:rFonts w:eastAsia="Calibri"/>
          <w:color w:val="000000"/>
          <w:lang w:val="uk-UA" w:eastAsia="en-US"/>
        </w:rPr>
        <w:t>Під об’єктами Замовника за цим Договором розуміється – приміщення АБ «УКРГАЗБАНК» на території України (надалі – Об’єкти).</w:t>
      </w:r>
    </w:p>
    <w:p w:rsidR="00702B64" w:rsidRDefault="00AF7A90">
      <w:pPr>
        <w:tabs>
          <w:tab w:val="left" w:pos="851"/>
        </w:tabs>
        <w:ind w:firstLine="567"/>
        <w:contextualSpacing/>
        <w:jc w:val="both"/>
        <w:rPr>
          <w:rFonts w:eastAsia="Calibri"/>
          <w:color w:val="000000"/>
          <w:lang w:val="uk-UA" w:eastAsia="en-US"/>
        </w:rPr>
      </w:pPr>
      <w:r>
        <w:rPr>
          <w:rFonts w:eastAsia="Calibri"/>
          <w:color w:val="000000"/>
          <w:lang w:val="uk-UA" w:eastAsia="en-US"/>
        </w:rPr>
        <w:t>1.2. Найменування та вартість Обладнання СВС, ПЗ СВС та Послуг зазначені в Додатку №1 до цього Договору «Специфікація», що є невід’ємною частиною даного Договору.</w:t>
      </w:r>
    </w:p>
    <w:p w:rsidR="00702B64" w:rsidRDefault="00AF7A90">
      <w:pPr>
        <w:tabs>
          <w:tab w:val="left" w:pos="851"/>
        </w:tabs>
        <w:ind w:firstLine="567"/>
        <w:contextualSpacing/>
        <w:jc w:val="both"/>
        <w:rPr>
          <w:rFonts w:eastAsia="Calibri"/>
          <w:color w:val="000000"/>
          <w:lang w:val="uk-UA" w:eastAsia="en-US"/>
        </w:rPr>
      </w:pPr>
      <w:r>
        <w:rPr>
          <w:rFonts w:eastAsia="Calibri"/>
          <w:color w:val="000000"/>
          <w:lang w:val="uk-UA" w:eastAsia="en-US"/>
        </w:rPr>
        <w:t>1.3. Технічні характеристики Обладнання СВС та ПЗ СВС, а також вимоги до Послуг вказуються у Додатку №2 до даного Договору «Технічні характеристики», що є невід’ємною частиною даного Договору.</w:t>
      </w:r>
    </w:p>
    <w:p w:rsidR="00702B64" w:rsidRDefault="00702B64">
      <w:pPr>
        <w:widowControl w:val="0"/>
        <w:tabs>
          <w:tab w:val="left" w:pos="851"/>
        </w:tabs>
        <w:ind w:right="142" w:firstLine="567"/>
        <w:jc w:val="center"/>
        <w:rPr>
          <w:rFonts w:eastAsia="Calibri"/>
          <w:b/>
          <w:bCs/>
          <w:color w:val="000000"/>
          <w:lang w:val="uk-UA" w:eastAsia="en-US"/>
        </w:rPr>
      </w:pPr>
    </w:p>
    <w:p w:rsidR="00702B64" w:rsidRDefault="00AF7A90">
      <w:pPr>
        <w:widowControl w:val="0"/>
        <w:tabs>
          <w:tab w:val="left" w:pos="851"/>
        </w:tabs>
        <w:ind w:right="142" w:firstLine="567"/>
        <w:jc w:val="center"/>
        <w:rPr>
          <w:rFonts w:eastAsia="Calibri"/>
          <w:b/>
          <w:bCs/>
          <w:color w:val="000000"/>
          <w:lang w:val="uk-UA" w:eastAsia="en-US"/>
        </w:rPr>
      </w:pPr>
      <w:r>
        <w:rPr>
          <w:rFonts w:eastAsia="Calibri"/>
          <w:b/>
          <w:bCs/>
          <w:color w:val="000000"/>
          <w:lang w:val="uk-UA" w:eastAsia="en-US"/>
        </w:rPr>
        <w:t xml:space="preserve">2. ЯКІСТЬ </w:t>
      </w:r>
    </w:p>
    <w:p w:rsidR="00702B64" w:rsidRDefault="00AF7A90">
      <w:pPr>
        <w:tabs>
          <w:tab w:val="left" w:pos="851"/>
        </w:tabs>
        <w:ind w:firstLine="567"/>
        <w:contextualSpacing/>
        <w:jc w:val="both"/>
      </w:pPr>
      <w:r>
        <w:rPr>
          <w:rFonts w:eastAsia="Calibri"/>
          <w:color w:val="000000"/>
          <w:lang w:val="uk-UA" w:eastAsia="en-US"/>
        </w:rPr>
        <w:t xml:space="preserve">2.1. Виконавець зобов’язується поставити Замовнику Обладнання СВС, якість якого </w:t>
      </w:r>
      <w:r>
        <w:rPr>
          <w:rFonts w:eastAsia="Calibri"/>
          <w:lang w:val="uk-UA" w:eastAsia="en-US"/>
        </w:rPr>
        <w:t xml:space="preserve">відповідає характеристикам, що офіційно декларується виробником та </w:t>
      </w:r>
      <w:r>
        <w:rPr>
          <w:rFonts w:eastAsia="Calibri"/>
          <w:color w:val="000000"/>
          <w:lang w:val="uk-UA" w:eastAsia="en-US"/>
        </w:rPr>
        <w:t xml:space="preserve">технічній документації, якою комплектується Обладнання СВС, технічним характеристикам Обладнання СВС, визначеним у Додатку №2, а також  </w:t>
      </w:r>
      <w:r>
        <w:rPr>
          <w:rFonts w:eastAsia="Calibri"/>
          <w:lang w:val="uk-UA" w:eastAsia="en-US"/>
        </w:rPr>
        <w:t>вимогам щодо якості, що зазвичай пред’являються до такого виду обладнання у відповідності до вимог чинного законодавства України.</w:t>
      </w:r>
    </w:p>
    <w:p w:rsidR="00702B64" w:rsidRDefault="00AF7A90">
      <w:pPr>
        <w:tabs>
          <w:tab w:val="left" w:pos="851"/>
        </w:tabs>
        <w:ind w:firstLine="567"/>
        <w:contextualSpacing/>
        <w:jc w:val="both"/>
        <w:rPr>
          <w:rFonts w:eastAsia="Calibri"/>
          <w:color w:val="000000"/>
          <w:lang w:val="uk-UA" w:eastAsia="en-US"/>
        </w:rPr>
      </w:pPr>
      <w:bookmarkStart w:id="9" w:name="OLE_LINK1"/>
      <w:bookmarkEnd w:id="9"/>
      <w:r>
        <w:rPr>
          <w:rFonts w:eastAsia="Calibri"/>
          <w:color w:val="000000"/>
          <w:lang w:val="uk-UA" w:eastAsia="en-US"/>
        </w:rPr>
        <w:lastRenderedPageBreak/>
        <w:t>2.2. Якість Обладнання СВС може бути покращена Виконавцем при наявності письмової згоди Замовника за умови, що таке покращення не призведе до збільшення ціни, зазначеної в Додатку № 1 до цього Договору та буде повністю сумісне з існуючою СВС Замовника .</w:t>
      </w:r>
    </w:p>
    <w:p w:rsidR="00702B64" w:rsidRDefault="00AF7A90">
      <w:pPr>
        <w:tabs>
          <w:tab w:val="left" w:pos="851"/>
        </w:tabs>
        <w:ind w:firstLine="567"/>
        <w:contextualSpacing/>
        <w:jc w:val="both"/>
        <w:rPr>
          <w:rFonts w:eastAsia="Calibri"/>
          <w:color w:val="000000"/>
          <w:lang w:val="uk-UA" w:eastAsia="en-US"/>
        </w:rPr>
      </w:pPr>
      <w:r>
        <w:rPr>
          <w:rFonts w:eastAsia="Calibri"/>
          <w:color w:val="000000"/>
          <w:lang w:val="uk-UA" w:eastAsia="en-US"/>
        </w:rPr>
        <w:t>2.3. Обладнання поставляється за цим Договором в упаковці, що повинна захищати Обладнання СВС від ушкоджень під час перевезення, а також під час вантажно-розвантажувальних робіт і зберігання в умовах закритого складу.</w:t>
      </w:r>
    </w:p>
    <w:p w:rsidR="00702B64" w:rsidRDefault="00AF7A90">
      <w:pPr>
        <w:tabs>
          <w:tab w:val="left" w:pos="851"/>
        </w:tabs>
        <w:ind w:firstLine="567"/>
        <w:contextualSpacing/>
        <w:jc w:val="both"/>
        <w:rPr>
          <w:rFonts w:eastAsia="Calibri"/>
          <w:color w:val="000000"/>
          <w:lang w:val="uk-UA" w:eastAsia="en-US"/>
        </w:rPr>
      </w:pPr>
      <w:r>
        <w:rPr>
          <w:rFonts w:eastAsia="Calibri"/>
          <w:color w:val="000000"/>
          <w:lang w:val="uk-UA" w:eastAsia="en-US"/>
        </w:rPr>
        <w:t>2.4. Функціональні можливості ПЗ СВС можуть бути покращені Виконавцем при наявності письмової згоди Замовника та за умови, що таке покращення не призведе до збільшення ціни, зазначеної в Додатку № 1 до цього Договору та буде повністю сумісне з існуючою СВС Замовника.</w:t>
      </w:r>
    </w:p>
    <w:p w:rsidR="00702B64" w:rsidRDefault="00702B64">
      <w:pPr>
        <w:tabs>
          <w:tab w:val="left" w:pos="851"/>
        </w:tabs>
        <w:ind w:firstLine="567"/>
        <w:contextualSpacing/>
        <w:jc w:val="both"/>
        <w:rPr>
          <w:rFonts w:eastAsia="Calibri"/>
          <w:color w:val="000000"/>
          <w:lang w:val="uk-UA" w:eastAsia="en-US"/>
        </w:rPr>
      </w:pPr>
    </w:p>
    <w:p w:rsidR="00702B64" w:rsidRDefault="00AF7A90">
      <w:pPr>
        <w:widowControl w:val="0"/>
        <w:tabs>
          <w:tab w:val="left" w:pos="851"/>
        </w:tabs>
        <w:ind w:right="142" w:firstLine="567"/>
        <w:jc w:val="center"/>
        <w:rPr>
          <w:rFonts w:eastAsia="Calibri"/>
          <w:b/>
          <w:color w:val="1D1B11"/>
          <w:lang w:val="uk-UA" w:eastAsia="en-US"/>
        </w:rPr>
      </w:pPr>
      <w:r>
        <w:rPr>
          <w:rFonts w:eastAsia="Calibri"/>
          <w:b/>
          <w:color w:val="1D1B11"/>
          <w:lang w:val="uk-UA" w:eastAsia="en-US"/>
        </w:rPr>
        <w:t xml:space="preserve">3. УМОВИ ПОСТАВКИ ТА НАДАННЯ ПОСЛУГ </w:t>
      </w:r>
    </w:p>
    <w:p w:rsidR="00702B64" w:rsidRDefault="00AF7A90">
      <w:pPr>
        <w:tabs>
          <w:tab w:val="left" w:pos="851"/>
        </w:tabs>
        <w:ind w:firstLine="567"/>
        <w:contextualSpacing/>
        <w:jc w:val="both"/>
      </w:pPr>
      <w:r>
        <w:rPr>
          <w:rFonts w:eastAsia="Calibri"/>
          <w:color w:val="000000"/>
          <w:lang w:val="uk-UA" w:eastAsia="en-US"/>
        </w:rPr>
        <w:t xml:space="preserve">3.1. Поставка Обладнання СВС, ПЗ СВС та надання Послуг здійснюються по кожному Об’єкту окремо на підставі «Заявки на поставку Обладнання СВС, ПЗ СВС та надання Послуг на Об’єкті», форма якої наведена в Додатку № 4 до цього Договору, який є невід’ємною частиною даного Договору (надалі - Заявка). Заявка направляється Замовником на електронну адресу Виконавця: ________________ </w:t>
      </w:r>
      <w:r>
        <w:rPr>
          <w:rFonts w:eastAsia="Calibri"/>
          <w:i/>
          <w:color w:val="000000"/>
          <w:lang w:val="uk-UA" w:eastAsia="en-US"/>
        </w:rPr>
        <w:t>(заповнюється Учасником)</w:t>
      </w:r>
      <w:r>
        <w:rPr>
          <w:rFonts w:eastAsia="Calibri"/>
          <w:color w:val="000000"/>
          <w:lang w:val="uk-UA" w:eastAsia="en-US"/>
        </w:rPr>
        <w:t xml:space="preserve">. </w:t>
      </w:r>
    </w:p>
    <w:p w:rsidR="00702B64" w:rsidRDefault="00AF7A90">
      <w:pPr>
        <w:tabs>
          <w:tab w:val="left" w:pos="851"/>
        </w:tabs>
        <w:ind w:firstLine="567"/>
        <w:contextualSpacing/>
        <w:jc w:val="both"/>
        <w:rPr>
          <w:rFonts w:eastAsia="Calibri"/>
          <w:color w:val="000000"/>
          <w:lang w:val="uk-UA" w:eastAsia="en-US"/>
        </w:rPr>
      </w:pPr>
      <w:r>
        <w:rPr>
          <w:rFonts w:eastAsia="Calibri"/>
          <w:color w:val="000000"/>
          <w:lang w:val="uk-UA" w:eastAsia="en-US"/>
        </w:rPr>
        <w:t>3.1.1. Виконавець зобов’язаний здійснити поставку відповідної кількості Обладнання СВС та ПЗ СВС за адресою та у строк визначені в Заявці та надати Послуги у строки згідно п.3.21 цього Договору та у відповідності вимог до Послуг зазначених у Додатку №2 до цього Договору.</w:t>
      </w:r>
    </w:p>
    <w:p w:rsidR="00702B64" w:rsidRDefault="00AF7A90">
      <w:pPr>
        <w:tabs>
          <w:tab w:val="left" w:pos="851"/>
        </w:tabs>
        <w:ind w:firstLine="567"/>
        <w:contextualSpacing/>
        <w:jc w:val="both"/>
        <w:rPr>
          <w:rFonts w:eastAsia="Calibri"/>
          <w:color w:val="000000"/>
          <w:lang w:val="uk-UA" w:eastAsia="en-US"/>
        </w:rPr>
      </w:pPr>
      <w:r>
        <w:rPr>
          <w:rFonts w:eastAsia="Calibri"/>
          <w:color w:val="000000"/>
          <w:lang w:val="uk-UA" w:eastAsia="en-US"/>
        </w:rPr>
        <w:t xml:space="preserve">3.2. Поставка Обладнання СВС відбувається по кожному Об’єкту окремо на умовах DDP, в редакції Офіційних правил тлумачення торговельних термінів «Інкотермс 2010». </w:t>
      </w:r>
    </w:p>
    <w:p w:rsidR="00702B64" w:rsidRDefault="00AF7A90">
      <w:pPr>
        <w:tabs>
          <w:tab w:val="left" w:pos="851"/>
        </w:tabs>
        <w:ind w:firstLine="567"/>
        <w:contextualSpacing/>
        <w:jc w:val="both"/>
        <w:rPr>
          <w:rFonts w:eastAsia="Calibri"/>
          <w:color w:val="000000"/>
          <w:lang w:val="uk-UA" w:eastAsia="en-US"/>
        </w:rPr>
      </w:pPr>
      <w:r>
        <w:rPr>
          <w:rFonts w:eastAsia="Calibri"/>
          <w:color w:val="000000"/>
          <w:lang w:val="uk-UA" w:eastAsia="en-US"/>
        </w:rPr>
        <w:t xml:space="preserve">3.3. Одночасно з поставкою Обладнання Виконавець забезпечує Замовнику можливість завантаження та активації ПЗ СВС з сайту виробника цього ПЗ та інформує про це Замовника. </w:t>
      </w:r>
    </w:p>
    <w:p w:rsidR="00702B64" w:rsidRPr="00C92FCE" w:rsidRDefault="00AF7A90">
      <w:pPr>
        <w:tabs>
          <w:tab w:val="left" w:pos="851"/>
        </w:tabs>
        <w:ind w:firstLine="567"/>
        <w:contextualSpacing/>
        <w:jc w:val="both"/>
        <w:rPr>
          <w:lang w:val="uk-UA"/>
        </w:rPr>
      </w:pPr>
      <w:r>
        <w:rPr>
          <w:rFonts w:eastAsia="Calibri"/>
          <w:color w:val="000000"/>
          <w:lang w:val="uk-UA" w:eastAsia="en-US"/>
        </w:rPr>
        <w:t xml:space="preserve">3.4. Поставка ПЗ СВС відбувається шляхом завантаження Замовником ПЗ СВС з веб-сайту виробника цього  ПЗ за адресою ________________ </w:t>
      </w:r>
      <w:r>
        <w:rPr>
          <w:rFonts w:eastAsia="Calibri"/>
          <w:i/>
          <w:color w:val="000000"/>
          <w:lang w:val="uk-UA" w:eastAsia="en-US"/>
        </w:rPr>
        <w:t xml:space="preserve">(заповнюється Учасником). </w:t>
      </w:r>
    </w:p>
    <w:p w:rsidR="00702B64" w:rsidRDefault="00AF7A90">
      <w:pPr>
        <w:tabs>
          <w:tab w:val="left" w:pos="851"/>
        </w:tabs>
        <w:ind w:firstLine="567"/>
        <w:contextualSpacing/>
        <w:jc w:val="both"/>
        <w:rPr>
          <w:rFonts w:eastAsia="Calibri"/>
          <w:color w:val="000000"/>
          <w:lang w:val="uk-UA" w:eastAsia="en-US"/>
        </w:rPr>
      </w:pPr>
      <w:r>
        <w:rPr>
          <w:rFonts w:eastAsia="Calibri"/>
          <w:color w:val="000000"/>
          <w:lang w:val="uk-UA" w:eastAsia="en-US"/>
        </w:rPr>
        <w:t>3.5. Виконавець гарантує, що на дату підписання цього Договору має усі права, ліцензії та дозволи, необхідні для виконання його обов’язків за цим Договором, а також, що ПЗ СВС не порушує будь-який патент, авторські права або подібні права на інтелектуальну власність третіх осіб. У випадку, якщо Виконавець, на момент постачання ПЗ СВС Замовнику, ввів в оману останнього з приводу наявності в нього вищезазначених прав, він буде нести відповідальність згідно з умовами цього Договору та законодавством України.</w:t>
      </w:r>
    </w:p>
    <w:p w:rsidR="00702B64" w:rsidRDefault="00AF7A90">
      <w:pPr>
        <w:tabs>
          <w:tab w:val="left" w:pos="851"/>
        </w:tabs>
        <w:ind w:firstLine="567"/>
        <w:contextualSpacing/>
        <w:jc w:val="both"/>
        <w:rPr>
          <w:rFonts w:eastAsia="Calibri"/>
          <w:color w:val="000000"/>
          <w:lang w:val="uk-UA" w:eastAsia="en-US"/>
        </w:rPr>
      </w:pPr>
      <w:r>
        <w:rPr>
          <w:rFonts w:eastAsia="Calibri"/>
          <w:color w:val="000000"/>
          <w:lang w:val="uk-UA" w:eastAsia="en-US"/>
        </w:rPr>
        <w:t>3.6. Якщо виробник ПЗ СВС або третя сторона стверджує, що ПЗ СВС порушує її патент, авторські права або подібні права на інтелектуальну власність, Виконавець буде захищати Замовника від таких заяв за свій рахунок, за умови, що Замовник негайно (не пізніше 2 (двох) банківських днів з моменту отримання позову) письмово повідомить Виконавця про будь-який такий позов.</w:t>
      </w:r>
    </w:p>
    <w:p w:rsidR="00702B64" w:rsidRPr="00E73A37" w:rsidRDefault="00AF7A90">
      <w:pPr>
        <w:tabs>
          <w:tab w:val="left" w:pos="851"/>
        </w:tabs>
        <w:ind w:firstLine="567"/>
        <w:contextualSpacing/>
        <w:jc w:val="both"/>
        <w:rPr>
          <w:lang w:val="uk-UA"/>
        </w:rPr>
      </w:pPr>
      <w:r>
        <w:rPr>
          <w:rFonts w:eastAsia="Calibri"/>
          <w:color w:val="000000"/>
          <w:lang w:val="uk-UA" w:eastAsia="en-US"/>
        </w:rPr>
        <w:t xml:space="preserve">3.7. Якщо ПЗ СВС або будь-який з її елементів порушує права використання Замовником комп’ютерної програми/програмного забезпечення третьої сторони, або якщо Замовнику судом заборонено використовувати ПЗ СВС, Виконавець за власний рахунок якнайшвидше (в строк не пізніше 24 годин з моменту вступу рішення в законну силу) придбає для Замовника право на продовження використання ПЗ СВС. </w:t>
      </w:r>
      <w:r>
        <w:rPr>
          <w:rFonts w:eastAsia="Times New Roman"/>
          <w:color w:val="000000"/>
          <w:lang w:val="uk-UA" w:eastAsia="ru-RU"/>
        </w:rPr>
        <w:t>Якщо, не зважаючи на прийняті зусилля, Виконавець не зможе ефективно захистити вищевказані права Замовника, Сторони можуть розірвати Договір. В цьому випадку Виконавець зобов’язується протягом 5-ти (п’яти) банківських днів з моменту розірвання Договору повернути Замовнику суму вартості ПЗ СВС, щодо якого є заборона суду його використання, сплачену Замовником в рамках цього Договору, та відшкодувати Замовнику реальні збитки.</w:t>
      </w:r>
    </w:p>
    <w:p w:rsidR="00702B64" w:rsidRDefault="00AF7A90">
      <w:pPr>
        <w:tabs>
          <w:tab w:val="left" w:pos="851"/>
        </w:tabs>
        <w:ind w:firstLine="567"/>
        <w:contextualSpacing/>
        <w:jc w:val="both"/>
        <w:rPr>
          <w:rFonts w:eastAsia="Calibri"/>
          <w:color w:val="000000"/>
          <w:lang w:val="uk-UA" w:eastAsia="en-US"/>
        </w:rPr>
      </w:pPr>
      <w:r>
        <w:rPr>
          <w:rFonts w:eastAsia="Calibri"/>
          <w:color w:val="000000"/>
          <w:lang w:val="uk-UA" w:eastAsia="en-US"/>
        </w:rPr>
        <w:t xml:space="preserve">3.8. Виконавець гарантує, що Замовник не повинен буде робити жодних додаткових виплат виробнику ПЗ СВС або будь-яким третім особам у зв’язку з наданими за цим Договором правами. </w:t>
      </w:r>
    </w:p>
    <w:p w:rsidR="00702B64" w:rsidRDefault="00AF7A90">
      <w:pPr>
        <w:tabs>
          <w:tab w:val="left" w:pos="851"/>
        </w:tabs>
        <w:ind w:firstLine="567"/>
        <w:contextualSpacing/>
        <w:jc w:val="both"/>
        <w:rPr>
          <w:rFonts w:eastAsia="Calibri"/>
          <w:color w:val="000000"/>
          <w:lang w:val="uk-UA" w:eastAsia="en-US"/>
        </w:rPr>
      </w:pPr>
      <w:r>
        <w:rPr>
          <w:rFonts w:eastAsia="Calibri"/>
          <w:color w:val="000000"/>
          <w:lang w:val="uk-UA" w:eastAsia="en-US"/>
        </w:rPr>
        <w:t xml:space="preserve">3.9. Територія здійснення Замовником наданого за цим Договором права на використання  ПЗ СВС – територія держави Україна. </w:t>
      </w:r>
    </w:p>
    <w:p w:rsidR="00702B64" w:rsidRDefault="00AF7A90">
      <w:pPr>
        <w:tabs>
          <w:tab w:val="left" w:pos="851"/>
        </w:tabs>
        <w:ind w:firstLine="567"/>
        <w:contextualSpacing/>
        <w:jc w:val="both"/>
        <w:rPr>
          <w:rFonts w:eastAsia="Calibri"/>
          <w:color w:val="000000"/>
          <w:lang w:val="uk-UA" w:eastAsia="en-US"/>
        </w:rPr>
      </w:pPr>
      <w:r>
        <w:rPr>
          <w:rFonts w:eastAsia="Calibri"/>
          <w:color w:val="000000"/>
          <w:lang w:val="uk-UA" w:eastAsia="en-US"/>
        </w:rPr>
        <w:t xml:space="preserve">3.10. Невиключне  право на використання ПЗ СВС, яке Виконавець надає Замовнику, включає право на використання версії програмної продукції, наданої Виконавцем в якості ПЗ СВС, а також </w:t>
      </w:r>
      <w:r>
        <w:rPr>
          <w:rFonts w:eastAsia="Calibri"/>
          <w:color w:val="000000"/>
          <w:lang w:val="uk-UA" w:eastAsia="en-US"/>
        </w:rPr>
        <w:lastRenderedPageBreak/>
        <w:t>будь-яких її доопрацьованих версій, створених протягом гарантійного строку ПЗ СВС, визначеного в п.11.2 цього Договору.</w:t>
      </w:r>
    </w:p>
    <w:p w:rsidR="00702B64" w:rsidRDefault="00AF7A90">
      <w:pPr>
        <w:tabs>
          <w:tab w:val="left" w:pos="851"/>
        </w:tabs>
        <w:ind w:firstLine="567"/>
        <w:contextualSpacing/>
        <w:jc w:val="both"/>
        <w:rPr>
          <w:rFonts w:eastAsia="Calibri"/>
          <w:color w:val="000000"/>
          <w:lang w:val="uk-UA" w:eastAsia="en-US"/>
        </w:rPr>
      </w:pPr>
      <w:r>
        <w:rPr>
          <w:rFonts w:eastAsia="Calibri"/>
          <w:color w:val="000000"/>
          <w:lang w:val="uk-UA" w:eastAsia="en-US"/>
        </w:rPr>
        <w:t>3.11. Умови використання Замовником ПЗ СВС визначені цим Договором та ліцензією, яка є складовою постачання ПЗ СВС.</w:t>
      </w:r>
    </w:p>
    <w:p w:rsidR="00702B64" w:rsidRDefault="00AF7A90">
      <w:pPr>
        <w:tabs>
          <w:tab w:val="left" w:pos="851"/>
        </w:tabs>
        <w:ind w:firstLine="567"/>
        <w:contextualSpacing/>
        <w:jc w:val="both"/>
        <w:rPr>
          <w:rFonts w:eastAsia="Calibri"/>
          <w:color w:val="000000"/>
          <w:lang w:val="uk-UA" w:eastAsia="en-US"/>
        </w:rPr>
      </w:pPr>
      <w:r>
        <w:rPr>
          <w:rFonts w:eastAsia="Calibri"/>
          <w:color w:val="000000"/>
          <w:lang w:val="uk-UA" w:eastAsia="en-US"/>
        </w:rPr>
        <w:t>3.12. Виконавець надає Замовнику невиключне право на використання ПЗ СВС, виключно для власного використання та без права передачі третім особам.</w:t>
      </w:r>
    </w:p>
    <w:p w:rsidR="00702B64" w:rsidRDefault="00AF7A90">
      <w:pPr>
        <w:tabs>
          <w:tab w:val="left" w:pos="851"/>
        </w:tabs>
        <w:ind w:firstLine="567"/>
        <w:contextualSpacing/>
        <w:jc w:val="both"/>
        <w:rPr>
          <w:rFonts w:eastAsia="Calibri"/>
          <w:color w:val="000000"/>
          <w:lang w:val="uk-UA" w:eastAsia="en-US"/>
        </w:rPr>
      </w:pPr>
      <w:r>
        <w:rPr>
          <w:rFonts w:eastAsia="Calibri"/>
          <w:color w:val="000000"/>
          <w:lang w:val="uk-UA" w:eastAsia="en-US"/>
        </w:rPr>
        <w:t>3.13. Всі особисті немайнові права інтелектуальної власності на ПЗ СВС належать виробнику та не переходять до Замовника.</w:t>
      </w:r>
    </w:p>
    <w:p w:rsidR="00702B64" w:rsidRDefault="00AF7A90">
      <w:pPr>
        <w:tabs>
          <w:tab w:val="left" w:pos="851"/>
        </w:tabs>
        <w:ind w:firstLine="567"/>
        <w:contextualSpacing/>
        <w:jc w:val="both"/>
        <w:rPr>
          <w:rFonts w:eastAsia="Calibri"/>
          <w:color w:val="000000"/>
          <w:lang w:val="uk-UA" w:eastAsia="en-US"/>
        </w:rPr>
      </w:pPr>
      <w:r>
        <w:rPr>
          <w:rFonts w:eastAsia="Calibri"/>
          <w:color w:val="000000"/>
          <w:lang w:val="uk-UA" w:eastAsia="en-US"/>
        </w:rPr>
        <w:t>3.14. Замовник є кінцевим користувачем ПЗ СВС, якє постачається відповідно до умов цього Договору.</w:t>
      </w:r>
    </w:p>
    <w:p w:rsidR="00702B64" w:rsidRDefault="00AF7A90">
      <w:pPr>
        <w:tabs>
          <w:tab w:val="left" w:pos="851"/>
        </w:tabs>
        <w:ind w:firstLine="567"/>
        <w:contextualSpacing/>
        <w:jc w:val="both"/>
        <w:rPr>
          <w:rFonts w:eastAsia="Calibri"/>
          <w:color w:val="000000"/>
          <w:lang w:val="uk-UA" w:eastAsia="en-US"/>
        </w:rPr>
      </w:pPr>
      <w:r>
        <w:rPr>
          <w:rFonts w:eastAsia="Calibri"/>
          <w:color w:val="000000"/>
          <w:lang w:val="uk-UA" w:eastAsia="en-US"/>
        </w:rPr>
        <w:t>3.15. Умовами надання дозволу на використання ПЗ СВС є наступні зобов’язання, які Замовник бере на себе:</w:t>
      </w:r>
    </w:p>
    <w:p w:rsidR="00702B64" w:rsidRDefault="00AF7A90">
      <w:pPr>
        <w:widowControl w:val="0"/>
        <w:numPr>
          <w:ilvl w:val="0"/>
          <w:numId w:val="20"/>
        </w:numPr>
        <w:spacing w:after="200" w:line="276" w:lineRule="auto"/>
        <w:contextualSpacing/>
        <w:jc w:val="both"/>
        <w:rPr>
          <w:rFonts w:eastAsia="Calibri"/>
          <w:lang w:val="uk-UA"/>
        </w:rPr>
      </w:pPr>
      <w:r>
        <w:rPr>
          <w:rFonts w:eastAsia="Calibri"/>
          <w:lang w:val="uk-UA"/>
        </w:rPr>
        <w:t>Не змінювати в ПЗ СВС будь-які відомості, що стосуються авторських прав, комерційної таємниці, торговельних марок або інших прав інтелектуальної власності.</w:t>
      </w:r>
    </w:p>
    <w:p w:rsidR="00702B64" w:rsidRDefault="00AF7A90">
      <w:pPr>
        <w:widowControl w:val="0"/>
        <w:numPr>
          <w:ilvl w:val="0"/>
          <w:numId w:val="20"/>
        </w:numPr>
        <w:spacing w:after="200" w:line="276" w:lineRule="auto"/>
        <w:contextualSpacing/>
        <w:jc w:val="both"/>
        <w:rPr>
          <w:rFonts w:eastAsia="Calibri"/>
          <w:lang w:val="uk-UA"/>
        </w:rPr>
      </w:pPr>
      <w:r>
        <w:rPr>
          <w:rFonts w:eastAsia="Calibri"/>
          <w:lang w:val="uk-UA"/>
        </w:rPr>
        <w:t>Не надавати дозвіл на використання ПЗ СВС третім особам.</w:t>
      </w:r>
    </w:p>
    <w:p w:rsidR="00702B64" w:rsidRDefault="00AF7A90">
      <w:pPr>
        <w:widowControl w:val="0"/>
        <w:numPr>
          <w:ilvl w:val="0"/>
          <w:numId w:val="20"/>
        </w:numPr>
        <w:spacing w:after="200" w:line="276" w:lineRule="auto"/>
        <w:contextualSpacing/>
        <w:jc w:val="both"/>
        <w:rPr>
          <w:rFonts w:eastAsia="Calibri"/>
          <w:lang w:val="uk-UA"/>
        </w:rPr>
      </w:pPr>
      <w:r>
        <w:rPr>
          <w:rFonts w:eastAsia="Calibri"/>
          <w:lang w:val="uk-UA"/>
        </w:rPr>
        <w:t>Не обходити будь-які технічні обмеження, встановлені в ПЗ СВС, не вивчати технологію, декомпілювати або дизасемблювати ПЗ СВС.</w:t>
      </w:r>
    </w:p>
    <w:p w:rsidR="00702B64" w:rsidRDefault="00AF7A90">
      <w:pPr>
        <w:widowControl w:val="0"/>
        <w:numPr>
          <w:ilvl w:val="0"/>
          <w:numId w:val="20"/>
        </w:numPr>
        <w:spacing w:after="200" w:line="276" w:lineRule="auto"/>
        <w:contextualSpacing/>
        <w:jc w:val="both"/>
        <w:rPr>
          <w:rFonts w:eastAsia="Calibri"/>
          <w:lang w:val="uk-UA"/>
        </w:rPr>
      </w:pPr>
      <w:r>
        <w:rPr>
          <w:rFonts w:eastAsia="Calibri"/>
          <w:lang w:val="uk-UA"/>
        </w:rPr>
        <w:t xml:space="preserve">Не публікувати та не відтворювати ПЗ СВС, що може призвести до можливості її скопіювати третіми особам. </w:t>
      </w:r>
    </w:p>
    <w:p w:rsidR="00702B64" w:rsidRDefault="00AF7A90">
      <w:pPr>
        <w:widowControl w:val="0"/>
        <w:numPr>
          <w:ilvl w:val="0"/>
          <w:numId w:val="20"/>
        </w:numPr>
        <w:spacing w:after="200" w:line="276" w:lineRule="auto"/>
        <w:contextualSpacing/>
        <w:jc w:val="both"/>
        <w:rPr>
          <w:rFonts w:eastAsia="Calibri"/>
          <w:lang w:val="uk-UA"/>
        </w:rPr>
      </w:pPr>
      <w:r>
        <w:rPr>
          <w:rFonts w:eastAsia="Calibri"/>
          <w:lang w:val="uk-UA"/>
        </w:rPr>
        <w:t>Не надавати доступ до ПЗ СВС через електронні системи  інформації, в тому числі через мережу Інтернет, таким чином, що будь-яка третя особа могла її отримати з будь-якого місця і у будь-який час за власним вибором.</w:t>
      </w:r>
    </w:p>
    <w:p w:rsidR="00702B64" w:rsidRDefault="00AF7A90">
      <w:pPr>
        <w:widowControl w:val="0"/>
        <w:numPr>
          <w:ilvl w:val="0"/>
          <w:numId w:val="20"/>
        </w:numPr>
        <w:spacing w:after="200" w:line="276" w:lineRule="auto"/>
        <w:contextualSpacing/>
        <w:jc w:val="both"/>
        <w:rPr>
          <w:rFonts w:eastAsia="Calibri"/>
          <w:lang w:val="uk-UA"/>
        </w:rPr>
      </w:pPr>
      <w:r>
        <w:rPr>
          <w:rFonts w:eastAsia="Calibri"/>
          <w:lang w:val="uk-UA"/>
        </w:rPr>
        <w:t>Не використовувати ПЗ СВС будь-яким способом, забороненим законодавством України.</w:t>
      </w:r>
    </w:p>
    <w:p w:rsidR="00702B64" w:rsidRDefault="00AF7A90">
      <w:pPr>
        <w:tabs>
          <w:tab w:val="left" w:pos="851"/>
        </w:tabs>
        <w:ind w:firstLine="567"/>
        <w:contextualSpacing/>
        <w:jc w:val="both"/>
        <w:rPr>
          <w:rFonts w:eastAsia="Calibri"/>
          <w:color w:val="000000"/>
          <w:lang w:val="uk-UA" w:eastAsia="en-US"/>
        </w:rPr>
      </w:pPr>
      <w:r>
        <w:rPr>
          <w:rFonts w:eastAsia="Calibri"/>
          <w:color w:val="000000"/>
          <w:lang w:val="uk-UA" w:eastAsia="en-US"/>
        </w:rPr>
        <w:t>3.16. Замовник має право використовувати ПЗ СВС виключно із врахуванням обмежень, встановлених цим Договором та ліцензією, та лише з метою безпосереднього функціонального призначення ПЗ СВС. Замовник зобов'язаний дотримуватися всіх технічних обмежень, які встановлені Виконавцем стосовно ПЗ СВС.</w:t>
      </w:r>
    </w:p>
    <w:p w:rsidR="00702B64" w:rsidRDefault="00AF7A90">
      <w:pPr>
        <w:tabs>
          <w:tab w:val="left" w:pos="851"/>
        </w:tabs>
        <w:ind w:firstLine="567"/>
        <w:contextualSpacing/>
        <w:jc w:val="both"/>
        <w:rPr>
          <w:rFonts w:eastAsia="Calibri"/>
          <w:color w:val="000000"/>
          <w:lang w:val="uk-UA" w:eastAsia="en-US"/>
        </w:rPr>
      </w:pPr>
      <w:r>
        <w:rPr>
          <w:rFonts w:eastAsia="Calibri"/>
          <w:color w:val="000000"/>
          <w:lang w:val="uk-UA" w:eastAsia="en-US"/>
        </w:rPr>
        <w:t>3.17. Ніщо в цьому Договорі не означає, що Замовник отримав право передати (здійснити відчуження) у розумінні статті 31 Закону України «Про авторське право і суміжні права» та статті 1113 Цивільного кодексу України майнові авторські права на об’єкти авторського права, які втілено в отриманій ПЗ СВС.</w:t>
      </w:r>
    </w:p>
    <w:p w:rsidR="00702B64" w:rsidRDefault="00AF7A90">
      <w:pPr>
        <w:tabs>
          <w:tab w:val="left" w:pos="851"/>
        </w:tabs>
        <w:ind w:firstLine="567"/>
        <w:contextualSpacing/>
        <w:jc w:val="both"/>
        <w:rPr>
          <w:rFonts w:eastAsia="Calibri"/>
          <w:color w:val="000000"/>
          <w:lang w:val="uk-UA" w:eastAsia="en-US"/>
        </w:rPr>
      </w:pPr>
      <w:r>
        <w:rPr>
          <w:rFonts w:eastAsia="Calibri"/>
          <w:color w:val="000000"/>
          <w:lang w:val="uk-UA" w:eastAsia="en-US"/>
        </w:rPr>
        <w:t>3.18. Сторони погоджуються, що Виконавець залишає за собою право перешкоджати будь-якому посяганню на об’єкти інтелектуальної власності, які втілені у ПЗ СВС, що передається за даним Договором, якщо таке посягання здатне завдати шкоди честі чи репутації Виконавця.</w:t>
      </w:r>
    </w:p>
    <w:p w:rsidR="00702B64" w:rsidRDefault="00AF7A90">
      <w:pPr>
        <w:tabs>
          <w:tab w:val="left" w:pos="851"/>
        </w:tabs>
        <w:ind w:firstLine="567"/>
        <w:contextualSpacing/>
        <w:jc w:val="both"/>
      </w:pPr>
      <w:r>
        <w:rPr>
          <w:rFonts w:eastAsia="Calibri"/>
          <w:color w:val="000000"/>
          <w:lang w:val="uk-UA" w:eastAsia="en-US"/>
        </w:rPr>
        <w:t>3.19. Невиключне право на використання ПЗ СВС відповідно до функціонального призначення ПЗ СВС надається Виконавцем Замовнику з моменту підписання уповноваженими представниками Сторін Акту</w:t>
      </w:r>
      <w:r>
        <w:rPr>
          <w:rFonts w:ascii="Calibri" w:eastAsia="Calibri" w:hAnsi="Calibri"/>
          <w:sz w:val="22"/>
          <w:szCs w:val="22"/>
          <w:lang w:val="uk-UA" w:eastAsia="en-US"/>
        </w:rPr>
        <w:t xml:space="preserve"> </w:t>
      </w:r>
      <w:r>
        <w:rPr>
          <w:rFonts w:eastAsia="Calibri"/>
          <w:color w:val="000000"/>
          <w:lang w:val="uk-UA" w:eastAsia="en-US"/>
        </w:rPr>
        <w:t>приймання-передачі Обладнання СВС, ПЗ СВС та наданих Послуг, форма якого наведена в Додатку № 3 до цього Договору, який є невід’ємною частиною даного Договору (надалі - Акт), на строк дії невиключних майнових прав на використання ПЗ СВС, що є максимально дозволеним згідно з законодавством України, до моменту виникнення права на вільне та безоплатне використання ПЗ СВС будь-якою особою на території України.</w:t>
      </w:r>
    </w:p>
    <w:p w:rsidR="00702B64" w:rsidRDefault="00AF7A90">
      <w:pPr>
        <w:tabs>
          <w:tab w:val="left" w:pos="851"/>
        </w:tabs>
        <w:ind w:firstLine="567"/>
        <w:contextualSpacing/>
        <w:jc w:val="both"/>
      </w:pPr>
      <w:r>
        <w:rPr>
          <w:rFonts w:eastAsia="Calibri"/>
          <w:color w:val="000000"/>
          <w:lang w:val="uk-UA" w:eastAsia="en-US"/>
        </w:rPr>
        <w:t xml:space="preserve">3.20. Повноваження Виконавця на здійснення прав та зобов’язань, що випливають з цього Договору, підтверджується згідно з авторизаційними листами виробника ПЗ (компанія Milestone Systems A/S) (заповнюється при підписанні Договору №___ від _______ та №___ від ________ відповідно), діючим статусом авторизованого партнера на відповідній веб-сторінці компанії виробника ПЗ СВС, що здійснює свої повноваження згідно Ліцензійної угоди ___________ </w:t>
      </w:r>
      <w:r>
        <w:rPr>
          <w:rFonts w:eastAsia="Calibri"/>
          <w:i/>
          <w:color w:val="000000"/>
          <w:lang w:val="uk-UA" w:eastAsia="en-US"/>
        </w:rPr>
        <w:t>(заповнюється Учасником)</w:t>
      </w:r>
      <w:r>
        <w:rPr>
          <w:rFonts w:eastAsia="Calibri"/>
          <w:color w:val="000000"/>
          <w:lang w:val="uk-UA" w:eastAsia="en-US"/>
        </w:rPr>
        <w:t>.</w:t>
      </w:r>
    </w:p>
    <w:p w:rsidR="00702B64" w:rsidRDefault="00AF7A90">
      <w:pPr>
        <w:tabs>
          <w:tab w:val="left" w:pos="851"/>
        </w:tabs>
        <w:ind w:firstLine="567"/>
        <w:contextualSpacing/>
        <w:jc w:val="both"/>
        <w:rPr>
          <w:rFonts w:eastAsia="Calibri"/>
          <w:color w:val="000000"/>
          <w:lang w:val="uk-UA" w:eastAsia="en-US"/>
        </w:rPr>
      </w:pPr>
      <w:r>
        <w:rPr>
          <w:rFonts w:eastAsia="Calibri"/>
          <w:color w:val="000000"/>
          <w:lang w:val="uk-UA" w:eastAsia="en-US"/>
        </w:rPr>
        <w:t xml:space="preserve">3.21. У відповідності до предмету цього Договору, Виконавець зобов’язується надати Замовнику Послуги з попереднього конфігурування та введення в експлуатацію (впровадження) Обладнання СВС та ПЗ СВС. Строк надання Послуг 5 (п’ять) банківських днів з моменту поставки </w:t>
      </w:r>
      <w:r>
        <w:rPr>
          <w:rFonts w:eastAsia="Calibri"/>
          <w:color w:val="000000"/>
          <w:lang w:val="uk-UA" w:eastAsia="en-US"/>
        </w:rPr>
        <w:lastRenderedPageBreak/>
        <w:t>Обладнання СВС та ПЗ СВС. Послуги надаються Виконавцем за адресою, що зазначена у відповідній Заявці. Об’єм Послуг, вимоги до них та порядок надання Послуг зазначені в Додатку №2. Виконання кожної Заявки підтверджується шляхом підписання уповноваженими представниками Сторін Акту.</w:t>
      </w:r>
    </w:p>
    <w:p w:rsidR="00702B64" w:rsidRDefault="00AF7A90">
      <w:pPr>
        <w:tabs>
          <w:tab w:val="left" w:pos="851"/>
        </w:tabs>
        <w:ind w:firstLine="567"/>
        <w:contextualSpacing/>
        <w:jc w:val="both"/>
        <w:rPr>
          <w:rFonts w:eastAsia="Calibri"/>
          <w:color w:val="000000"/>
          <w:lang w:val="uk-UA" w:eastAsia="en-US"/>
        </w:rPr>
      </w:pPr>
      <w:r>
        <w:rPr>
          <w:rFonts w:eastAsia="Calibri"/>
          <w:color w:val="000000"/>
          <w:lang w:val="uk-UA" w:eastAsia="en-US"/>
        </w:rPr>
        <w:t>3.22. Виконавець, протягом 5 (п’яти) банківських днів, після надання Послуг розробляє та погоджує із Замовником Паспорт об’єкту. Паспорт об’єкту повинен містити всі вимоги, які зазначені в Додатку №2 до цього Договору. Замовник протягом 5 (п’яти) банківських днів затверджує Паспорт об’єкту або надає вмотивовану відмову від його (Паспорту об’єкту) затвердження.</w:t>
      </w:r>
    </w:p>
    <w:p w:rsidR="00702B64" w:rsidRDefault="00AF7A90">
      <w:pPr>
        <w:tabs>
          <w:tab w:val="left" w:pos="851"/>
        </w:tabs>
        <w:ind w:firstLine="567"/>
        <w:contextualSpacing/>
        <w:jc w:val="both"/>
        <w:rPr>
          <w:rFonts w:eastAsia="Calibri"/>
          <w:color w:val="000000"/>
          <w:lang w:val="uk-UA" w:eastAsia="en-US"/>
        </w:rPr>
      </w:pPr>
      <w:r>
        <w:rPr>
          <w:rFonts w:eastAsia="Calibri"/>
          <w:color w:val="000000"/>
          <w:lang w:val="uk-UA" w:eastAsia="en-US"/>
        </w:rPr>
        <w:t>3.23. Виконавець протягом 1 (одного) банківського дня з моменту отримання затвердженого Замовником Паспорту об’єкту, надає Замовнику оригінал Акту, підписаний зі сторони Виконавця (в кількості 2-х примірників).</w:t>
      </w:r>
    </w:p>
    <w:p w:rsidR="00702B64" w:rsidRDefault="00AF7A90">
      <w:pPr>
        <w:tabs>
          <w:tab w:val="left" w:pos="851"/>
        </w:tabs>
        <w:ind w:firstLine="567"/>
        <w:contextualSpacing/>
        <w:jc w:val="both"/>
        <w:rPr>
          <w:rFonts w:eastAsia="Calibri"/>
          <w:color w:val="000000"/>
          <w:lang w:val="uk-UA" w:eastAsia="en-US"/>
        </w:rPr>
      </w:pPr>
      <w:r>
        <w:rPr>
          <w:rFonts w:eastAsia="Calibri"/>
          <w:color w:val="000000"/>
          <w:lang w:val="uk-UA" w:eastAsia="en-US"/>
        </w:rPr>
        <w:t xml:space="preserve"> 3.24. Замовник зобов’язаний протягом 7 (семи) банківських днів від дати отримання Акту, підписати його або надати вмотивовану відмову від його підписання. Після підписання Акту Замовник забезпечує відправку Виконавцю оригіналу його примірнику засобами поштового або кур’єрського зв’язку. </w:t>
      </w:r>
    </w:p>
    <w:p w:rsidR="00702B64" w:rsidRDefault="00AF7A90">
      <w:pPr>
        <w:tabs>
          <w:tab w:val="left" w:pos="851"/>
        </w:tabs>
        <w:ind w:firstLine="567"/>
        <w:contextualSpacing/>
        <w:jc w:val="both"/>
        <w:rPr>
          <w:rFonts w:eastAsia="Calibri"/>
          <w:color w:val="000000"/>
          <w:lang w:val="uk-UA" w:eastAsia="en-US"/>
        </w:rPr>
      </w:pPr>
      <w:r>
        <w:rPr>
          <w:rFonts w:eastAsia="Calibri"/>
          <w:color w:val="000000"/>
          <w:lang w:val="uk-UA" w:eastAsia="en-US"/>
        </w:rPr>
        <w:t xml:space="preserve">3.25. Право власності на Обладнання СВС та права на використання ПЗ СВС переходить від Виконавця до Замовника з моменту підписання уповноваженими представниками Сторін Акту. </w:t>
      </w:r>
    </w:p>
    <w:p w:rsidR="00702B64" w:rsidRDefault="00AF7A90">
      <w:pPr>
        <w:tabs>
          <w:tab w:val="left" w:pos="851"/>
        </w:tabs>
        <w:ind w:firstLine="567"/>
        <w:contextualSpacing/>
        <w:jc w:val="both"/>
        <w:rPr>
          <w:rFonts w:eastAsia="Calibri"/>
          <w:color w:val="000000"/>
          <w:lang w:val="uk-UA" w:eastAsia="en-US"/>
        </w:rPr>
      </w:pPr>
      <w:r>
        <w:rPr>
          <w:rFonts w:eastAsia="Calibri"/>
          <w:color w:val="000000"/>
          <w:lang w:val="uk-UA" w:eastAsia="en-US"/>
        </w:rPr>
        <w:t>3.26. Ризик випадкового знищення та випадкового пошкодження (псування) Обладнання СВС та ПЗ СВС, а також обов’язок несення всіх витрат, пов’язаних з ними, до моменту підписання Акту, несе Виконавець.</w:t>
      </w:r>
    </w:p>
    <w:p w:rsidR="00702B64" w:rsidRDefault="00702B64">
      <w:pPr>
        <w:tabs>
          <w:tab w:val="left" w:pos="851"/>
        </w:tabs>
        <w:ind w:firstLine="567"/>
        <w:contextualSpacing/>
        <w:jc w:val="both"/>
        <w:rPr>
          <w:rFonts w:eastAsia="Calibri"/>
          <w:color w:val="000000"/>
          <w:lang w:val="uk-UA" w:eastAsia="en-US"/>
        </w:rPr>
      </w:pPr>
    </w:p>
    <w:p w:rsidR="00702B64" w:rsidRDefault="00380A0A" w:rsidP="00380A0A">
      <w:pPr>
        <w:shd w:val="clear" w:color="auto" w:fill="FFFFFF"/>
        <w:tabs>
          <w:tab w:val="left" w:pos="851"/>
        </w:tabs>
        <w:spacing w:after="200" w:line="276" w:lineRule="auto"/>
        <w:ind w:left="708"/>
        <w:contextualSpacing/>
        <w:jc w:val="center"/>
        <w:rPr>
          <w:rFonts w:eastAsia="Calibri"/>
          <w:b/>
          <w:lang w:val="uk-UA" w:eastAsia="en-US"/>
        </w:rPr>
      </w:pPr>
      <w:r>
        <w:rPr>
          <w:rFonts w:eastAsia="Calibri"/>
          <w:b/>
          <w:lang w:val="uk-UA" w:eastAsia="en-US"/>
        </w:rPr>
        <w:t xml:space="preserve">4. </w:t>
      </w:r>
      <w:r w:rsidR="00AF7A90">
        <w:rPr>
          <w:rFonts w:eastAsia="Calibri"/>
          <w:b/>
          <w:lang w:val="uk-UA" w:eastAsia="en-US"/>
        </w:rPr>
        <w:t>ВАРТІСТЬ ДОГОВОРУ ТА ПОРЯДОК РОЗРАХУНКІВ</w:t>
      </w:r>
    </w:p>
    <w:p w:rsidR="00702B64" w:rsidRDefault="00AF7A90">
      <w:pPr>
        <w:ind w:firstLine="567"/>
        <w:jc w:val="both"/>
      </w:pPr>
      <w:r>
        <w:rPr>
          <w:rFonts w:eastAsia="Calibri"/>
          <w:lang w:val="uk-UA" w:eastAsia="en-US"/>
        </w:rPr>
        <w:t xml:space="preserve">4.1. </w:t>
      </w:r>
      <w:r>
        <w:rPr>
          <w:rFonts w:eastAsia="Times New Roman"/>
          <w:lang w:val="uk-UA"/>
        </w:rPr>
        <w:t xml:space="preserve">Загальна вартість цього Договору складається із вартості Заявок та не може перевищувати   ____________ грн., крім того ПДВ* </w:t>
      </w:r>
      <w:r>
        <w:rPr>
          <w:rFonts w:eastAsia="Times New Roman"/>
        </w:rPr>
        <w:t>__________</w:t>
      </w:r>
      <w:r>
        <w:rPr>
          <w:rFonts w:eastAsia="Times New Roman"/>
          <w:lang w:val="uk-UA"/>
        </w:rPr>
        <w:t xml:space="preserve"> грн., всього з ПДВ*   </w:t>
      </w:r>
      <w:r>
        <w:rPr>
          <w:rFonts w:eastAsia="Times New Roman"/>
        </w:rPr>
        <w:t>____________</w:t>
      </w:r>
      <w:r>
        <w:rPr>
          <w:rFonts w:eastAsia="Times New Roman"/>
          <w:lang w:val="uk-UA"/>
        </w:rPr>
        <w:t xml:space="preserve"> грн. </w:t>
      </w:r>
      <w:r>
        <w:rPr>
          <w:rFonts w:eastAsia="Times New Roman"/>
          <w:color w:val="121212"/>
          <w:lang w:val="uk-UA" w:eastAsia="ru-RU"/>
        </w:rPr>
        <w:t>(надалі – Загальна вартість Договору)</w:t>
      </w:r>
      <w:r>
        <w:rPr>
          <w:rFonts w:eastAsia="Times New Roman"/>
          <w:i/>
          <w:color w:val="121212"/>
          <w:sz w:val="20"/>
          <w:szCs w:val="20"/>
          <w:lang w:val="uk-UA" w:eastAsia="ru-RU"/>
        </w:rPr>
        <w:t xml:space="preserve">(заповнюється Замовником при підписанні Договору). </w:t>
      </w:r>
    </w:p>
    <w:p w:rsidR="00702B64" w:rsidRDefault="00AF7A90">
      <w:pPr>
        <w:tabs>
          <w:tab w:val="left" w:pos="851"/>
        </w:tabs>
        <w:ind w:firstLine="567"/>
        <w:jc w:val="both"/>
      </w:pPr>
      <w:r>
        <w:rPr>
          <w:rFonts w:eastAsia="Times New Roman"/>
          <w:i/>
          <w:color w:val="121212"/>
          <w:sz w:val="20"/>
          <w:szCs w:val="20"/>
          <w:lang w:val="uk-UA" w:eastAsia="ru-RU"/>
        </w:rPr>
        <w:t xml:space="preserve">*у разі, якщо </w:t>
      </w:r>
      <w:r>
        <w:rPr>
          <w:rFonts w:eastAsia="Times New Roman"/>
          <w:i/>
          <w:iCs/>
          <w:sz w:val="20"/>
          <w:szCs w:val="20"/>
          <w:lang w:val="uk-UA" w:eastAsia="ru-RU"/>
        </w:rPr>
        <w:t>учасник є платником податку на додану вартість.</w:t>
      </w:r>
    </w:p>
    <w:p w:rsidR="00702B64" w:rsidRDefault="00AF7A90">
      <w:pPr>
        <w:widowControl w:val="0"/>
        <w:tabs>
          <w:tab w:val="left" w:pos="851"/>
        </w:tabs>
        <w:ind w:right="142" w:firstLine="567"/>
        <w:jc w:val="both"/>
        <w:rPr>
          <w:rFonts w:eastAsia="Calibri"/>
          <w:color w:val="000000"/>
          <w:lang w:val="uk-UA" w:eastAsia="en-US"/>
        </w:rPr>
      </w:pPr>
      <w:r>
        <w:rPr>
          <w:rFonts w:eastAsia="Calibri"/>
          <w:color w:val="000000"/>
          <w:lang w:val="uk-UA" w:eastAsia="en-US"/>
        </w:rPr>
        <w:t>4.2. Оплата за цим Договором здійснюється в наступному порядку:</w:t>
      </w:r>
    </w:p>
    <w:p w:rsidR="00702B64" w:rsidRDefault="00AF7A90">
      <w:pPr>
        <w:widowControl w:val="0"/>
        <w:tabs>
          <w:tab w:val="left" w:pos="851"/>
        </w:tabs>
        <w:ind w:right="142" w:firstLine="567"/>
        <w:jc w:val="both"/>
        <w:rPr>
          <w:rFonts w:eastAsia="Calibri"/>
          <w:color w:val="000000"/>
          <w:lang w:val="uk-UA" w:eastAsia="en-US"/>
        </w:rPr>
      </w:pPr>
      <w:r>
        <w:rPr>
          <w:rFonts w:eastAsia="Calibri"/>
          <w:color w:val="000000"/>
          <w:lang w:val="uk-UA" w:eastAsia="en-US"/>
        </w:rPr>
        <w:t>4.2.1 Попередня оплата в розмірі 70% від вартості Заявки здійснюється Замовником протягом 10 (десяти) банківських днів з дати отримання Замовником оригіналу рахунку від Виконавця на підставі отриманої Заявки. Рахунок формується Виконавцем та надається Замовнику не пізніше 3 (трьох) банківських днів з моменту отримання Заявки.</w:t>
      </w:r>
    </w:p>
    <w:p w:rsidR="00702B64" w:rsidRDefault="00AF7A90">
      <w:pPr>
        <w:tabs>
          <w:tab w:val="left" w:pos="851"/>
        </w:tabs>
        <w:ind w:firstLine="567"/>
        <w:jc w:val="both"/>
      </w:pPr>
      <w:r>
        <w:rPr>
          <w:rFonts w:eastAsia="Calibri"/>
          <w:lang w:val="uk-UA" w:eastAsia="en-US"/>
        </w:rPr>
        <w:t>4.2.</w:t>
      </w:r>
      <w:r>
        <w:rPr>
          <w:rFonts w:eastAsia="Calibri"/>
          <w:lang w:eastAsia="en-US"/>
        </w:rPr>
        <w:t>2</w:t>
      </w:r>
      <w:r>
        <w:rPr>
          <w:rFonts w:eastAsia="Calibri"/>
          <w:lang w:val="uk-UA" w:eastAsia="en-US"/>
        </w:rPr>
        <w:t>. Остаточна оплата в розмірі 30% від вартості Заявки здійснюється Замовником на підставі Акту протягом 10 (</w:t>
      </w:r>
      <w:r>
        <w:rPr>
          <w:rFonts w:eastAsia="Calibri"/>
          <w:color w:val="000000"/>
          <w:lang w:val="uk-UA" w:eastAsia="en-US"/>
        </w:rPr>
        <w:t>десяти</w:t>
      </w:r>
      <w:r>
        <w:rPr>
          <w:rFonts w:eastAsia="Calibri"/>
          <w:lang w:val="uk-UA" w:eastAsia="en-US"/>
        </w:rPr>
        <w:t>) банківських днів з дати його підписання обома Сторонами. До Акту додається видаткова накладна.</w:t>
      </w:r>
    </w:p>
    <w:p w:rsidR="00702B64" w:rsidRDefault="00AF7A90">
      <w:pPr>
        <w:shd w:val="clear" w:color="auto" w:fill="FFFFFF"/>
        <w:tabs>
          <w:tab w:val="left" w:pos="851"/>
        </w:tabs>
        <w:ind w:firstLine="567"/>
        <w:jc w:val="both"/>
      </w:pPr>
      <w:r>
        <w:rPr>
          <w:rFonts w:eastAsia="Calibri"/>
          <w:bCs/>
          <w:lang w:val="uk-UA" w:eastAsia="en-US"/>
        </w:rPr>
        <w:t xml:space="preserve">4.3. У разі збільшення/зменшення офіційного курсу Національного банку України гривні до долара США (публікується на сайті https://bank.gov.ua) порівняно з курсом, встановленим Національним банком України на дату </w:t>
      </w:r>
      <w:r>
        <w:rPr>
          <w:rFonts w:eastAsia="Times New Roman"/>
          <w:sz w:val="20"/>
          <w:szCs w:val="20"/>
          <w:lang w:val="uk-UA"/>
        </w:rPr>
        <w:t>_________________________(</w:t>
      </w:r>
      <w:r>
        <w:rPr>
          <w:rFonts w:eastAsia="Times New Roman"/>
          <w:i/>
          <w:sz w:val="20"/>
          <w:szCs w:val="20"/>
          <w:lang w:val="uk-UA"/>
        </w:rPr>
        <w:t>зазначається дата розкриття пропозицій торгів</w:t>
      </w:r>
      <w:r>
        <w:rPr>
          <w:rFonts w:eastAsia="Times New Roman"/>
          <w:sz w:val="20"/>
          <w:szCs w:val="20"/>
          <w:lang w:val="uk-UA"/>
        </w:rPr>
        <w:t>) (</w:t>
      </w:r>
      <w:r>
        <w:rPr>
          <w:i/>
          <w:sz w:val="20"/>
          <w:szCs w:val="20"/>
          <w:lang w:val="uk-UA"/>
        </w:rPr>
        <w:t xml:space="preserve">заповнюється Замовником при підписанні Договору) </w:t>
      </w:r>
      <w:r>
        <w:rPr>
          <w:rFonts w:eastAsia="Calibri"/>
          <w:bCs/>
          <w:lang w:val="uk-UA" w:eastAsia="en-US"/>
        </w:rPr>
        <w:t>більш ніж на 5 % (п’ять відсотків), Сторони мають право ініціювати внесення змін до Додатку № 1 до цього Договору, виключно в частині зміни ціни за одиницю Обладнання СВС та ПЗ СВС.</w:t>
      </w:r>
    </w:p>
    <w:p w:rsidR="00702B64" w:rsidRDefault="00AF7A90">
      <w:pPr>
        <w:tabs>
          <w:tab w:val="left" w:pos="851"/>
        </w:tabs>
        <w:ind w:firstLine="567"/>
        <w:jc w:val="both"/>
        <w:rPr>
          <w:rFonts w:eastAsia="Calibri"/>
          <w:bCs/>
          <w:lang w:val="uk-UA" w:eastAsia="en-US"/>
        </w:rPr>
      </w:pPr>
      <w:r>
        <w:rPr>
          <w:rFonts w:eastAsia="Calibri"/>
          <w:bCs/>
          <w:lang w:val="uk-UA" w:eastAsia="en-US"/>
        </w:rPr>
        <w:t>При цьому, Сторони погоджуються, що зміна ціни за одиницю Обладнання СВС та ПЗ СВС можлива лише тільки після виконання усіх зобов’язань, взятих на себе Сторонами за відповідною Заявкою, яка була надана до моменту ініціювання однією зі Сторін внесення зміни щодо ціни за одиницю Обладнання, і не розповсюджується на усі попередньо виконані Заявки за цим Договором.</w:t>
      </w:r>
    </w:p>
    <w:p w:rsidR="00702B64" w:rsidRDefault="00AF7A90">
      <w:pPr>
        <w:tabs>
          <w:tab w:val="left" w:pos="851"/>
        </w:tabs>
        <w:ind w:firstLine="567"/>
        <w:jc w:val="both"/>
        <w:rPr>
          <w:rFonts w:eastAsia="Calibri"/>
          <w:bCs/>
          <w:lang w:val="uk-UA" w:eastAsia="en-US"/>
        </w:rPr>
      </w:pPr>
      <w:r>
        <w:rPr>
          <w:rFonts w:eastAsia="Calibri"/>
          <w:bCs/>
          <w:lang w:val="uk-UA" w:eastAsia="en-US"/>
        </w:rPr>
        <w:t>Внесення вищезазначених змін здійснюється шляхом укладання додаткового договору до цього Договору.</w:t>
      </w:r>
    </w:p>
    <w:p w:rsidR="00702B64" w:rsidRDefault="00AF7A90">
      <w:pPr>
        <w:shd w:val="clear" w:color="auto" w:fill="FFFFFF"/>
        <w:tabs>
          <w:tab w:val="left" w:pos="851"/>
        </w:tabs>
        <w:ind w:firstLine="567"/>
        <w:jc w:val="both"/>
        <w:rPr>
          <w:rFonts w:eastAsia="Calibri"/>
          <w:lang w:val="uk-UA" w:eastAsia="en-US"/>
        </w:rPr>
      </w:pPr>
      <w:r>
        <w:rPr>
          <w:rFonts w:eastAsia="Calibri"/>
          <w:lang w:val="uk-UA" w:eastAsia="en-US"/>
        </w:rPr>
        <w:t>Вартість Послуг не підлягає зміні протягом дії цього Договору.</w:t>
      </w:r>
    </w:p>
    <w:p w:rsidR="00702B64" w:rsidRDefault="00AF7A90">
      <w:pPr>
        <w:shd w:val="clear" w:color="auto" w:fill="FFFFFF"/>
        <w:tabs>
          <w:tab w:val="left" w:pos="851"/>
        </w:tabs>
        <w:ind w:firstLine="567"/>
        <w:jc w:val="both"/>
        <w:rPr>
          <w:rFonts w:eastAsia="Calibri"/>
          <w:lang w:val="uk-UA" w:eastAsia="en-US"/>
        </w:rPr>
      </w:pPr>
      <w:r>
        <w:rPr>
          <w:rFonts w:eastAsia="Calibri"/>
          <w:lang w:val="uk-UA" w:eastAsia="en-US"/>
        </w:rPr>
        <w:t>4.4. Замовник здійснює розрахунок в безготівковій формі шляхом перерахування коштів на банківський рахунок Виконавця що вказаний в розділі 14 даного Договору.</w:t>
      </w:r>
    </w:p>
    <w:p w:rsidR="00702B64" w:rsidRDefault="00702B64">
      <w:pPr>
        <w:shd w:val="clear" w:color="auto" w:fill="FFFFFF"/>
        <w:tabs>
          <w:tab w:val="left" w:pos="851"/>
        </w:tabs>
        <w:ind w:firstLine="567"/>
        <w:jc w:val="both"/>
        <w:rPr>
          <w:rFonts w:eastAsia="Calibri"/>
          <w:lang w:val="uk-UA" w:eastAsia="en-US"/>
        </w:rPr>
      </w:pPr>
    </w:p>
    <w:p w:rsidR="00702B64" w:rsidRDefault="00702B64">
      <w:pPr>
        <w:shd w:val="clear" w:color="auto" w:fill="FFFFFF"/>
        <w:tabs>
          <w:tab w:val="left" w:pos="851"/>
        </w:tabs>
        <w:jc w:val="both"/>
        <w:rPr>
          <w:rFonts w:eastAsia="Calibri"/>
          <w:lang w:val="uk-UA" w:eastAsia="en-US"/>
        </w:rPr>
      </w:pPr>
    </w:p>
    <w:p w:rsidR="00702B64" w:rsidRDefault="00702B64">
      <w:pPr>
        <w:shd w:val="clear" w:color="auto" w:fill="FFFFFF"/>
        <w:tabs>
          <w:tab w:val="left" w:pos="0"/>
          <w:tab w:val="left" w:pos="851"/>
          <w:tab w:val="left" w:pos="993"/>
        </w:tabs>
        <w:ind w:firstLine="567"/>
        <w:contextualSpacing/>
        <w:jc w:val="both"/>
        <w:rPr>
          <w:rFonts w:eastAsia="Calibri"/>
          <w:bCs/>
          <w:sz w:val="22"/>
          <w:szCs w:val="22"/>
          <w:lang w:val="uk-UA" w:eastAsia="en-US"/>
        </w:rPr>
      </w:pPr>
    </w:p>
    <w:p w:rsidR="00702B64" w:rsidRDefault="00380A0A" w:rsidP="00380A0A">
      <w:pPr>
        <w:shd w:val="clear" w:color="auto" w:fill="FFFFFF"/>
        <w:tabs>
          <w:tab w:val="left" w:pos="0"/>
          <w:tab w:val="left" w:pos="851"/>
          <w:tab w:val="left" w:pos="993"/>
        </w:tabs>
        <w:spacing w:after="200" w:line="276" w:lineRule="auto"/>
        <w:ind w:left="708"/>
        <w:contextualSpacing/>
        <w:jc w:val="center"/>
        <w:rPr>
          <w:rFonts w:eastAsia="Calibri"/>
          <w:b/>
          <w:bCs/>
          <w:lang w:val="uk-UA" w:eastAsia="en-US"/>
        </w:rPr>
      </w:pPr>
      <w:r>
        <w:rPr>
          <w:rFonts w:eastAsia="Calibri"/>
          <w:b/>
          <w:bCs/>
          <w:lang w:val="uk-UA" w:eastAsia="en-US"/>
        </w:rPr>
        <w:lastRenderedPageBreak/>
        <w:t xml:space="preserve">5. </w:t>
      </w:r>
      <w:r w:rsidR="00AF7A90">
        <w:rPr>
          <w:rFonts w:eastAsia="Calibri"/>
          <w:b/>
          <w:bCs/>
          <w:lang w:val="uk-UA" w:eastAsia="en-US"/>
        </w:rPr>
        <w:t>ПРАВА ТА ОБОВ’ЯЗКИ СТОРІН</w:t>
      </w:r>
    </w:p>
    <w:p w:rsidR="00702B64" w:rsidRDefault="00380A0A" w:rsidP="00380A0A">
      <w:pPr>
        <w:shd w:val="clear" w:color="auto" w:fill="FFFFFF"/>
        <w:tabs>
          <w:tab w:val="left" w:pos="0"/>
          <w:tab w:val="left" w:pos="851"/>
          <w:tab w:val="left" w:pos="1134"/>
        </w:tabs>
        <w:spacing w:after="200" w:line="276" w:lineRule="auto"/>
        <w:contextualSpacing/>
        <w:jc w:val="both"/>
        <w:rPr>
          <w:rFonts w:eastAsia="Calibri"/>
          <w:b/>
          <w:bCs/>
          <w:lang w:val="uk-UA" w:eastAsia="en-US"/>
        </w:rPr>
      </w:pPr>
      <w:r>
        <w:rPr>
          <w:rFonts w:eastAsia="Calibri"/>
          <w:b/>
          <w:bCs/>
          <w:lang w:val="uk-UA" w:eastAsia="en-US"/>
        </w:rPr>
        <w:tab/>
        <w:t xml:space="preserve">5. 1. </w:t>
      </w:r>
      <w:r w:rsidR="00AF7A90">
        <w:rPr>
          <w:rFonts w:eastAsia="Calibri"/>
          <w:b/>
          <w:bCs/>
          <w:lang w:val="uk-UA" w:eastAsia="en-US"/>
        </w:rPr>
        <w:t>Замовник зобов’язаний:</w:t>
      </w:r>
    </w:p>
    <w:p w:rsidR="00702B64" w:rsidRDefault="00AF7A90">
      <w:pPr>
        <w:shd w:val="clear" w:color="auto" w:fill="FFFFFF"/>
        <w:tabs>
          <w:tab w:val="left" w:pos="0"/>
          <w:tab w:val="left" w:pos="851"/>
          <w:tab w:val="left" w:pos="993"/>
        </w:tabs>
        <w:ind w:firstLine="567"/>
        <w:contextualSpacing/>
        <w:jc w:val="both"/>
        <w:rPr>
          <w:rFonts w:eastAsia="Calibri"/>
          <w:bCs/>
          <w:lang w:val="uk-UA" w:eastAsia="en-US"/>
        </w:rPr>
      </w:pPr>
      <w:r>
        <w:rPr>
          <w:rFonts w:eastAsia="Calibri"/>
          <w:bCs/>
          <w:lang w:val="uk-UA" w:eastAsia="en-US"/>
        </w:rPr>
        <w:t>5.1.1. Своєчасно та в повному обсязі сплачувати за поставлене Обладнання СВС, ПЗ СВС та за надані Послуги відповідно до умов цього Договору.</w:t>
      </w:r>
    </w:p>
    <w:p w:rsidR="00702B64" w:rsidRDefault="00AF7A90">
      <w:pPr>
        <w:shd w:val="clear" w:color="auto" w:fill="FFFFFF"/>
        <w:tabs>
          <w:tab w:val="left" w:pos="0"/>
          <w:tab w:val="left" w:pos="851"/>
          <w:tab w:val="left" w:pos="993"/>
        </w:tabs>
        <w:ind w:firstLine="567"/>
        <w:contextualSpacing/>
        <w:jc w:val="both"/>
        <w:rPr>
          <w:rFonts w:eastAsia="Calibri"/>
          <w:bCs/>
          <w:lang w:val="uk-UA" w:eastAsia="en-US"/>
        </w:rPr>
      </w:pPr>
      <w:r>
        <w:rPr>
          <w:rFonts w:eastAsia="Calibri"/>
          <w:bCs/>
          <w:lang w:val="uk-UA" w:eastAsia="en-US"/>
        </w:rPr>
        <w:t>5.1.2. Приймати надані Послуги відповідно до умов цього Договору.</w:t>
      </w:r>
    </w:p>
    <w:p w:rsidR="00702B64" w:rsidRDefault="00AF7A90">
      <w:pPr>
        <w:shd w:val="clear" w:color="auto" w:fill="FFFFFF"/>
        <w:tabs>
          <w:tab w:val="left" w:pos="0"/>
          <w:tab w:val="left" w:pos="851"/>
          <w:tab w:val="left" w:pos="1134"/>
        </w:tabs>
        <w:ind w:firstLine="567"/>
        <w:contextualSpacing/>
        <w:jc w:val="both"/>
        <w:rPr>
          <w:rFonts w:eastAsia="Calibri"/>
          <w:bCs/>
          <w:lang w:val="uk-UA" w:eastAsia="en-US"/>
        </w:rPr>
      </w:pPr>
      <w:r>
        <w:rPr>
          <w:rFonts w:eastAsia="Calibri"/>
          <w:bCs/>
          <w:lang w:val="uk-UA" w:eastAsia="en-US"/>
        </w:rPr>
        <w:t>5.1.3. У разі відмови прийняти надані Послуги  надати  Виконавцю в письмовій формі мотивовану відмову від приймання Послуг з обов’язковим зазначенням виявлених недоліків (дефектів).</w:t>
      </w:r>
    </w:p>
    <w:p w:rsidR="00702B64" w:rsidRDefault="00AF7A90">
      <w:pPr>
        <w:shd w:val="clear" w:color="auto" w:fill="FFFFFF"/>
        <w:tabs>
          <w:tab w:val="left" w:pos="0"/>
          <w:tab w:val="left" w:pos="851"/>
          <w:tab w:val="left" w:pos="993"/>
        </w:tabs>
        <w:ind w:firstLine="567"/>
        <w:contextualSpacing/>
        <w:jc w:val="both"/>
        <w:rPr>
          <w:rFonts w:eastAsia="Calibri"/>
          <w:bCs/>
          <w:lang w:val="uk-UA" w:eastAsia="en-US"/>
        </w:rPr>
      </w:pPr>
      <w:r>
        <w:rPr>
          <w:rFonts w:eastAsia="Calibri"/>
          <w:bCs/>
          <w:lang w:val="uk-UA" w:eastAsia="en-US"/>
        </w:rPr>
        <w:t>5.1.4. Негайно повідомити Виконавця про виявлені невідповідності Обладнання СВС та ПЗ СВС.</w:t>
      </w:r>
    </w:p>
    <w:p w:rsidR="00702B64" w:rsidRDefault="00AF7A90">
      <w:pPr>
        <w:shd w:val="clear" w:color="auto" w:fill="FFFFFF"/>
        <w:tabs>
          <w:tab w:val="left" w:pos="0"/>
          <w:tab w:val="left" w:pos="851"/>
          <w:tab w:val="left" w:pos="993"/>
        </w:tabs>
        <w:ind w:firstLine="567"/>
        <w:contextualSpacing/>
        <w:jc w:val="both"/>
        <w:rPr>
          <w:rFonts w:eastAsia="Calibri"/>
          <w:bCs/>
          <w:lang w:val="uk-UA" w:eastAsia="en-US"/>
        </w:rPr>
      </w:pPr>
      <w:r>
        <w:rPr>
          <w:rFonts w:eastAsia="Calibri"/>
          <w:bCs/>
          <w:lang w:val="uk-UA" w:eastAsia="en-US"/>
        </w:rPr>
        <w:t>5.1.5. Дотримуватись технічних вимог та правил з експлуатації Обладнання СВС та ПЗ СВС.</w:t>
      </w:r>
    </w:p>
    <w:p w:rsidR="00702B64" w:rsidRDefault="00AF7A90">
      <w:pPr>
        <w:shd w:val="clear" w:color="auto" w:fill="FFFFFF"/>
        <w:tabs>
          <w:tab w:val="left" w:pos="0"/>
          <w:tab w:val="left" w:pos="851"/>
          <w:tab w:val="left" w:pos="993"/>
        </w:tabs>
        <w:ind w:firstLine="567"/>
        <w:contextualSpacing/>
        <w:jc w:val="both"/>
        <w:rPr>
          <w:rFonts w:eastAsia="Calibri"/>
          <w:bCs/>
          <w:lang w:val="uk-UA" w:eastAsia="en-US"/>
        </w:rPr>
      </w:pPr>
      <w:r>
        <w:rPr>
          <w:rFonts w:eastAsia="Calibri"/>
          <w:bCs/>
          <w:lang w:val="uk-UA" w:eastAsia="en-US"/>
        </w:rPr>
        <w:t>5.1.6. Виконувати інші зобов’язання передбачені цим Договором.</w:t>
      </w:r>
    </w:p>
    <w:p w:rsidR="00702B64" w:rsidRDefault="00AF7A90">
      <w:pPr>
        <w:shd w:val="clear" w:color="auto" w:fill="FFFFFF"/>
        <w:tabs>
          <w:tab w:val="left" w:pos="0"/>
          <w:tab w:val="left" w:pos="851"/>
          <w:tab w:val="left" w:pos="993"/>
        </w:tabs>
        <w:ind w:firstLine="567"/>
        <w:contextualSpacing/>
        <w:jc w:val="both"/>
      </w:pPr>
      <w:r>
        <w:rPr>
          <w:rFonts w:eastAsia="Calibri"/>
          <w:bCs/>
          <w:lang w:val="uk-UA" w:eastAsia="en-US"/>
        </w:rPr>
        <w:t xml:space="preserve">5.1.7. Протягом 14 (чотирнадцяти) банківських днів з дати укладання  цього Договору Замовник повинен надіслати  Виконавцю </w:t>
      </w:r>
      <w:r>
        <w:rPr>
          <w:lang w:val="uk-UA"/>
        </w:rPr>
        <w:t>електронною поштою (за адресою ___________) (</w:t>
      </w:r>
      <w:r>
        <w:rPr>
          <w:i/>
          <w:lang w:val="uk-UA"/>
        </w:rPr>
        <w:t>заповнюється Учасником</w:t>
      </w:r>
      <w:r>
        <w:rPr>
          <w:lang w:val="uk-UA"/>
        </w:rPr>
        <w:t xml:space="preserve">), </w:t>
      </w:r>
      <w:r>
        <w:rPr>
          <w:rFonts w:eastAsia="Calibri"/>
          <w:bCs/>
          <w:lang w:val="uk-UA" w:eastAsia="en-US"/>
        </w:rPr>
        <w:t>необхідну для виконання умов Договору інформацію, а саме:</w:t>
      </w:r>
    </w:p>
    <w:p w:rsidR="00702B64" w:rsidRDefault="00AF7A90">
      <w:pPr>
        <w:shd w:val="clear" w:color="auto" w:fill="FFFFFF"/>
        <w:tabs>
          <w:tab w:val="left" w:pos="0"/>
          <w:tab w:val="left" w:pos="851"/>
          <w:tab w:val="left" w:pos="993"/>
        </w:tabs>
        <w:ind w:firstLine="567"/>
        <w:contextualSpacing/>
        <w:jc w:val="both"/>
        <w:rPr>
          <w:rFonts w:eastAsia="Calibri"/>
          <w:lang w:val="uk-UA" w:eastAsia="en-US"/>
        </w:rPr>
      </w:pPr>
      <w:r>
        <w:rPr>
          <w:rFonts w:eastAsia="Calibri"/>
          <w:lang w:val="uk-UA" w:eastAsia="en-US"/>
        </w:rPr>
        <w:t>- склад, пріоритетність (важливість) визначених подій та реакцію на них з боку ПЗ СВС;</w:t>
      </w:r>
    </w:p>
    <w:p w:rsidR="00702B64" w:rsidRDefault="00AF7A90">
      <w:pPr>
        <w:shd w:val="clear" w:color="auto" w:fill="FFFFFF"/>
        <w:tabs>
          <w:tab w:val="left" w:pos="0"/>
          <w:tab w:val="left" w:pos="851"/>
          <w:tab w:val="left" w:pos="993"/>
        </w:tabs>
        <w:ind w:firstLine="567"/>
        <w:contextualSpacing/>
        <w:jc w:val="both"/>
        <w:rPr>
          <w:rFonts w:eastAsia="Calibri"/>
          <w:lang w:val="uk-UA" w:eastAsia="en-US"/>
        </w:rPr>
      </w:pPr>
      <w:r>
        <w:rPr>
          <w:rFonts w:eastAsia="Calibri"/>
          <w:lang w:val="uk-UA" w:eastAsia="en-US"/>
        </w:rPr>
        <w:t>- права доступу користувачів до відео інформації;</w:t>
      </w:r>
    </w:p>
    <w:p w:rsidR="00702B64" w:rsidRDefault="00AF7A90">
      <w:pPr>
        <w:shd w:val="clear" w:color="auto" w:fill="FFFFFF"/>
        <w:tabs>
          <w:tab w:val="left" w:pos="0"/>
          <w:tab w:val="left" w:pos="851"/>
          <w:tab w:val="left" w:pos="993"/>
        </w:tabs>
        <w:ind w:firstLine="567"/>
        <w:contextualSpacing/>
        <w:jc w:val="both"/>
        <w:rPr>
          <w:rFonts w:eastAsia="Calibri"/>
          <w:lang w:val="uk-UA" w:eastAsia="en-US"/>
        </w:rPr>
      </w:pPr>
      <w:r>
        <w:rPr>
          <w:rFonts w:eastAsia="Calibri"/>
          <w:lang w:val="uk-UA" w:eastAsia="en-US"/>
        </w:rPr>
        <w:t>- параметри для налаштування ПЗ СВС та ін.</w:t>
      </w:r>
    </w:p>
    <w:p w:rsidR="00702B64" w:rsidRDefault="00AF7A90">
      <w:pPr>
        <w:shd w:val="clear" w:color="auto" w:fill="FFFFFF"/>
        <w:tabs>
          <w:tab w:val="left" w:pos="0"/>
          <w:tab w:val="left" w:pos="851"/>
          <w:tab w:val="left" w:pos="993"/>
        </w:tabs>
        <w:ind w:firstLine="567"/>
        <w:contextualSpacing/>
        <w:jc w:val="both"/>
        <w:rPr>
          <w:rFonts w:eastAsia="Calibri"/>
          <w:b/>
          <w:bCs/>
          <w:lang w:val="uk-UA" w:eastAsia="en-US"/>
        </w:rPr>
      </w:pPr>
      <w:r>
        <w:rPr>
          <w:rFonts w:eastAsia="Calibri"/>
          <w:b/>
          <w:bCs/>
          <w:lang w:val="uk-UA" w:eastAsia="en-US"/>
        </w:rPr>
        <w:t>5.2. Замовник має право:</w:t>
      </w:r>
    </w:p>
    <w:p w:rsidR="00702B64" w:rsidRDefault="00AF7A90">
      <w:pPr>
        <w:shd w:val="clear" w:color="auto" w:fill="FFFFFF"/>
        <w:tabs>
          <w:tab w:val="left" w:pos="0"/>
          <w:tab w:val="left" w:pos="851"/>
          <w:tab w:val="left" w:pos="993"/>
        </w:tabs>
        <w:ind w:firstLine="567"/>
        <w:contextualSpacing/>
        <w:jc w:val="both"/>
        <w:rPr>
          <w:rFonts w:eastAsia="Calibri"/>
          <w:bCs/>
          <w:lang w:val="uk-UA" w:eastAsia="en-US"/>
        </w:rPr>
      </w:pPr>
      <w:r>
        <w:rPr>
          <w:rFonts w:eastAsia="Calibri"/>
          <w:bCs/>
          <w:lang w:val="uk-UA" w:eastAsia="en-US"/>
        </w:rPr>
        <w:t>5.2.1. Достроково розірвати цей Договір у разі невиконання зобов’язань Виконавцем за цим Договором, письмово повідомивши про це його у строк, що становить не менше 30 (тридцяти) календарних днів до запланованої дати розірвання цього Договору та вимагати повернення попередньої оплати, яка здійснена Замовником на виконання вимог п. 4.2. цього Договору.</w:t>
      </w:r>
    </w:p>
    <w:p w:rsidR="00702B64" w:rsidRDefault="00AF7A90">
      <w:pPr>
        <w:shd w:val="clear" w:color="auto" w:fill="FFFFFF"/>
        <w:tabs>
          <w:tab w:val="left" w:pos="0"/>
          <w:tab w:val="left" w:pos="851"/>
          <w:tab w:val="left" w:pos="993"/>
        </w:tabs>
        <w:ind w:firstLine="567"/>
        <w:contextualSpacing/>
        <w:jc w:val="both"/>
        <w:rPr>
          <w:rFonts w:eastAsia="Calibri"/>
          <w:bCs/>
          <w:lang w:val="uk-UA" w:eastAsia="en-US"/>
        </w:rPr>
      </w:pPr>
      <w:r>
        <w:rPr>
          <w:rFonts w:eastAsia="Calibri"/>
          <w:bCs/>
          <w:lang w:val="uk-UA" w:eastAsia="en-US"/>
        </w:rPr>
        <w:t>5.2.2. Контролювати надання Послуг за цим Договором.</w:t>
      </w:r>
    </w:p>
    <w:p w:rsidR="00702B64" w:rsidRDefault="00AF7A90">
      <w:pPr>
        <w:shd w:val="clear" w:color="auto" w:fill="FFFFFF"/>
        <w:tabs>
          <w:tab w:val="left" w:pos="0"/>
          <w:tab w:val="left" w:pos="851"/>
          <w:tab w:val="left" w:pos="993"/>
        </w:tabs>
        <w:ind w:firstLine="567"/>
        <w:contextualSpacing/>
        <w:jc w:val="both"/>
        <w:rPr>
          <w:rFonts w:eastAsia="Calibri"/>
          <w:bCs/>
          <w:lang w:val="uk-UA" w:eastAsia="en-US"/>
        </w:rPr>
      </w:pPr>
      <w:r>
        <w:rPr>
          <w:rFonts w:eastAsia="Calibri"/>
          <w:bCs/>
          <w:lang w:val="uk-UA" w:eastAsia="en-US"/>
        </w:rPr>
        <w:t>5.2.3. Зменшити Загальну вартість цього Договору шляхом укладання додаткового договору до цього Договору за взаємною згодою Сторін в зв’язку із зменшенням реального фінансування видатків.</w:t>
      </w:r>
    </w:p>
    <w:p w:rsidR="00702B64" w:rsidRDefault="00AF7A90">
      <w:pPr>
        <w:shd w:val="clear" w:color="auto" w:fill="FFFFFF"/>
        <w:tabs>
          <w:tab w:val="left" w:pos="0"/>
          <w:tab w:val="left" w:pos="851"/>
          <w:tab w:val="left" w:pos="993"/>
        </w:tabs>
        <w:ind w:firstLine="567"/>
        <w:contextualSpacing/>
        <w:jc w:val="both"/>
      </w:pPr>
      <w:r>
        <w:rPr>
          <w:rFonts w:eastAsia="Calibri"/>
          <w:bCs/>
          <w:lang w:val="uk-UA" w:eastAsia="en-US"/>
        </w:rPr>
        <w:t>5.2.4. Повернути рахунок Виконавцю без здійснення оплати в разі не належного оформлення документу, зазначеного у п.4.</w:t>
      </w:r>
      <w:r>
        <w:rPr>
          <w:rFonts w:eastAsia="Calibri"/>
          <w:bCs/>
          <w:lang w:eastAsia="en-US"/>
        </w:rPr>
        <w:t>2</w:t>
      </w:r>
      <w:r>
        <w:rPr>
          <w:rFonts w:eastAsia="Calibri"/>
          <w:bCs/>
          <w:lang w:val="uk-UA" w:eastAsia="en-US"/>
        </w:rPr>
        <w:t xml:space="preserve"> цього Договору.</w:t>
      </w:r>
    </w:p>
    <w:p w:rsidR="00702B64" w:rsidRDefault="00AF7A90">
      <w:pPr>
        <w:shd w:val="clear" w:color="auto" w:fill="FFFFFF"/>
        <w:tabs>
          <w:tab w:val="left" w:pos="0"/>
          <w:tab w:val="left" w:pos="851"/>
          <w:tab w:val="left" w:pos="993"/>
        </w:tabs>
        <w:ind w:firstLine="567"/>
        <w:contextualSpacing/>
        <w:jc w:val="both"/>
        <w:rPr>
          <w:rFonts w:eastAsia="Calibri"/>
          <w:bCs/>
          <w:lang w:val="uk-UA" w:eastAsia="en-US"/>
        </w:rPr>
      </w:pPr>
      <w:r>
        <w:rPr>
          <w:rFonts w:eastAsia="Calibri"/>
          <w:bCs/>
          <w:lang w:val="uk-UA" w:eastAsia="en-US"/>
        </w:rPr>
        <w:t>5.2.5. Збільшити строки поставки Обладнання СВС та ПЗ СВС, а також надання Послуг за цим Договором у випадку виникнення виробничої необхідності, про що письмово повідомляє Виконавця.</w:t>
      </w:r>
    </w:p>
    <w:p w:rsidR="00702B64" w:rsidRDefault="00AF7A90">
      <w:pPr>
        <w:shd w:val="clear" w:color="auto" w:fill="FFFFFF"/>
        <w:tabs>
          <w:tab w:val="left" w:pos="0"/>
          <w:tab w:val="left" w:pos="851"/>
          <w:tab w:val="left" w:pos="993"/>
        </w:tabs>
        <w:ind w:firstLine="567"/>
        <w:contextualSpacing/>
        <w:jc w:val="both"/>
        <w:rPr>
          <w:rFonts w:eastAsia="Calibri"/>
          <w:b/>
          <w:bCs/>
          <w:lang w:val="uk-UA" w:eastAsia="en-US"/>
        </w:rPr>
      </w:pPr>
      <w:r>
        <w:rPr>
          <w:rFonts w:eastAsia="Calibri"/>
          <w:b/>
          <w:bCs/>
          <w:lang w:val="uk-UA" w:eastAsia="en-US"/>
        </w:rPr>
        <w:t>5.3. Виконавець зобов’язаний:</w:t>
      </w:r>
    </w:p>
    <w:p w:rsidR="00702B64" w:rsidRDefault="00AF7A90">
      <w:pPr>
        <w:shd w:val="clear" w:color="auto" w:fill="FFFFFF"/>
        <w:tabs>
          <w:tab w:val="left" w:pos="0"/>
          <w:tab w:val="left" w:pos="851"/>
          <w:tab w:val="left" w:pos="993"/>
        </w:tabs>
        <w:ind w:firstLine="567"/>
        <w:contextualSpacing/>
        <w:jc w:val="both"/>
        <w:rPr>
          <w:rFonts w:eastAsia="Calibri"/>
          <w:bCs/>
          <w:lang w:val="uk-UA" w:eastAsia="en-US"/>
        </w:rPr>
      </w:pPr>
      <w:r>
        <w:rPr>
          <w:rFonts w:eastAsia="Calibri"/>
          <w:bCs/>
          <w:lang w:val="uk-UA" w:eastAsia="en-US"/>
        </w:rPr>
        <w:t>5.3.1. Забезпечити виконання зобов’язань  у строки та на умовах встановлених цим Договором.</w:t>
      </w:r>
    </w:p>
    <w:p w:rsidR="00702B64" w:rsidRDefault="00AF7A90">
      <w:pPr>
        <w:shd w:val="clear" w:color="auto" w:fill="FFFFFF"/>
        <w:tabs>
          <w:tab w:val="left" w:pos="0"/>
          <w:tab w:val="left" w:pos="851"/>
          <w:tab w:val="left" w:pos="993"/>
        </w:tabs>
        <w:ind w:firstLine="567"/>
        <w:contextualSpacing/>
        <w:jc w:val="both"/>
        <w:rPr>
          <w:rFonts w:eastAsia="Calibri"/>
          <w:bCs/>
          <w:lang w:val="uk-UA" w:eastAsia="en-US"/>
        </w:rPr>
      </w:pPr>
      <w:r>
        <w:rPr>
          <w:rFonts w:eastAsia="Calibri"/>
          <w:bCs/>
          <w:lang w:val="uk-UA" w:eastAsia="en-US"/>
        </w:rPr>
        <w:t>5.3.2. Забезпечити поставку Обладнання СВС та ПЗ СВС, якість якого відповідає умовам встановленим цим Договором та Додатками до нього.</w:t>
      </w:r>
    </w:p>
    <w:p w:rsidR="00702B64" w:rsidRDefault="00AF7A90">
      <w:pPr>
        <w:shd w:val="clear" w:color="auto" w:fill="FFFFFF"/>
        <w:tabs>
          <w:tab w:val="left" w:pos="0"/>
          <w:tab w:val="left" w:pos="851"/>
          <w:tab w:val="left" w:pos="993"/>
        </w:tabs>
        <w:ind w:firstLine="567"/>
        <w:contextualSpacing/>
        <w:jc w:val="both"/>
        <w:rPr>
          <w:rFonts w:eastAsia="Calibri"/>
          <w:bCs/>
          <w:lang w:val="uk-UA" w:eastAsia="en-US"/>
        </w:rPr>
      </w:pPr>
      <w:r>
        <w:rPr>
          <w:rFonts w:eastAsia="Calibri"/>
          <w:bCs/>
          <w:lang w:val="uk-UA" w:eastAsia="en-US"/>
        </w:rPr>
        <w:t>5.3.3. Забезпечити своєчасне та якісне виконання гарантійних зобов’язань щодо Обладнання СВС та ПЗ СВС відповідно до умов цього Договору.</w:t>
      </w:r>
    </w:p>
    <w:p w:rsidR="00702B64" w:rsidRDefault="00AF7A90">
      <w:pPr>
        <w:shd w:val="clear" w:color="auto" w:fill="FFFFFF"/>
        <w:ind w:firstLine="567"/>
        <w:jc w:val="both"/>
      </w:pPr>
      <w:r>
        <w:rPr>
          <w:rFonts w:eastAsia="Calibri"/>
          <w:bCs/>
          <w:lang w:val="uk-UA" w:eastAsia="en-US"/>
        </w:rPr>
        <w:t>5.3.4.</w:t>
      </w:r>
      <w:r>
        <w:rPr>
          <w:rFonts w:eastAsia="Times New Roman"/>
          <w:lang w:val="uk-UA"/>
        </w:rPr>
        <w:t xml:space="preserve"> Скласти податкову накладну в електронній формі та зареєструвати її в Єдиному реєстрі податкових накладних з дотриманням  вимог реєстрації та строків відповідно до норм чинного податкового законодавства України.</w:t>
      </w:r>
    </w:p>
    <w:p w:rsidR="00702B64" w:rsidRDefault="00AF7A90">
      <w:pPr>
        <w:shd w:val="clear" w:color="auto" w:fill="FFFFFF"/>
        <w:tabs>
          <w:tab w:val="left" w:pos="0"/>
          <w:tab w:val="left" w:pos="851"/>
          <w:tab w:val="left" w:pos="993"/>
        </w:tabs>
        <w:ind w:firstLine="567"/>
        <w:contextualSpacing/>
        <w:jc w:val="both"/>
        <w:rPr>
          <w:rFonts w:eastAsia="Calibri"/>
          <w:bCs/>
          <w:lang w:val="uk-UA" w:eastAsia="en-US"/>
        </w:rPr>
      </w:pPr>
      <w:r>
        <w:rPr>
          <w:rFonts w:eastAsia="Calibri"/>
          <w:bCs/>
          <w:lang w:val="uk-UA" w:eastAsia="en-US"/>
        </w:rPr>
        <w:t>5.3.5. Виконувати інші обов’язки, що передбачені цим Договором.</w:t>
      </w:r>
    </w:p>
    <w:p w:rsidR="00702B64" w:rsidRDefault="00AF7A90">
      <w:pPr>
        <w:shd w:val="clear" w:color="auto" w:fill="FFFFFF"/>
        <w:tabs>
          <w:tab w:val="left" w:pos="0"/>
          <w:tab w:val="left" w:pos="851"/>
          <w:tab w:val="left" w:pos="993"/>
        </w:tabs>
        <w:ind w:firstLine="567"/>
        <w:contextualSpacing/>
        <w:jc w:val="both"/>
        <w:rPr>
          <w:rFonts w:eastAsia="Calibri"/>
          <w:b/>
          <w:bCs/>
          <w:lang w:val="uk-UA" w:eastAsia="en-US"/>
        </w:rPr>
      </w:pPr>
      <w:r>
        <w:rPr>
          <w:rFonts w:eastAsia="Calibri"/>
          <w:b/>
          <w:bCs/>
          <w:lang w:val="uk-UA" w:eastAsia="en-US"/>
        </w:rPr>
        <w:t>5.4. Виконавець має право:</w:t>
      </w:r>
    </w:p>
    <w:p w:rsidR="00702B64" w:rsidRDefault="00AF7A90">
      <w:pPr>
        <w:shd w:val="clear" w:color="auto" w:fill="FFFFFF"/>
        <w:tabs>
          <w:tab w:val="left" w:pos="0"/>
          <w:tab w:val="left" w:pos="851"/>
          <w:tab w:val="left" w:pos="993"/>
        </w:tabs>
        <w:ind w:firstLine="567"/>
        <w:contextualSpacing/>
        <w:jc w:val="both"/>
        <w:rPr>
          <w:rFonts w:eastAsia="Calibri"/>
          <w:bCs/>
          <w:lang w:val="uk-UA" w:eastAsia="en-US"/>
        </w:rPr>
      </w:pPr>
      <w:r>
        <w:rPr>
          <w:rFonts w:eastAsia="Calibri"/>
          <w:bCs/>
          <w:lang w:val="uk-UA" w:eastAsia="en-US"/>
        </w:rPr>
        <w:t>5.4.1. Своєчасно та в повному обсязі отримувати плату згідно умов цього Договору.</w:t>
      </w:r>
    </w:p>
    <w:p w:rsidR="00702B64" w:rsidRDefault="00AF7A90">
      <w:pPr>
        <w:shd w:val="clear" w:color="auto" w:fill="FFFFFF"/>
        <w:tabs>
          <w:tab w:val="left" w:pos="0"/>
          <w:tab w:val="left" w:pos="851"/>
          <w:tab w:val="left" w:pos="993"/>
        </w:tabs>
        <w:ind w:firstLine="567"/>
        <w:contextualSpacing/>
        <w:jc w:val="both"/>
        <w:rPr>
          <w:rFonts w:eastAsia="Calibri"/>
          <w:bCs/>
          <w:lang w:val="uk-UA" w:eastAsia="en-US"/>
        </w:rPr>
      </w:pPr>
      <w:r>
        <w:rPr>
          <w:rFonts w:eastAsia="Calibri"/>
          <w:bCs/>
          <w:lang w:val="uk-UA" w:eastAsia="en-US"/>
        </w:rPr>
        <w:t>5.4.2. На дострокову поставку Обладнання СВС, ПЗ СВС та надання Послуг за умови письмового погодження з Замовником.</w:t>
      </w:r>
    </w:p>
    <w:p w:rsidR="00702B64" w:rsidRDefault="00702B64">
      <w:pPr>
        <w:shd w:val="clear" w:color="auto" w:fill="FFFFFF"/>
        <w:tabs>
          <w:tab w:val="left" w:pos="0"/>
          <w:tab w:val="left" w:pos="851"/>
          <w:tab w:val="left" w:pos="993"/>
        </w:tabs>
        <w:ind w:firstLine="567"/>
        <w:contextualSpacing/>
        <w:jc w:val="both"/>
        <w:rPr>
          <w:rFonts w:eastAsia="Calibri"/>
          <w:bCs/>
          <w:sz w:val="22"/>
          <w:szCs w:val="22"/>
          <w:lang w:val="uk-UA" w:eastAsia="en-US"/>
        </w:rPr>
      </w:pPr>
    </w:p>
    <w:p w:rsidR="00702B64" w:rsidRDefault="00AF7A90">
      <w:pPr>
        <w:jc w:val="center"/>
        <w:rPr>
          <w:rFonts w:eastAsia="Calibri"/>
          <w:b/>
          <w:lang w:val="uk-UA" w:eastAsia="en-US"/>
        </w:rPr>
      </w:pPr>
      <w:r>
        <w:rPr>
          <w:rFonts w:eastAsia="Calibri"/>
          <w:b/>
          <w:lang w:val="uk-UA" w:eastAsia="en-US"/>
        </w:rPr>
        <w:t>6. ВІДПОВІДАЛЬНІСТЬ СТОРІН</w:t>
      </w:r>
    </w:p>
    <w:p w:rsidR="00702B64" w:rsidRDefault="00AF7A90">
      <w:pPr>
        <w:ind w:firstLine="708"/>
        <w:jc w:val="both"/>
        <w:rPr>
          <w:rFonts w:eastAsia="Calibri"/>
          <w:lang w:val="uk-UA" w:eastAsia="en-US"/>
        </w:rPr>
      </w:pPr>
      <w:r>
        <w:rPr>
          <w:rFonts w:eastAsia="Calibri"/>
          <w:lang w:val="uk-UA" w:eastAsia="en-US"/>
        </w:rPr>
        <w:t>6.1.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rsidR="00702B64" w:rsidRDefault="00AF7A90">
      <w:pPr>
        <w:ind w:firstLine="708"/>
        <w:jc w:val="both"/>
        <w:rPr>
          <w:rFonts w:eastAsia="Calibri"/>
          <w:lang w:val="uk-UA" w:eastAsia="en-US"/>
        </w:rPr>
      </w:pPr>
      <w:r>
        <w:rPr>
          <w:rFonts w:eastAsia="Calibri"/>
          <w:lang w:val="uk-UA" w:eastAsia="en-US"/>
        </w:rPr>
        <w:t>6.2. Кожна із Сторін за цим Договором зобов’язуються відшкодувати іншій Стороні реальні збитки, заподіяні невиконанням чи неналежним виконанням передбачених цим Договором зобов’язань.</w:t>
      </w:r>
    </w:p>
    <w:p w:rsidR="00702B64" w:rsidRDefault="00AF7A90">
      <w:pPr>
        <w:ind w:firstLine="708"/>
        <w:jc w:val="both"/>
        <w:rPr>
          <w:rFonts w:eastAsia="Calibri"/>
          <w:lang w:val="uk-UA" w:eastAsia="en-US"/>
        </w:rPr>
      </w:pPr>
      <w:r>
        <w:rPr>
          <w:rFonts w:eastAsia="Calibri"/>
          <w:lang w:val="uk-UA" w:eastAsia="en-US"/>
        </w:rPr>
        <w:lastRenderedPageBreak/>
        <w:t>6.3. У разі невиконання або несвоєчасного виконання зобов’язань за цим Договором Виконавець сплачує Замовнику штрафні санкції (неустойка, штраф) у розмірі визначеному п.6.4.1-п.6.4.4. цього Договору.</w:t>
      </w:r>
    </w:p>
    <w:p w:rsidR="00702B64" w:rsidRDefault="00AF7A90">
      <w:pPr>
        <w:ind w:firstLine="708"/>
        <w:jc w:val="both"/>
        <w:rPr>
          <w:rFonts w:eastAsia="Calibri"/>
          <w:lang w:val="uk-UA" w:eastAsia="en-US"/>
        </w:rPr>
      </w:pPr>
      <w:r>
        <w:rPr>
          <w:rFonts w:eastAsia="Calibri"/>
          <w:lang w:val="uk-UA" w:eastAsia="en-US"/>
        </w:rPr>
        <w:t>6.4. Види порушень та санкції за них, установлені Договором:</w:t>
      </w:r>
    </w:p>
    <w:p w:rsidR="00702B64" w:rsidRDefault="00AF7A90">
      <w:pPr>
        <w:ind w:firstLine="708"/>
        <w:jc w:val="both"/>
        <w:rPr>
          <w:rFonts w:eastAsia="Calibri"/>
          <w:lang w:val="uk-UA" w:eastAsia="en-US"/>
        </w:rPr>
      </w:pPr>
      <w:r>
        <w:rPr>
          <w:rFonts w:eastAsia="Calibri"/>
          <w:lang w:val="uk-UA" w:eastAsia="en-US"/>
        </w:rPr>
        <w:t>6.4.1. У випадку порушення строків надання Послуг більше ніж на 5 (п’ять) банківських днів, Виконавець зобов’язаний сплатити Замовнику штраф у розмірі 5 (п’ять) % від вартості Заявки по кожному випадку.</w:t>
      </w:r>
    </w:p>
    <w:p w:rsidR="00702B64" w:rsidRDefault="00AF7A90">
      <w:pPr>
        <w:tabs>
          <w:tab w:val="left" w:pos="1080"/>
        </w:tabs>
        <w:ind w:firstLine="567"/>
        <w:jc w:val="both"/>
        <w:rPr>
          <w:rFonts w:eastAsia="Calibri"/>
          <w:lang w:val="uk-UA" w:eastAsia="en-US"/>
        </w:rPr>
      </w:pPr>
      <w:r>
        <w:rPr>
          <w:rFonts w:eastAsia="Calibri"/>
          <w:lang w:val="uk-UA" w:eastAsia="en-US"/>
        </w:rPr>
        <w:t>6.4.2. За невиконання та/або несвоєчасне виконання Виконавцем взятих на себе зобов’язань за цим Договором, останній (Виконавець) сплачує Замовнику штраф у розмірі 0,5% від Загальної вартості цього Договору, яка зазначена в п. 4.1 цього Договору.</w:t>
      </w:r>
    </w:p>
    <w:p w:rsidR="00702B64" w:rsidRDefault="00AF7A90">
      <w:pPr>
        <w:tabs>
          <w:tab w:val="left" w:pos="1080"/>
        </w:tabs>
        <w:ind w:firstLine="567"/>
        <w:jc w:val="both"/>
        <w:rPr>
          <w:rFonts w:eastAsia="Calibri"/>
          <w:lang w:val="uk-UA" w:eastAsia="en-US"/>
        </w:rPr>
      </w:pPr>
      <w:r>
        <w:rPr>
          <w:rFonts w:eastAsia="Calibri"/>
          <w:lang w:val="uk-UA" w:eastAsia="en-US"/>
        </w:rPr>
        <w:t>6.4.3. У випадку порушення Виконавцем своїх зобов’язань, передбачених п.2.1., 2.2., 3.3., та 3.12 цього Договору, Виконавець сплачує Замовнику штраф у розмірі 1 % (один) від вартості Заявки по кожному випадку.</w:t>
      </w:r>
    </w:p>
    <w:p w:rsidR="00702B64" w:rsidRDefault="00AF7A90">
      <w:pPr>
        <w:ind w:firstLine="708"/>
        <w:jc w:val="both"/>
        <w:rPr>
          <w:rFonts w:eastAsia="Calibri"/>
          <w:lang w:val="uk-UA" w:eastAsia="en-US"/>
        </w:rPr>
      </w:pPr>
      <w:r>
        <w:rPr>
          <w:rFonts w:eastAsia="Calibri"/>
          <w:lang w:val="uk-UA" w:eastAsia="en-US"/>
        </w:rPr>
        <w:t xml:space="preserve">6.4.4. У випадку порушення строків виконання своїх гарантійних зобов’язань за цим Договором Виконавець сплачує Замовнику неустойку у розмірі 200 (двісті) гривень за кожний випадок прострочення виконання зобов’язань. </w:t>
      </w:r>
    </w:p>
    <w:p w:rsidR="00702B64" w:rsidRDefault="00AF7A90">
      <w:pPr>
        <w:ind w:firstLine="708"/>
        <w:jc w:val="both"/>
        <w:rPr>
          <w:rFonts w:eastAsia="Calibri"/>
          <w:lang w:val="uk-UA" w:eastAsia="en-US"/>
        </w:rPr>
      </w:pPr>
      <w:r>
        <w:rPr>
          <w:rFonts w:eastAsia="Calibri"/>
          <w:lang w:val="uk-UA" w:eastAsia="en-US"/>
        </w:rPr>
        <w:t>6.4.5. За порушення Замовником строку оплати за цим Договором на строк більше 10 (десять) банківських днів, Замовник повинен сплатити Виконавцю пеню у розмірі облікової ставки Національного банку України, яка діяла у період, за який сплачується пеня, від суми простроченого платежу за кожний день прострочення платежу.</w:t>
      </w:r>
    </w:p>
    <w:p w:rsidR="00702B64" w:rsidRDefault="00AF7A90">
      <w:pPr>
        <w:ind w:firstLine="708"/>
        <w:jc w:val="both"/>
        <w:rPr>
          <w:rFonts w:eastAsia="Calibri"/>
          <w:lang w:val="uk-UA" w:eastAsia="en-US"/>
        </w:rPr>
      </w:pPr>
      <w:r>
        <w:rPr>
          <w:rFonts w:eastAsia="Calibri"/>
          <w:lang w:val="uk-UA" w:eastAsia="en-US"/>
        </w:rPr>
        <w:t>6.5. Відшкодування збитків, сплата неустойки (штрафів, пені) не звільняють Сторони від виконання зобов’язань за цим Договором.</w:t>
      </w:r>
    </w:p>
    <w:p w:rsidR="00702B64" w:rsidRDefault="00AF7A90">
      <w:pPr>
        <w:ind w:firstLine="709"/>
        <w:jc w:val="both"/>
        <w:rPr>
          <w:rFonts w:eastAsia="Calibri"/>
          <w:lang w:val="uk-UA" w:eastAsia="en-US"/>
        </w:rPr>
      </w:pPr>
      <w:r>
        <w:rPr>
          <w:rFonts w:eastAsia="Calibri"/>
          <w:lang w:val="uk-UA" w:eastAsia="en-US"/>
        </w:rPr>
        <w:t>6.6. У разі зміни статусу платника податку на прибуток Сторони протягом 3(трьох) банківських  днів повідомляють одна одну.</w:t>
      </w:r>
    </w:p>
    <w:p w:rsidR="00702B64" w:rsidRDefault="00702B64">
      <w:pPr>
        <w:tabs>
          <w:tab w:val="left" w:pos="851"/>
        </w:tabs>
        <w:ind w:firstLine="567"/>
        <w:jc w:val="both"/>
        <w:rPr>
          <w:rFonts w:eastAsia="Calibri"/>
          <w:bCs/>
          <w:sz w:val="22"/>
          <w:szCs w:val="22"/>
          <w:lang w:val="uk-UA" w:eastAsia="en-US"/>
        </w:rPr>
      </w:pPr>
    </w:p>
    <w:p w:rsidR="00702B64" w:rsidRDefault="00AF7A90">
      <w:pPr>
        <w:numPr>
          <w:ilvl w:val="0"/>
          <w:numId w:val="13"/>
        </w:numPr>
        <w:shd w:val="clear" w:color="auto" w:fill="FFFFFF"/>
        <w:tabs>
          <w:tab w:val="left" w:pos="851"/>
        </w:tabs>
        <w:spacing w:after="200" w:line="276" w:lineRule="auto"/>
        <w:contextualSpacing/>
        <w:jc w:val="center"/>
        <w:rPr>
          <w:rFonts w:eastAsia="Calibri"/>
          <w:b/>
          <w:bCs/>
          <w:lang w:val="uk-UA" w:eastAsia="en-US"/>
        </w:rPr>
      </w:pPr>
      <w:r>
        <w:rPr>
          <w:rFonts w:eastAsia="Calibri"/>
          <w:b/>
          <w:bCs/>
          <w:lang w:val="uk-UA" w:eastAsia="en-US"/>
        </w:rPr>
        <w:t>ОБСТАВИНИ НЕПЕРЕБОРНОЇ СИЛИ (ФОРС-МАЖОР)</w:t>
      </w:r>
    </w:p>
    <w:p w:rsidR="00702B64" w:rsidRPr="00E73A37" w:rsidRDefault="00AF7A90">
      <w:pPr>
        <w:tabs>
          <w:tab w:val="left" w:pos="851"/>
        </w:tabs>
        <w:ind w:firstLine="567"/>
        <w:jc w:val="both"/>
        <w:rPr>
          <w:lang w:val="uk-UA"/>
        </w:rPr>
      </w:pPr>
      <w:r>
        <w:rPr>
          <w:rFonts w:eastAsia="Calibri"/>
          <w:bCs/>
          <w:lang w:val="uk-UA" w:eastAsia="en-US"/>
        </w:rPr>
        <w:t xml:space="preserve">7.1. </w:t>
      </w:r>
      <w:r>
        <w:rPr>
          <w:rFonts w:eastAsia="Calibri"/>
          <w:lang w:val="uk-UA" w:eastAsia="en-US"/>
        </w:rPr>
        <w:t>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702B64" w:rsidRDefault="00AF7A90">
      <w:pPr>
        <w:tabs>
          <w:tab w:val="left" w:pos="851"/>
        </w:tabs>
        <w:ind w:firstLine="567"/>
        <w:jc w:val="both"/>
      </w:pPr>
      <w:r>
        <w:rPr>
          <w:rFonts w:eastAsia="Calibri"/>
          <w:bCs/>
          <w:lang w:val="uk-UA" w:eastAsia="en-US"/>
        </w:rPr>
        <w:t xml:space="preserve">7.2 </w:t>
      </w:r>
      <w:r>
        <w:rPr>
          <w:rFonts w:eastAsia="Calibri"/>
          <w:lang w:val="uk-UA" w:eastAsia="en-US"/>
        </w:rPr>
        <w:t>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w:t>
      </w:r>
      <w:r>
        <w:rPr>
          <w:rFonts w:ascii="Calibri" w:eastAsia="Calibri" w:hAnsi="Calibri"/>
          <w:sz w:val="22"/>
          <w:szCs w:val="22"/>
          <w:lang w:val="uk-UA" w:eastAsia="en-US"/>
        </w:rPr>
        <w:t xml:space="preserve"> </w:t>
      </w:r>
      <w:r>
        <w:rPr>
          <w:rFonts w:eastAsia="Calibri"/>
          <w:lang w:val="uk-UA" w:eastAsia="en-US"/>
        </w:rPr>
        <w:t>несанкціоноване втручання в роботу автоматизованих систем, комп'ютерних мереж і т.д.), а також дії органів державної влади або місцевого самоврядування, в т.ч. які забороняють, обмежують чи будь-яким іншим чином унеможливлюють виконання Замовником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w:t>
      </w:r>
      <w:r>
        <w:rPr>
          <w:rFonts w:eastAsia="Calibri"/>
          <w:bCs/>
          <w:lang w:val="uk-UA" w:eastAsia="en-US"/>
        </w:rPr>
        <w:t xml:space="preserve"> </w:t>
      </w:r>
    </w:p>
    <w:p w:rsidR="00702B64" w:rsidRDefault="00702B64">
      <w:pPr>
        <w:tabs>
          <w:tab w:val="left" w:pos="851"/>
        </w:tabs>
        <w:ind w:firstLine="567"/>
        <w:jc w:val="both"/>
        <w:rPr>
          <w:rFonts w:eastAsia="Calibri"/>
          <w:bCs/>
          <w:lang w:val="uk-UA" w:eastAsia="en-US"/>
        </w:rPr>
      </w:pPr>
    </w:p>
    <w:p w:rsidR="00702B64" w:rsidRDefault="00AF7A90">
      <w:pPr>
        <w:numPr>
          <w:ilvl w:val="0"/>
          <w:numId w:val="13"/>
        </w:numPr>
        <w:shd w:val="clear" w:color="auto" w:fill="FFFFFF"/>
        <w:tabs>
          <w:tab w:val="left" w:pos="851"/>
        </w:tabs>
        <w:spacing w:after="200" w:line="276" w:lineRule="auto"/>
        <w:contextualSpacing/>
        <w:jc w:val="center"/>
        <w:rPr>
          <w:rFonts w:eastAsia="Calibri"/>
          <w:b/>
          <w:bCs/>
          <w:lang w:val="uk-UA" w:eastAsia="en-US"/>
        </w:rPr>
      </w:pPr>
      <w:r>
        <w:rPr>
          <w:rFonts w:eastAsia="Calibri"/>
          <w:b/>
          <w:bCs/>
          <w:lang w:val="uk-UA" w:eastAsia="en-US"/>
        </w:rPr>
        <w:t>ВИРІШЕННЯ СПОРІВ</w:t>
      </w:r>
    </w:p>
    <w:p w:rsidR="00702B64" w:rsidRDefault="00AF7A90">
      <w:pPr>
        <w:tabs>
          <w:tab w:val="left" w:pos="851"/>
        </w:tabs>
        <w:ind w:firstLine="567"/>
        <w:jc w:val="both"/>
        <w:rPr>
          <w:rFonts w:eastAsia="Calibri"/>
          <w:bCs/>
          <w:lang w:val="uk-UA" w:eastAsia="en-US"/>
        </w:rPr>
      </w:pPr>
      <w:r>
        <w:rPr>
          <w:rFonts w:eastAsia="Calibri"/>
          <w:bCs/>
          <w:lang w:val="uk-UA" w:eastAsia="en-US"/>
        </w:rPr>
        <w:lastRenderedPageBreak/>
        <w:t>8.1. Усі спори, що виникають з цього Договору або пов'язані із ним, вирішуються шляхом переговорів між Сторонами.</w:t>
      </w:r>
    </w:p>
    <w:p w:rsidR="00702B64" w:rsidRDefault="00AF7A90">
      <w:pPr>
        <w:tabs>
          <w:tab w:val="left" w:pos="851"/>
        </w:tabs>
        <w:ind w:firstLine="567"/>
        <w:jc w:val="both"/>
        <w:rPr>
          <w:rFonts w:eastAsia="Calibri"/>
          <w:bCs/>
          <w:lang w:val="uk-UA" w:eastAsia="en-US"/>
        </w:rPr>
      </w:pPr>
      <w:r>
        <w:rPr>
          <w:rFonts w:eastAsia="Calibri"/>
          <w:bCs/>
          <w:lang w:val="uk-UA" w:eastAsia="en-US"/>
        </w:rPr>
        <w:t>8.2.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в Україні законодавства.</w:t>
      </w:r>
    </w:p>
    <w:p w:rsidR="00702B64" w:rsidRDefault="00702B64">
      <w:pPr>
        <w:shd w:val="clear" w:color="auto" w:fill="FFFFFF"/>
        <w:tabs>
          <w:tab w:val="left" w:pos="0"/>
          <w:tab w:val="left" w:pos="851"/>
          <w:tab w:val="left" w:pos="993"/>
        </w:tabs>
        <w:ind w:firstLine="567"/>
        <w:contextualSpacing/>
        <w:jc w:val="both"/>
        <w:rPr>
          <w:rFonts w:eastAsia="Calibri"/>
          <w:bCs/>
          <w:lang w:val="uk-UA" w:eastAsia="en-US"/>
        </w:rPr>
      </w:pPr>
    </w:p>
    <w:p w:rsidR="00702B64" w:rsidRDefault="00AF7A90">
      <w:pPr>
        <w:numPr>
          <w:ilvl w:val="0"/>
          <w:numId w:val="13"/>
        </w:numPr>
        <w:shd w:val="clear" w:color="auto" w:fill="FFFFFF"/>
        <w:tabs>
          <w:tab w:val="left" w:pos="851"/>
        </w:tabs>
        <w:spacing w:after="200"/>
        <w:contextualSpacing/>
        <w:jc w:val="center"/>
        <w:rPr>
          <w:rFonts w:eastAsia="Calibri"/>
          <w:b/>
          <w:bCs/>
          <w:lang w:val="uk-UA" w:eastAsia="en-US"/>
        </w:rPr>
      </w:pPr>
      <w:r>
        <w:rPr>
          <w:rFonts w:eastAsia="Calibri"/>
          <w:b/>
          <w:bCs/>
          <w:lang w:val="uk-UA" w:eastAsia="en-US"/>
        </w:rPr>
        <w:t>СТРОК ДІЇ ДОГОВОРУ</w:t>
      </w:r>
    </w:p>
    <w:p w:rsidR="00702B64" w:rsidRDefault="00AF7A90">
      <w:pPr>
        <w:numPr>
          <w:ilvl w:val="1"/>
          <w:numId w:val="14"/>
        </w:numPr>
        <w:shd w:val="clear" w:color="auto" w:fill="FFFFFF"/>
        <w:tabs>
          <w:tab w:val="left" w:pos="0"/>
          <w:tab w:val="left" w:pos="851"/>
        </w:tabs>
        <w:spacing w:after="200"/>
        <w:ind w:left="0" w:firstLine="567"/>
        <w:contextualSpacing/>
        <w:jc w:val="both"/>
        <w:rPr>
          <w:rFonts w:eastAsia="Calibri"/>
          <w:bCs/>
          <w:lang w:val="uk-UA" w:eastAsia="en-US"/>
        </w:rPr>
      </w:pPr>
      <w:r>
        <w:rPr>
          <w:rFonts w:eastAsia="Calibri"/>
          <w:bCs/>
          <w:lang w:val="uk-UA" w:eastAsia="en-US"/>
        </w:rPr>
        <w:t xml:space="preserve">Цей Договір набирає чинності з дати підписання Сторонами та скріплення його печатками Сторін (за наявності) і діє по ____________ року </w:t>
      </w:r>
      <w:r>
        <w:rPr>
          <w:rFonts w:eastAsia="Calibri"/>
          <w:bCs/>
          <w:i/>
          <w:iCs/>
          <w:sz w:val="20"/>
          <w:szCs w:val="20"/>
          <w:lang w:val="uk-UA" w:eastAsia="en-US"/>
        </w:rPr>
        <w:t>(заповнюється Замовником при підписанні Договору),</w:t>
      </w:r>
      <w:r>
        <w:rPr>
          <w:rFonts w:eastAsia="Calibri"/>
          <w:bCs/>
          <w:lang w:val="uk-UA" w:eastAsia="en-US"/>
        </w:rPr>
        <w:t xml:space="preserve"> включно, а в частині гарантійних зобов’язань  - до закінчення гарантійного строку визначеного розділом 11 цього Договору.</w:t>
      </w:r>
    </w:p>
    <w:p w:rsidR="00702B64" w:rsidRDefault="00AF7A90">
      <w:pPr>
        <w:numPr>
          <w:ilvl w:val="1"/>
          <w:numId w:val="14"/>
        </w:numPr>
        <w:shd w:val="clear" w:color="auto" w:fill="FFFFFF"/>
        <w:tabs>
          <w:tab w:val="left" w:pos="0"/>
          <w:tab w:val="left" w:pos="851"/>
        </w:tabs>
        <w:spacing w:after="200"/>
        <w:ind w:left="0" w:firstLine="567"/>
        <w:contextualSpacing/>
        <w:jc w:val="both"/>
        <w:rPr>
          <w:rFonts w:eastAsia="Calibri"/>
          <w:bCs/>
          <w:lang w:val="uk-UA" w:eastAsia="en-US"/>
        </w:rPr>
      </w:pPr>
      <w:r>
        <w:rPr>
          <w:rFonts w:eastAsia="Calibri"/>
          <w:bCs/>
          <w:lang w:val="uk-UA" w:eastAsia="en-US"/>
        </w:rPr>
        <w:t>Закінчення строку дії цього Договору не звільняє Сторони від відповідальності за його порушення, яке мало місце під час дії цього Договору.</w:t>
      </w:r>
    </w:p>
    <w:p w:rsidR="00702B64" w:rsidRDefault="00AF7A90">
      <w:pPr>
        <w:numPr>
          <w:ilvl w:val="1"/>
          <w:numId w:val="14"/>
        </w:numPr>
        <w:shd w:val="clear" w:color="auto" w:fill="FFFFFF"/>
        <w:tabs>
          <w:tab w:val="left" w:pos="0"/>
          <w:tab w:val="left" w:pos="851"/>
        </w:tabs>
        <w:spacing w:after="200"/>
        <w:ind w:left="0" w:firstLine="567"/>
        <w:contextualSpacing/>
        <w:jc w:val="both"/>
        <w:rPr>
          <w:rFonts w:eastAsia="Calibri"/>
          <w:bCs/>
          <w:lang w:val="uk-UA" w:eastAsia="en-US"/>
        </w:rPr>
      </w:pPr>
      <w:r>
        <w:rPr>
          <w:rFonts w:eastAsia="Calibri"/>
          <w:bCs/>
          <w:lang w:val="uk-UA" w:eastAsia="en-US"/>
        </w:rPr>
        <w:t>Договір укладається і підписується у двох оригінальних примірниках, що мають однакову юридичну силу, по одному для кожної із Сторін, що є автентичними за змістом.</w:t>
      </w:r>
    </w:p>
    <w:p w:rsidR="00702B64" w:rsidRDefault="00AF7A90">
      <w:pPr>
        <w:numPr>
          <w:ilvl w:val="1"/>
          <w:numId w:val="14"/>
        </w:numPr>
        <w:shd w:val="clear" w:color="auto" w:fill="FFFFFF"/>
        <w:tabs>
          <w:tab w:val="left" w:pos="0"/>
          <w:tab w:val="left" w:pos="851"/>
        </w:tabs>
        <w:spacing w:after="200"/>
        <w:ind w:left="0" w:firstLine="567"/>
        <w:contextualSpacing/>
        <w:jc w:val="both"/>
        <w:rPr>
          <w:rFonts w:eastAsia="Calibri"/>
          <w:bCs/>
          <w:lang w:val="uk-UA" w:eastAsia="en-US"/>
        </w:rPr>
      </w:pPr>
      <w:r>
        <w:rPr>
          <w:rFonts w:eastAsia="Calibri"/>
          <w:bCs/>
          <w:lang w:val="uk-UA" w:eastAsia="en-US"/>
        </w:rPr>
        <w:t>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додатковим договором до цього Договору.</w:t>
      </w:r>
    </w:p>
    <w:p w:rsidR="00702B64" w:rsidRDefault="00AF7A90">
      <w:pPr>
        <w:numPr>
          <w:ilvl w:val="1"/>
          <w:numId w:val="14"/>
        </w:numPr>
        <w:shd w:val="clear" w:color="auto" w:fill="FFFFFF"/>
        <w:tabs>
          <w:tab w:val="left" w:pos="0"/>
          <w:tab w:val="left" w:pos="851"/>
        </w:tabs>
        <w:spacing w:after="200"/>
        <w:ind w:left="0" w:firstLine="567"/>
        <w:contextualSpacing/>
        <w:jc w:val="both"/>
        <w:rPr>
          <w:rFonts w:eastAsia="Calibri"/>
          <w:bCs/>
          <w:lang w:val="uk-UA" w:eastAsia="en-US"/>
        </w:rPr>
      </w:pPr>
      <w:r>
        <w:rPr>
          <w:rFonts w:eastAsia="Calibri"/>
          <w:bCs/>
          <w:lang w:val="uk-UA" w:eastAsia="en-US"/>
        </w:rPr>
        <w:t>Цей Договір вважається розірваним з моменту належного оформлення Сторонами відповідного додаткового договору до цього Договору, якщо інше не встановлено у самому додатковому договору, цьому Договорі або у чинному законодавстві України.</w:t>
      </w:r>
    </w:p>
    <w:p w:rsidR="00702B64" w:rsidRDefault="00702B64">
      <w:pPr>
        <w:tabs>
          <w:tab w:val="left" w:pos="851"/>
        </w:tabs>
        <w:ind w:firstLine="567"/>
        <w:jc w:val="both"/>
        <w:rPr>
          <w:rFonts w:eastAsia="Calibri"/>
          <w:lang w:val="uk-UA" w:eastAsia="en-US"/>
        </w:rPr>
      </w:pPr>
    </w:p>
    <w:p w:rsidR="00702B64" w:rsidRDefault="00AF7A90">
      <w:pPr>
        <w:numPr>
          <w:ilvl w:val="0"/>
          <w:numId w:val="13"/>
        </w:numPr>
        <w:tabs>
          <w:tab w:val="left" w:pos="851"/>
        </w:tabs>
        <w:spacing w:after="200"/>
        <w:ind w:left="0" w:firstLine="426"/>
        <w:jc w:val="center"/>
        <w:rPr>
          <w:rFonts w:eastAsia="Calibri"/>
          <w:b/>
          <w:bCs/>
          <w:lang w:val="uk-UA" w:eastAsia="en-US"/>
        </w:rPr>
      </w:pPr>
      <w:r>
        <w:rPr>
          <w:rFonts w:eastAsia="Calibri"/>
          <w:b/>
          <w:bCs/>
          <w:lang w:val="uk-UA" w:eastAsia="en-US"/>
        </w:rPr>
        <w:t>ПРИКІНЦЕВІ ПОЛОЖЕННЯ</w:t>
      </w:r>
    </w:p>
    <w:p w:rsidR="00702B64" w:rsidRDefault="00AF7A90">
      <w:pPr>
        <w:numPr>
          <w:ilvl w:val="1"/>
          <w:numId w:val="15"/>
        </w:numPr>
        <w:shd w:val="clear" w:color="auto" w:fill="FFFFFF"/>
        <w:tabs>
          <w:tab w:val="left" w:pos="0"/>
          <w:tab w:val="left" w:pos="851"/>
          <w:tab w:val="left" w:pos="993"/>
        </w:tabs>
        <w:spacing w:after="200"/>
        <w:ind w:left="0" w:firstLine="426"/>
        <w:contextualSpacing/>
        <w:jc w:val="both"/>
        <w:rPr>
          <w:rFonts w:eastAsia="Calibri"/>
          <w:lang w:val="uk-UA" w:eastAsia="en-US"/>
        </w:rPr>
      </w:pPr>
      <w:r>
        <w:rPr>
          <w:rFonts w:eastAsia="Calibri"/>
          <w:lang w:val="uk-UA" w:eastAsia="en-US"/>
        </w:rPr>
        <w:t>.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законодавства Україні, а також застосовними до таких правовідносин звичаями ділового обороту на підставі принципів добросовісності, розумності та справедливості.</w:t>
      </w:r>
    </w:p>
    <w:p w:rsidR="00702B64" w:rsidRDefault="00AF7A90">
      <w:pPr>
        <w:numPr>
          <w:ilvl w:val="1"/>
          <w:numId w:val="15"/>
        </w:numPr>
        <w:shd w:val="clear" w:color="auto" w:fill="FFFFFF"/>
        <w:tabs>
          <w:tab w:val="left" w:pos="0"/>
          <w:tab w:val="left" w:pos="851"/>
          <w:tab w:val="left" w:pos="993"/>
        </w:tabs>
        <w:spacing w:after="200"/>
        <w:ind w:left="0" w:firstLine="426"/>
        <w:contextualSpacing/>
        <w:jc w:val="both"/>
        <w:rPr>
          <w:rFonts w:eastAsia="Calibri"/>
          <w:lang w:val="uk-UA" w:eastAsia="en-US"/>
        </w:rPr>
      </w:pPr>
      <w:r>
        <w:rPr>
          <w:rFonts w:eastAsia="Calibri"/>
          <w:lang w:val="uk-UA" w:eastAsia="en-US"/>
        </w:rPr>
        <w:t>.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rsidR="00702B64" w:rsidRDefault="00AF7A90">
      <w:pPr>
        <w:numPr>
          <w:ilvl w:val="1"/>
          <w:numId w:val="15"/>
        </w:numPr>
        <w:shd w:val="clear" w:color="auto" w:fill="FFFFFF"/>
        <w:tabs>
          <w:tab w:val="left" w:pos="0"/>
          <w:tab w:val="left" w:pos="851"/>
          <w:tab w:val="left" w:pos="993"/>
        </w:tabs>
        <w:spacing w:after="200"/>
        <w:ind w:left="0" w:firstLine="426"/>
        <w:contextualSpacing/>
        <w:jc w:val="both"/>
        <w:rPr>
          <w:rFonts w:eastAsia="Calibri"/>
          <w:lang w:val="uk-UA" w:eastAsia="en-US"/>
        </w:rPr>
      </w:pPr>
      <w:r>
        <w:rPr>
          <w:rFonts w:eastAsia="Calibri"/>
          <w:lang w:val="uk-UA" w:eastAsia="en-US"/>
        </w:rPr>
        <w:t>.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w:t>
      </w:r>
    </w:p>
    <w:p w:rsidR="00702B64" w:rsidRDefault="00AF7A90">
      <w:pPr>
        <w:numPr>
          <w:ilvl w:val="1"/>
          <w:numId w:val="15"/>
        </w:numPr>
        <w:shd w:val="clear" w:color="auto" w:fill="FFFFFF"/>
        <w:tabs>
          <w:tab w:val="left" w:pos="0"/>
          <w:tab w:val="left" w:pos="851"/>
          <w:tab w:val="left" w:pos="993"/>
        </w:tabs>
        <w:spacing w:after="200"/>
        <w:ind w:left="0" w:firstLine="426"/>
        <w:contextualSpacing/>
        <w:jc w:val="both"/>
        <w:rPr>
          <w:rFonts w:eastAsia="Calibri"/>
          <w:lang w:val="uk-UA" w:eastAsia="en-US"/>
        </w:rPr>
      </w:pPr>
      <w:r>
        <w:rPr>
          <w:rFonts w:eastAsia="Calibri"/>
          <w:lang w:val="uk-UA" w:eastAsia="en-US"/>
        </w:rPr>
        <w:t xml:space="preserve">. Сторони визнають та підтверджують, що вони проводять політику повної нетерпимості до діянь, предметом яких є неправомірна вигода, в тому числі до корупції, яка передбачає повну заборону неправомірних вигод та здійснення виплат за сприяння або спрощення формальностей у зв’язку з господарською діяльністю, забезпечення більш швидкого вирішення тих чи інших питань. Сторони керуються у своїй діяльності застосовним законодавством і розробленими на його основі політикою та процедурами, спрямованими на боротьбу з діяннями, предметом яких є неправомірна вигода, і корупція зокрема. </w:t>
      </w:r>
    </w:p>
    <w:p w:rsidR="00702B64" w:rsidRDefault="00AF7A90">
      <w:pPr>
        <w:numPr>
          <w:ilvl w:val="1"/>
          <w:numId w:val="15"/>
        </w:numPr>
        <w:shd w:val="clear" w:color="auto" w:fill="FFFFFF"/>
        <w:tabs>
          <w:tab w:val="left" w:pos="0"/>
          <w:tab w:val="left" w:pos="851"/>
          <w:tab w:val="left" w:pos="993"/>
        </w:tabs>
        <w:spacing w:after="200"/>
        <w:ind w:left="0" w:firstLine="426"/>
        <w:contextualSpacing/>
        <w:jc w:val="both"/>
        <w:rPr>
          <w:rFonts w:eastAsia="Calibri"/>
          <w:lang w:val="uk-UA" w:eastAsia="en-US"/>
        </w:rPr>
      </w:pPr>
      <w:r>
        <w:rPr>
          <w:rFonts w:eastAsia="Calibri"/>
          <w:lang w:val="uk-UA" w:eastAsia="en-US"/>
        </w:rPr>
        <w:t>. Сторони гарантують, що їм самим та їхнім працівникам заборонено пропонувати,  давати або обіцяти надати будь-яку неправомірну вигоду (грошові кошти, цінні подарунки тощо) будь-яким особам (включаючи, серед іншого, службовим особам, уповноваженим особам юридичних осіб,  державним службовцям), а також вимагати її отримання, приймати або погоджуватися прийняти від будь-якої особи, прямо чи опосередковано, будь-яку неправомірну вигоду (грошові кошти, цінні подарунки тощо).</w:t>
      </w:r>
    </w:p>
    <w:p w:rsidR="00702B64" w:rsidRDefault="00AF7A90">
      <w:pPr>
        <w:numPr>
          <w:ilvl w:val="1"/>
          <w:numId w:val="15"/>
        </w:numPr>
        <w:shd w:val="clear" w:color="auto" w:fill="FFFFFF"/>
        <w:tabs>
          <w:tab w:val="left" w:pos="0"/>
          <w:tab w:val="left" w:pos="851"/>
          <w:tab w:val="left" w:pos="993"/>
        </w:tabs>
        <w:spacing w:after="200"/>
        <w:ind w:left="0" w:firstLine="426"/>
        <w:contextualSpacing/>
        <w:jc w:val="both"/>
        <w:rPr>
          <w:rFonts w:eastAsia="Calibri"/>
          <w:lang w:val="uk-UA" w:eastAsia="en-US"/>
        </w:rPr>
      </w:pPr>
      <w:r>
        <w:rPr>
          <w:rFonts w:eastAsia="Calibri"/>
          <w:lang w:val="uk-UA" w:eastAsia="en-US"/>
        </w:rPr>
        <w:t>. Інформація і відомості, пов’язані з реалізацією цього Договору, мають конфіденційний характер і не підлягають розголошенню третім особам без попередньої письмової згоди на те іншої Сторони.</w:t>
      </w:r>
    </w:p>
    <w:p w:rsidR="00702B64" w:rsidRDefault="00AF7A90">
      <w:pPr>
        <w:shd w:val="clear" w:color="auto" w:fill="FFFFFF"/>
        <w:tabs>
          <w:tab w:val="left" w:pos="0"/>
          <w:tab w:val="left" w:pos="851"/>
          <w:tab w:val="left" w:pos="993"/>
        </w:tabs>
        <w:ind w:firstLine="426"/>
        <w:contextualSpacing/>
        <w:jc w:val="both"/>
        <w:rPr>
          <w:rFonts w:eastAsia="Calibri"/>
          <w:lang w:val="uk-UA" w:eastAsia="en-US"/>
        </w:rPr>
      </w:pPr>
      <w:r>
        <w:rPr>
          <w:rFonts w:eastAsia="Calibri"/>
          <w:lang w:val="uk-UA" w:eastAsia="en-US"/>
        </w:rPr>
        <w:lastRenderedPageBreak/>
        <w:t>10.7. Додаткові договори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w:t>
      </w:r>
    </w:p>
    <w:p w:rsidR="00702B64" w:rsidRDefault="00702B64">
      <w:pPr>
        <w:shd w:val="clear" w:color="auto" w:fill="FFFFFF"/>
        <w:tabs>
          <w:tab w:val="left" w:pos="0"/>
          <w:tab w:val="left" w:pos="851"/>
          <w:tab w:val="left" w:pos="993"/>
        </w:tabs>
        <w:ind w:left="567"/>
        <w:contextualSpacing/>
        <w:jc w:val="both"/>
        <w:rPr>
          <w:rFonts w:eastAsia="Calibri"/>
          <w:lang w:val="uk-UA" w:eastAsia="en-US"/>
        </w:rPr>
      </w:pPr>
    </w:p>
    <w:p w:rsidR="00702B64" w:rsidRDefault="00AF7A90">
      <w:pPr>
        <w:shd w:val="clear" w:color="auto" w:fill="FFFFFF"/>
        <w:tabs>
          <w:tab w:val="left" w:pos="0"/>
          <w:tab w:val="left" w:pos="851"/>
          <w:tab w:val="left" w:pos="993"/>
        </w:tabs>
        <w:ind w:left="567"/>
        <w:contextualSpacing/>
        <w:jc w:val="center"/>
        <w:rPr>
          <w:rFonts w:eastAsia="Calibri"/>
          <w:b/>
          <w:bCs/>
          <w:color w:val="000000"/>
          <w:lang w:val="uk-UA" w:eastAsia="en-US"/>
        </w:rPr>
      </w:pPr>
      <w:r>
        <w:rPr>
          <w:rFonts w:eastAsia="Calibri"/>
          <w:b/>
          <w:bCs/>
          <w:color w:val="000000"/>
          <w:lang w:val="uk-UA" w:eastAsia="en-US"/>
        </w:rPr>
        <w:t>11. ГАРАНТІЙНІ ЗОБОВ’ЯЗАННЯ.</w:t>
      </w:r>
    </w:p>
    <w:p w:rsidR="00702B64" w:rsidRDefault="00AF7A90">
      <w:pPr>
        <w:ind w:firstLine="539"/>
        <w:jc w:val="both"/>
        <w:rPr>
          <w:rFonts w:eastAsia="Calibri"/>
          <w:lang w:val="uk-UA" w:eastAsia="en-US"/>
        </w:rPr>
      </w:pPr>
      <w:r>
        <w:rPr>
          <w:rFonts w:eastAsia="Calibri"/>
          <w:lang w:val="uk-UA" w:eastAsia="en-US"/>
        </w:rPr>
        <w:t xml:space="preserve">11.1. Одночасно з передачею Обладнання СВС та ПЗ СВС Виконавець набуває перед Замовником зобов’язання щодо якості та працездатності поставленого ним Обладнання, а також усунення за власний рахунок дефектів під час їх експлуатації протягом всього гарантійного строку за умови виконання Замовником правил  експлуатації та зберігання Обладнання. </w:t>
      </w:r>
    </w:p>
    <w:p w:rsidR="00702B64" w:rsidRPr="00E73A37" w:rsidRDefault="00AF7A90">
      <w:pPr>
        <w:ind w:firstLine="539"/>
        <w:jc w:val="both"/>
        <w:rPr>
          <w:lang w:val="uk-UA"/>
        </w:rPr>
      </w:pPr>
      <w:r>
        <w:rPr>
          <w:rFonts w:eastAsia="Calibri"/>
          <w:lang w:val="uk-UA" w:eastAsia="en-US"/>
        </w:rPr>
        <w:t xml:space="preserve">11.2.  Гарантійний строк Обладнання СВС складає </w:t>
      </w:r>
      <w:r>
        <w:rPr>
          <w:rFonts w:eastAsia="Calibri"/>
          <w:i/>
          <w:lang w:eastAsia="en-US"/>
        </w:rPr>
        <w:t>___________</w:t>
      </w:r>
      <w:r>
        <w:rPr>
          <w:rFonts w:eastAsia="Calibri"/>
          <w:i/>
          <w:color w:val="000000"/>
          <w:lang w:val="uk-UA" w:eastAsia="en-US"/>
        </w:rPr>
        <w:t xml:space="preserve"> (заповнюється Учасником)</w:t>
      </w:r>
      <w:r>
        <w:rPr>
          <w:rFonts w:eastAsia="Calibri"/>
          <w:lang w:val="uk-UA" w:eastAsia="en-US"/>
        </w:rPr>
        <w:t xml:space="preserve">, а Гарантійний строк ПЗ СВС __________________ </w:t>
      </w:r>
      <w:r>
        <w:rPr>
          <w:rFonts w:eastAsia="Calibri"/>
          <w:i/>
          <w:color w:val="000000"/>
          <w:lang w:val="uk-UA" w:eastAsia="en-US"/>
        </w:rPr>
        <w:t>(заповнюється Учасником)</w:t>
      </w:r>
      <w:r>
        <w:rPr>
          <w:rFonts w:eastAsia="Calibri"/>
          <w:lang w:val="uk-UA" w:eastAsia="en-US"/>
        </w:rPr>
        <w:t>, з моменту підписання Сторонами Акту. Виконавець надає підтримку п</w:t>
      </w:r>
      <w:r>
        <w:rPr>
          <w:rFonts w:eastAsia="Calibri"/>
          <w:highlight w:val="white"/>
          <w:lang w:val="uk-UA" w:eastAsia="en-US"/>
        </w:rPr>
        <w:t>рограмної</w:t>
      </w:r>
      <w:r w:rsidRPr="00E73A37">
        <w:rPr>
          <w:rFonts w:eastAsia="Calibri"/>
          <w:highlight w:val="white"/>
          <w:lang w:val="uk-UA" w:eastAsia="en-US"/>
        </w:rPr>
        <w:t xml:space="preserve"> </w:t>
      </w:r>
      <w:r>
        <w:rPr>
          <w:rFonts w:eastAsia="Calibri"/>
          <w:highlight w:val="white"/>
          <w:lang w:val="uk-UA" w:eastAsia="en-US"/>
        </w:rPr>
        <w:t>продукції</w:t>
      </w:r>
      <w:r w:rsidRPr="00E73A37">
        <w:rPr>
          <w:rFonts w:eastAsia="Calibri"/>
          <w:highlight w:val="white"/>
          <w:lang w:val="uk-UA" w:eastAsia="en-US"/>
        </w:rPr>
        <w:t xml:space="preserve"> </w:t>
      </w:r>
      <w:r>
        <w:rPr>
          <w:rFonts w:eastAsia="Calibri"/>
          <w:highlight w:val="white"/>
          <w:lang w:val="en-US" w:eastAsia="en-US"/>
        </w:rPr>
        <w:t>Milestone</w:t>
      </w:r>
      <w:r w:rsidRPr="00E73A37">
        <w:rPr>
          <w:rFonts w:eastAsia="Calibri"/>
          <w:highlight w:val="white"/>
          <w:lang w:val="uk-UA" w:eastAsia="en-US"/>
        </w:rPr>
        <w:t xml:space="preserve"> </w:t>
      </w:r>
      <w:r>
        <w:rPr>
          <w:rFonts w:eastAsia="Calibri"/>
          <w:highlight w:val="white"/>
          <w:lang w:val="en-US" w:eastAsia="en-US"/>
        </w:rPr>
        <w:t>XProtect</w:t>
      </w:r>
      <w:r w:rsidRPr="00E73A37">
        <w:rPr>
          <w:rFonts w:eastAsia="Calibri"/>
          <w:highlight w:val="white"/>
          <w:lang w:val="uk-UA" w:eastAsia="en-US"/>
        </w:rPr>
        <w:t xml:space="preserve"> </w:t>
      </w:r>
      <w:r>
        <w:rPr>
          <w:rFonts w:eastAsia="Calibri"/>
          <w:highlight w:val="white"/>
          <w:lang w:val="en-US" w:eastAsia="en-US"/>
        </w:rPr>
        <w:t>Professional</w:t>
      </w:r>
      <w:r w:rsidRPr="00E73A37">
        <w:rPr>
          <w:rFonts w:eastAsia="Calibri"/>
          <w:highlight w:val="white"/>
          <w:lang w:val="uk-UA" w:eastAsia="en-US"/>
        </w:rPr>
        <w:t xml:space="preserve">+ </w:t>
      </w:r>
      <w:r>
        <w:rPr>
          <w:rFonts w:eastAsia="Calibri"/>
          <w:highlight w:val="white"/>
          <w:lang w:val="en-US" w:eastAsia="en-US"/>
        </w:rPr>
        <w:t>Device</w:t>
      </w:r>
      <w:r w:rsidRPr="00E73A37">
        <w:rPr>
          <w:rFonts w:eastAsia="Calibri"/>
          <w:highlight w:val="white"/>
          <w:lang w:val="uk-UA" w:eastAsia="en-US"/>
        </w:rPr>
        <w:t xml:space="preserve"> </w:t>
      </w:r>
      <w:r>
        <w:rPr>
          <w:rFonts w:eastAsia="Calibri"/>
          <w:highlight w:val="white"/>
          <w:lang w:val="en-US" w:eastAsia="en-US"/>
        </w:rPr>
        <w:t>License</w:t>
      </w:r>
      <w:r w:rsidRPr="00E73A37">
        <w:rPr>
          <w:rFonts w:eastAsia="Calibri"/>
          <w:highlight w:val="white"/>
          <w:lang w:val="uk-UA" w:eastAsia="en-US"/>
        </w:rPr>
        <w:t xml:space="preserve"> протягом</w:t>
      </w:r>
      <w:r>
        <w:rPr>
          <w:rFonts w:eastAsia="Calibri"/>
          <w:highlight w:val="white"/>
          <w:lang w:val="uk-UA" w:eastAsia="en-US"/>
        </w:rPr>
        <w:t xml:space="preserve"> 12 місяців.</w:t>
      </w:r>
    </w:p>
    <w:p w:rsidR="00702B64" w:rsidRDefault="00AF7A90">
      <w:pPr>
        <w:ind w:firstLine="539"/>
        <w:jc w:val="both"/>
        <w:rPr>
          <w:rFonts w:eastAsia="Calibri"/>
          <w:lang w:val="uk-UA" w:eastAsia="en-US"/>
        </w:rPr>
      </w:pPr>
      <w:r>
        <w:rPr>
          <w:rFonts w:eastAsia="Calibri"/>
          <w:highlight w:val="white"/>
          <w:lang w:val="uk-UA" w:eastAsia="en-US"/>
        </w:rPr>
        <w:t xml:space="preserve">11.3. Виконавець гарантує протягом гарантійного строку,  </w:t>
      </w:r>
      <w:r w:rsidRPr="00582EF3">
        <w:rPr>
          <w:rFonts w:eastAsia="Calibri"/>
          <w:highlight w:val="white"/>
          <w:lang w:val="uk-UA" w:eastAsia="en-US"/>
        </w:rPr>
        <w:t>який</w:t>
      </w:r>
      <w:r w:rsidRPr="00582EF3">
        <w:rPr>
          <w:rFonts w:eastAsia="Calibri"/>
          <w:bCs/>
          <w:iCs/>
          <w:highlight w:val="white"/>
          <w:lang w:val="uk-UA" w:eastAsia="en-US"/>
        </w:rPr>
        <w:t xml:space="preserve"> в</w:t>
      </w:r>
      <w:r w:rsidRPr="00582EF3">
        <w:rPr>
          <w:rFonts w:eastAsia="Calibri"/>
          <w:lang w:val="uk-UA" w:eastAsia="en-US"/>
        </w:rPr>
        <w:t>изначений</w:t>
      </w:r>
      <w:r>
        <w:rPr>
          <w:rFonts w:eastAsia="Calibri"/>
          <w:lang w:val="uk-UA" w:eastAsia="en-US"/>
        </w:rPr>
        <w:t xml:space="preserve"> в  п. 11.2. цього Договору, працездатність поставленого Обладнання СВС та/або ПЗ СВС та їх відповідність характеристикам, що офіційно декларуються виробником.</w:t>
      </w:r>
    </w:p>
    <w:p w:rsidR="00702B64" w:rsidRDefault="00AF7A90">
      <w:pPr>
        <w:ind w:firstLine="539"/>
        <w:jc w:val="both"/>
        <w:rPr>
          <w:rFonts w:eastAsia="Calibri"/>
          <w:lang w:val="uk-UA" w:eastAsia="en-US"/>
        </w:rPr>
      </w:pPr>
      <w:r>
        <w:rPr>
          <w:rFonts w:eastAsia="Calibri"/>
          <w:lang w:val="uk-UA" w:eastAsia="en-US"/>
        </w:rPr>
        <w:t>11.4. У випадку виходу з ладу (несправності) поставленого за цим Договором Обладнання СВС та/або ПЗ СВС або при виявленні в процесі експлуатації невідповідності х</w:t>
      </w:r>
      <w:bookmarkStart w:id="10" w:name="_GoBack"/>
      <w:bookmarkEnd w:id="10"/>
      <w:r>
        <w:rPr>
          <w:rFonts w:eastAsia="Calibri"/>
          <w:lang w:val="uk-UA" w:eastAsia="en-US"/>
        </w:rPr>
        <w:t xml:space="preserve">арактеристикам, що офіційно декларуються виробником,  Замовник письмово інформує Виконавця (факсимільним зв'язком або по e-mail). При цьому, Виконавець зобов’язаний відновити роботу (працездатність) Обладнання СВС та/або ПЗ СВС за свій рахунок. </w:t>
      </w:r>
    </w:p>
    <w:p w:rsidR="00702B64" w:rsidRDefault="00AF7A90">
      <w:pPr>
        <w:ind w:firstLine="540"/>
        <w:jc w:val="both"/>
      </w:pPr>
      <w:r>
        <w:rPr>
          <w:rFonts w:eastAsia="Calibri"/>
          <w:lang w:val="uk-UA" w:eastAsia="en-US"/>
        </w:rPr>
        <w:t xml:space="preserve">11.5. Виконавець за власний рахунок  протягом  гарантійного строку  надає Замовнику консультації по роботі із Обладнанням СВС та ПЗ СВС, а також надає консультації в режимі «гарячої лінії» у </w:t>
      </w:r>
      <w:r>
        <w:rPr>
          <w:rFonts w:eastAsia="Calibri"/>
          <w:spacing w:val="-4"/>
          <w:lang w:val="uk-UA" w:eastAsia="en-US"/>
        </w:rPr>
        <w:t xml:space="preserve">випадку виникнення несправностей. Консультації надаються Замовнику в робочі дні з 8.30 </w:t>
      </w:r>
      <w:r>
        <w:rPr>
          <w:rFonts w:eastAsia="Calibri"/>
          <w:lang w:val="uk-UA" w:eastAsia="en-US"/>
        </w:rPr>
        <w:t xml:space="preserve">до 18.30 за київським часом по телефону: </w:t>
      </w:r>
      <w:r>
        <w:rPr>
          <w:rFonts w:eastAsia="Calibri"/>
          <w:lang w:eastAsia="en-US"/>
        </w:rPr>
        <w:t>_____________</w:t>
      </w:r>
      <w:r>
        <w:rPr>
          <w:rFonts w:eastAsia="Calibri"/>
          <w:lang w:val="uk-UA" w:eastAsia="en-US"/>
        </w:rPr>
        <w:t xml:space="preserve"> </w:t>
      </w:r>
      <w:r>
        <w:rPr>
          <w:rFonts w:eastAsia="Calibri"/>
          <w:i/>
          <w:color w:val="000000"/>
          <w:lang w:val="uk-UA" w:eastAsia="en-US"/>
        </w:rPr>
        <w:t xml:space="preserve">(заповнюється Учасником) </w:t>
      </w:r>
      <w:r>
        <w:rPr>
          <w:rFonts w:eastAsia="Calibri"/>
          <w:lang w:val="uk-UA" w:eastAsia="en-US"/>
        </w:rPr>
        <w:t>і по електронній пошті</w:t>
      </w:r>
      <w:r>
        <w:rPr>
          <w:rFonts w:eastAsia="Calibri"/>
          <w:lang w:eastAsia="en-US"/>
        </w:rPr>
        <w:t xml:space="preserve">____________ </w:t>
      </w:r>
      <w:r>
        <w:rPr>
          <w:rFonts w:eastAsia="Calibri"/>
          <w:i/>
          <w:iCs/>
          <w:lang w:val="uk-UA" w:eastAsia="en-US"/>
        </w:rPr>
        <w:t>(заповнюється Учасником).</w:t>
      </w:r>
      <w:r>
        <w:rPr>
          <w:rFonts w:eastAsia="Calibri"/>
          <w:lang w:val="uk-UA" w:eastAsia="en-US"/>
        </w:rPr>
        <w:t xml:space="preserve"> Консультації включають </w:t>
      </w:r>
      <w:r>
        <w:rPr>
          <w:rFonts w:eastAsia="Calibri"/>
          <w:spacing w:val="-1"/>
          <w:lang w:val="uk-UA" w:eastAsia="en-US"/>
        </w:rPr>
        <w:t xml:space="preserve">в себе відповіді на питання стосовно функціональних можливостей, настроювання і </w:t>
      </w:r>
      <w:r>
        <w:rPr>
          <w:rFonts w:eastAsia="Calibri"/>
          <w:spacing w:val="-3"/>
          <w:lang w:val="uk-UA" w:eastAsia="en-US"/>
        </w:rPr>
        <w:t>попередньої діагностики Обладнання СВС та ПЗ СВС, а також рекомендації з усунення несправностей.</w:t>
      </w:r>
      <w:r>
        <w:rPr>
          <w:rFonts w:eastAsia="Calibri"/>
          <w:spacing w:val="-5"/>
          <w:lang w:val="uk-UA" w:eastAsia="en-US"/>
        </w:rPr>
        <w:t xml:space="preserve"> </w:t>
      </w:r>
    </w:p>
    <w:p w:rsidR="00702B64" w:rsidRDefault="00AF7A90">
      <w:pPr>
        <w:ind w:firstLine="539"/>
        <w:jc w:val="both"/>
        <w:rPr>
          <w:rFonts w:eastAsia="Calibri"/>
          <w:lang w:val="uk-UA" w:eastAsia="en-US"/>
        </w:rPr>
      </w:pPr>
      <w:r>
        <w:rPr>
          <w:rFonts w:eastAsia="Calibri"/>
          <w:lang w:val="uk-UA" w:eastAsia="en-US"/>
        </w:rPr>
        <w:t>11.6. Протягом гарантійного строку Виконавець забезпечує гарантію Обладнання СВС та ПЗ СВС власними силами або власним (-и) сервісним(и) центром (-ами), або сервісними центрами, які представляють інтереси Виконавця на договірній основі.</w:t>
      </w:r>
    </w:p>
    <w:p w:rsidR="00702B64" w:rsidRDefault="00AF7A90">
      <w:pPr>
        <w:ind w:firstLine="539"/>
        <w:jc w:val="both"/>
        <w:rPr>
          <w:rFonts w:eastAsia="Calibri"/>
          <w:lang w:val="uk-UA" w:eastAsia="en-US"/>
        </w:rPr>
      </w:pPr>
      <w:r>
        <w:rPr>
          <w:rFonts w:eastAsia="Calibri"/>
          <w:lang w:val="uk-UA" w:eastAsia="en-US"/>
        </w:rPr>
        <w:t>11.7. Протягом гарантійного строку Виконавець гарантує в рамках наданих версій ПЗ СВС, відповідно до Специфікації, за власний рахунок надавати на правах використання оновлені версії ПЗ та проводити їх впровадження.</w:t>
      </w:r>
    </w:p>
    <w:p w:rsidR="00702B64" w:rsidRDefault="00AF7A90">
      <w:pPr>
        <w:ind w:firstLine="539"/>
        <w:jc w:val="both"/>
        <w:rPr>
          <w:rFonts w:eastAsia="Calibri"/>
          <w:lang w:val="uk-UA" w:eastAsia="en-US"/>
        </w:rPr>
      </w:pPr>
      <w:r>
        <w:rPr>
          <w:rFonts w:eastAsia="Calibri"/>
          <w:lang w:val="uk-UA" w:eastAsia="en-US"/>
        </w:rPr>
        <w:t>11.8. Гарантія не поширюються на Обладнання СВС, що вийшло з ладу після підписання Акту внаслідок:</w:t>
      </w:r>
    </w:p>
    <w:p w:rsidR="00702B64" w:rsidRDefault="00AF7A90">
      <w:pPr>
        <w:ind w:firstLine="540"/>
        <w:jc w:val="both"/>
        <w:rPr>
          <w:rFonts w:eastAsia="Calibri"/>
          <w:lang w:val="uk-UA" w:eastAsia="en-US"/>
        </w:rPr>
      </w:pPr>
      <w:r>
        <w:rPr>
          <w:rFonts w:eastAsia="Calibri"/>
          <w:lang w:val="uk-UA" w:eastAsia="en-US"/>
        </w:rPr>
        <w:t>- механічних ушкоджень Обладнання СВС;</w:t>
      </w:r>
    </w:p>
    <w:p w:rsidR="00702B64" w:rsidRDefault="00AF7A90">
      <w:pPr>
        <w:ind w:firstLine="540"/>
        <w:jc w:val="both"/>
        <w:rPr>
          <w:rFonts w:eastAsia="Calibri"/>
          <w:lang w:val="uk-UA" w:eastAsia="en-US"/>
        </w:rPr>
      </w:pPr>
      <w:r>
        <w:rPr>
          <w:rFonts w:eastAsia="Calibri"/>
          <w:lang w:val="uk-UA" w:eastAsia="en-US"/>
        </w:rPr>
        <w:t xml:space="preserve">- порушення правил експлуатації Обладнання СВС працівниками Замовника; </w:t>
      </w:r>
    </w:p>
    <w:p w:rsidR="00702B64" w:rsidRDefault="00AF7A90">
      <w:pPr>
        <w:ind w:firstLine="540"/>
        <w:jc w:val="both"/>
        <w:rPr>
          <w:rFonts w:eastAsia="Calibri"/>
          <w:lang w:val="uk-UA" w:eastAsia="en-US"/>
        </w:rPr>
      </w:pPr>
      <w:r>
        <w:rPr>
          <w:rFonts w:eastAsia="Calibri"/>
          <w:lang w:val="uk-UA" w:eastAsia="en-US"/>
        </w:rPr>
        <w:t>- попадання в Обладнання СВС різного роду речовин, рідин і сторонніх предметів.</w:t>
      </w:r>
    </w:p>
    <w:p w:rsidR="00702B64" w:rsidRDefault="00702B64">
      <w:pPr>
        <w:ind w:firstLine="540"/>
        <w:jc w:val="both"/>
        <w:rPr>
          <w:rFonts w:eastAsia="Calibri"/>
          <w:b/>
          <w:lang w:val="uk-UA" w:eastAsia="en-US"/>
        </w:rPr>
      </w:pPr>
    </w:p>
    <w:p w:rsidR="00702B64" w:rsidRDefault="00AF7A90">
      <w:pPr>
        <w:shd w:val="clear" w:color="auto" w:fill="FFFFFF"/>
        <w:tabs>
          <w:tab w:val="left" w:pos="851"/>
        </w:tabs>
        <w:ind w:left="1068"/>
        <w:contextualSpacing/>
        <w:jc w:val="center"/>
        <w:rPr>
          <w:rFonts w:eastAsia="Calibri"/>
          <w:b/>
          <w:bCs/>
          <w:lang w:val="uk-UA" w:eastAsia="en-US"/>
        </w:rPr>
      </w:pPr>
      <w:r>
        <w:rPr>
          <w:rFonts w:eastAsia="Calibri"/>
          <w:b/>
          <w:bCs/>
          <w:lang w:val="uk-UA" w:eastAsia="en-US"/>
        </w:rPr>
        <w:t>12. КОНФІДЕНЦІЙНІСТЬ</w:t>
      </w:r>
    </w:p>
    <w:p w:rsidR="00702B64" w:rsidRDefault="00AF7A90">
      <w:pPr>
        <w:tabs>
          <w:tab w:val="left" w:pos="851"/>
        </w:tabs>
        <w:ind w:firstLine="567"/>
        <w:jc w:val="both"/>
        <w:rPr>
          <w:rFonts w:eastAsia="Calibri"/>
          <w:bCs/>
          <w:lang w:val="uk-UA" w:eastAsia="en-US"/>
        </w:rPr>
      </w:pPr>
      <w:r>
        <w:rPr>
          <w:rFonts w:eastAsia="Calibri"/>
          <w:bCs/>
          <w:lang w:val="uk-UA" w:eastAsia="en-US"/>
        </w:rPr>
        <w:t>12.1. Кожна зі Сторін повинна зберігати конфіденційність цього Договору та одержаної на підставі цього Договору інформації, в тому числі інформації, яка становить банківську таємницю, та вживати всіх можливих заходів для запобігання можливого розголошення такої інформації.</w:t>
      </w:r>
    </w:p>
    <w:p w:rsidR="00702B64" w:rsidRDefault="00AF7A90">
      <w:pPr>
        <w:tabs>
          <w:tab w:val="left" w:pos="851"/>
        </w:tabs>
        <w:ind w:firstLine="567"/>
        <w:jc w:val="both"/>
        <w:rPr>
          <w:rFonts w:eastAsia="Calibri"/>
          <w:bCs/>
          <w:lang w:val="uk-UA" w:eastAsia="en-US"/>
        </w:rPr>
      </w:pPr>
      <w:r>
        <w:rPr>
          <w:rFonts w:eastAsia="Calibri"/>
          <w:bCs/>
          <w:lang w:val="uk-UA" w:eastAsia="en-US"/>
        </w:rPr>
        <w:t>12.2.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rsidR="00702B64" w:rsidRDefault="00AF7A90">
      <w:pPr>
        <w:tabs>
          <w:tab w:val="left" w:pos="851"/>
        </w:tabs>
        <w:ind w:firstLine="567"/>
        <w:jc w:val="both"/>
        <w:rPr>
          <w:rFonts w:eastAsia="Calibri"/>
          <w:bCs/>
          <w:lang w:val="uk-UA" w:eastAsia="en-US"/>
        </w:rPr>
      </w:pPr>
      <w:r>
        <w:rPr>
          <w:rFonts w:eastAsia="Calibri"/>
          <w:bCs/>
          <w:lang w:val="uk-UA" w:eastAsia="en-US"/>
        </w:rPr>
        <w:t>12.3.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702B64" w:rsidRDefault="00AF7A90">
      <w:pPr>
        <w:tabs>
          <w:tab w:val="left" w:pos="851"/>
        </w:tabs>
        <w:ind w:firstLine="567"/>
        <w:jc w:val="both"/>
        <w:rPr>
          <w:rFonts w:eastAsia="Calibri"/>
          <w:bCs/>
          <w:lang w:val="uk-UA" w:eastAsia="en-US"/>
        </w:rPr>
      </w:pPr>
      <w:r>
        <w:rPr>
          <w:rFonts w:eastAsia="Calibri"/>
          <w:bCs/>
          <w:lang w:val="uk-UA" w:eastAsia="en-US"/>
        </w:rPr>
        <w:lastRenderedPageBreak/>
        <w:t>12.4.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чинного законодавства України.</w:t>
      </w:r>
    </w:p>
    <w:p w:rsidR="00702B64" w:rsidRDefault="00AF7A90">
      <w:pPr>
        <w:tabs>
          <w:tab w:val="left" w:pos="851"/>
        </w:tabs>
        <w:ind w:firstLine="567"/>
        <w:jc w:val="both"/>
        <w:rPr>
          <w:rFonts w:eastAsia="Calibri"/>
          <w:bCs/>
          <w:lang w:val="uk-UA" w:eastAsia="en-US"/>
        </w:rPr>
      </w:pPr>
      <w:r>
        <w:rPr>
          <w:rFonts w:eastAsia="Calibri"/>
          <w:bCs/>
          <w:lang w:val="uk-UA" w:eastAsia="en-US"/>
        </w:rPr>
        <w:t>12.5. 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Замовника та Виконавця,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 шляхом підписання даного 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702B64" w:rsidRDefault="00AF7A90">
      <w:pPr>
        <w:tabs>
          <w:tab w:val="left" w:pos="851"/>
        </w:tabs>
        <w:ind w:firstLine="567"/>
        <w:jc w:val="both"/>
        <w:rPr>
          <w:rFonts w:eastAsia="Calibri"/>
          <w:bCs/>
          <w:lang w:val="uk-UA" w:eastAsia="en-US"/>
        </w:rPr>
      </w:pPr>
      <w:r>
        <w:rPr>
          <w:rFonts w:eastAsia="Calibri"/>
          <w:bCs/>
          <w:lang w:val="uk-UA" w:eastAsia="en-US"/>
        </w:rPr>
        <w:t>12.6. Сторони надають беззастережну згоду одна одній на розкриття будь-якої інформації стосовно них, умов цього Договору та порядку виконання обов’язків за ним аудиторам, які надають Сторонам послуги, що пов’язані з їхньою основною діяльністю.</w:t>
      </w:r>
    </w:p>
    <w:p w:rsidR="00702B64" w:rsidRDefault="00702B64">
      <w:pPr>
        <w:shd w:val="clear" w:color="auto" w:fill="FFFFFF"/>
        <w:tabs>
          <w:tab w:val="left" w:pos="0"/>
          <w:tab w:val="left" w:pos="851"/>
          <w:tab w:val="left" w:pos="993"/>
        </w:tabs>
        <w:ind w:left="567"/>
        <w:contextualSpacing/>
        <w:jc w:val="both"/>
        <w:rPr>
          <w:rFonts w:eastAsia="Calibri"/>
          <w:lang w:val="uk-UA" w:eastAsia="en-US"/>
        </w:rPr>
      </w:pPr>
    </w:p>
    <w:p w:rsidR="00702B64" w:rsidRDefault="00AF7A90">
      <w:pPr>
        <w:numPr>
          <w:ilvl w:val="0"/>
          <w:numId w:val="16"/>
        </w:numPr>
        <w:shd w:val="clear" w:color="auto" w:fill="FFFFFF"/>
        <w:tabs>
          <w:tab w:val="left" w:pos="851"/>
        </w:tabs>
        <w:spacing w:after="200"/>
        <w:ind w:hanging="3904"/>
        <w:contextualSpacing/>
        <w:jc w:val="center"/>
        <w:rPr>
          <w:rFonts w:eastAsia="Calibri"/>
          <w:b/>
          <w:bCs/>
          <w:lang w:val="uk-UA" w:eastAsia="en-US"/>
        </w:rPr>
      </w:pPr>
      <w:r>
        <w:rPr>
          <w:rFonts w:eastAsia="Calibri"/>
          <w:b/>
          <w:bCs/>
          <w:lang w:val="uk-UA" w:eastAsia="en-US"/>
        </w:rPr>
        <w:t>ДОДАТКИ ДО ДОГОВОРУ</w:t>
      </w:r>
    </w:p>
    <w:p w:rsidR="00702B64" w:rsidRDefault="00AF7A90">
      <w:pPr>
        <w:numPr>
          <w:ilvl w:val="1"/>
          <w:numId w:val="17"/>
        </w:numPr>
        <w:shd w:val="clear" w:color="auto" w:fill="FFFFFF"/>
        <w:tabs>
          <w:tab w:val="left" w:pos="851"/>
        </w:tabs>
        <w:spacing w:after="200"/>
        <w:contextualSpacing/>
        <w:rPr>
          <w:rFonts w:eastAsia="Calibri"/>
          <w:bCs/>
          <w:lang w:val="uk-UA" w:eastAsia="en-US"/>
        </w:rPr>
      </w:pPr>
      <w:r>
        <w:rPr>
          <w:rFonts w:eastAsia="Calibri"/>
          <w:bCs/>
          <w:lang w:val="uk-UA" w:eastAsia="en-US"/>
        </w:rPr>
        <w:t>Невід’ємною частиною Договору є:</w:t>
      </w:r>
    </w:p>
    <w:p w:rsidR="00702B64" w:rsidRDefault="00AF7A90">
      <w:pPr>
        <w:shd w:val="clear" w:color="auto" w:fill="FFFFFF"/>
        <w:tabs>
          <w:tab w:val="left" w:pos="851"/>
        </w:tabs>
        <w:ind w:firstLine="567"/>
        <w:contextualSpacing/>
        <w:rPr>
          <w:rFonts w:eastAsia="Calibri"/>
          <w:bCs/>
          <w:lang w:val="uk-UA" w:eastAsia="en-US"/>
        </w:rPr>
      </w:pPr>
      <w:r>
        <w:rPr>
          <w:rFonts w:eastAsia="Calibri"/>
          <w:bCs/>
          <w:lang w:val="uk-UA" w:eastAsia="en-US"/>
        </w:rPr>
        <w:t>Додаток №1 «Специфікація».</w:t>
      </w:r>
    </w:p>
    <w:p w:rsidR="00702B64" w:rsidRDefault="00AF7A90">
      <w:pPr>
        <w:shd w:val="clear" w:color="auto" w:fill="FFFFFF"/>
        <w:tabs>
          <w:tab w:val="left" w:pos="851"/>
        </w:tabs>
        <w:ind w:firstLine="567"/>
        <w:contextualSpacing/>
        <w:rPr>
          <w:rFonts w:eastAsia="Calibri"/>
          <w:bCs/>
          <w:lang w:val="uk-UA" w:eastAsia="en-US"/>
        </w:rPr>
      </w:pPr>
      <w:r>
        <w:rPr>
          <w:rFonts w:eastAsia="Calibri"/>
          <w:bCs/>
          <w:lang w:val="uk-UA" w:eastAsia="en-US"/>
        </w:rPr>
        <w:t>Додаток №2 «Технічні характеристики».</w:t>
      </w:r>
    </w:p>
    <w:p w:rsidR="00702B64" w:rsidRDefault="00AF7A90">
      <w:pPr>
        <w:shd w:val="clear" w:color="auto" w:fill="FFFFFF"/>
        <w:tabs>
          <w:tab w:val="left" w:pos="851"/>
        </w:tabs>
        <w:ind w:firstLine="567"/>
        <w:contextualSpacing/>
      </w:pPr>
      <w:r>
        <w:rPr>
          <w:rFonts w:eastAsia="Calibri"/>
          <w:bCs/>
          <w:lang w:val="uk-UA" w:eastAsia="en-US"/>
        </w:rPr>
        <w:t>Додаток №3 «Форма А</w:t>
      </w:r>
      <w:r>
        <w:rPr>
          <w:rFonts w:eastAsia="Calibri"/>
          <w:color w:val="000000"/>
          <w:lang w:val="uk-UA" w:eastAsia="en-US"/>
        </w:rPr>
        <w:t>кту при</w:t>
      </w:r>
      <w:r>
        <w:rPr>
          <w:rFonts w:eastAsia="Calibri"/>
          <w:bCs/>
          <w:lang w:val="uk-UA" w:eastAsia="en-US"/>
        </w:rPr>
        <w:t>ймання-передачі Обладнання, ПЗ та наданих Послуг».</w:t>
      </w:r>
    </w:p>
    <w:p w:rsidR="00702B64" w:rsidRDefault="00AF7A90">
      <w:pPr>
        <w:shd w:val="clear" w:color="auto" w:fill="FFFFFF"/>
        <w:tabs>
          <w:tab w:val="left" w:pos="851"/>
        </w:tabs>
        <w:ind w:firstLine="567"/>
        <w:contextualSpacing/>
      </w:pPr>
      <w:r>
        <w:rPr>
          <w:rFonts w:eastAsia="Calibri"/>
          <w:bCs/>
          <w:lang w:val="uk-UA" w:eastAsia="en-US"/>
        </w:rPr>
        <w:t xml:space="preserve">Додаток №4 «Форма </w:t>
      </w:r>
      <w:r>
        <w:rPr>
          <w:rFonts w:eastAsia="Calibri"/>
          <w:color w:val="000000"/>
          <w:lang w:val="uk-UA" w:eastAsia="en-US"/>
        </w:rPr>
        <w:t>Заявки на поставку Обладнання, ПЗ та надання Послуг</w:t>
      </w:r>
      <w:r>
        <w:rPr>
          <w:rFonts w:eastAsia="Calibri"/>
          <w:bCs/>
          <w:lang w:val="uk-UA" w:eastAsia="en-US"/>
        </w:rPr>
        <w:t>»</w:t>
      </w:r>
    </w:p>
    <w:p w:rsidR="00702B64" w:rsidRDefault="00702B64">
      <w:pPr>
        <w:shd w:val="clear" w:color="auto" w:fill="FFFFFF"/>
        <w:tabs>
          <w:tab w:val="left" w:pos="851"/>
        </w:tabs>
        <w:ind w:firstLine="567"/>
        <w:contextualSpacing/>
        <w:rPr>
          <w:rFonts w:eastAsia="Calibri"/>
          <w:bCs/>
          <w:lang w:eastAsia="en-US"/>
        </w:rPr>
      </w:pPr>
    </w:p>
    <w:p w:rsidR="00702B64" w:rsidRDefault="00702B64">
      <w:pPr>
        <w:tabs>
          <w:tab w:val="left" w:pos="851"/>
        </w:tabs>
        <w:suppressAutoHyphens/>
        <w:jc w:val="both"/>
        <w:rPr>
          <w:rFonts w:eastAsia="Times New Roman"/>
          <w:b/>
          <w:lang w:val="uk-UA" w:eastAsia="ar-SA"/>
        </w:rPr>
      </w:pPr>
    </w:p>
    <w:p w:rsidR="00702B64" w:rsidRDefault="00AF7A90">
      <w:pPr>
        <w:numPr>
          <w:ilvl w:val="0"/>
          <w:numId w:val="16"/>
        </w:numPr>
        <w:shd w:val="clear" w:color="auto" w:fill="FFFFFF"/>
        <w:tabs>
          <w:tab w:val="left" w:pos="851"/>
        </w:tabs>
        <w:contextualSpacing/>
        <w:rPr>
          <w:rFonts w:eastAsia="Times New Roman"/>
          <w:b/>
          <w:bCs/>
          <w:lang w:val="uk-UA" w:eastAsia="ru-RU"/>
        </w:rPr>
      </w:pPr>
      <w:r>
        <w:rPr>
          <w:rFonts w:eastAsia="Times New Roman"/>
          <w:b/>
          <w:bCs/>
          <w:lang w:val="uk-UA" w:eastAsia="ru-RU"/>
        </w:rPr>
        <w:t>РЕКВІЗИТИ І ПІДПИСИ СТОРІН</w:t>
      </w:r>
    </w:p>
    <w:tbl>
      <w:tblPr>
        <w:tblW w:w="10031"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068"/>
        <w:gridCol w:w="4963"/>
      </w:tblGrid>
      <w:tr w:rsidR="00702B64">
        <w:trPr>
          <w:trHeight w:val="481"/>
        </w:trPr>
        <w:tc>
          <w:tcPr>
            <w:tcW w:w="5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02B64" w:rsidRDefault="00AF7A90">
            <w:pPr>
              <w:spacing w:after="60" w:line="276" w:lineRule="auto"/>
              <w:outlineLvl w:val="6"/>
              <w:rPr>
                <w:rFonts w:eastAsia="Times New Roman"/>
                <w:b/>
                <w:caps/>
                <w:lang w:val="uk-UA" w:eastAsia="ru-RU"/>
              </w:rPr>
            </w:pPr>
            <w:r>
              <w:rPr>
                <w:rFonts w:eastAsia="Times New Roman"/>
                <w:b/>
                <w:caps/>
                <w:lang w:val="uk-UA" w:eastAsia="ru-RU"/>
              </w:rPr>
              <w:t>ЗАМОВНИК:</w:t>
            </w: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02B64" w:rsidRDefault="00AF7A90">
            <w:pPr>
              <w:spacing w:after="60" w:line="276" w:lineRule="auto"/>
              <w:outlineLvl w:val="6"/>
              <w:rPr>
                <w:rFonts w:eastAsia="Times New Roman"/>
                <w:b/>
                <w:caps/>
                <w:lang w:val="uk-UA" w:eastAsia="ru-RU"/>
              </w:rPr>
            </w:pPr>
            <w:r>
              <w:rPr>
                <w:rFonts w:eastAsia="Times New Roman"/>
                <w:b/>
                <w:caps/>
                <w:lang w:val="uk-UA" w:eastAsia="ru-RU"/>
              </w:rPr>
              <w:t>ВИКОНАВЕЦЬ:</w:t>
            </w:r>
          </w:p>
        </w:tc>
      </w:tr>
      <w:tr w:rsidR="00702B64">
        <w:trPr>
          <w:trHeight w:val="1411"/>
        </w:trPr>
        <w:tc>
          <w:tcPr>
            <w:tcW w:w="5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02B64" w:rsidRDefault="00AF7A90">
            <w:pPr>
              <w:rPr>
                <w:b/>
                <w:bCs/>
                <w:lang w:val="uk-UA"/>
              </w:rPr>
            </w:pPr>
            <w:r>
              <w:rPr>
                <w:b/>
                <w:bCs/>
                <w:lang w:val="uk-UA"/>
              </w:rPr>
              <w:t>ПУБЛІЧНЕ АКЦІОНЕРНЕ ТОВАРИСТВО</w:t>
            </w:r>
          </w:p>
          <w:p w:rsidR="00702B64" w:rsidRDefault="00AF7A90">
            <w:pPr>
              <w:rPr>
                <w:rFonts w:eastAsia="Calibri"/>
                <w:b/>
                <w:bCs/>
                <w:lang w:val="uk-UA" w:eastAsia="en-US"/>
              </w:rPr>
            </w:pPr>
            <w:r>
              <w:rPr>
                <w:rFonts w:eastAsia="Calibri"/>
                <w:b/>
                <w:bCs/>
                <w:lang w:val="uk-UA" w:eastAsia="en-US"/>
              </w:rPr>
              <w:t>АКЦІОНЕРНИЙ БАНК «УКРГАЗБАНК»</w:t>
            </w:r>
          </w:p>
          <w:p w:rsidR="00702B64" w:rsidRDefault="00AF7A90">
            <w:pPr>
              <w:rPr>
                <w:bCs/>
                <w:lang w:val="uk-UA"/>
              </w:rPr>
            </w:pPr>
            <w:r>
              <w:rPr>
                <w:bCs/>
                <w:lang w:val="uk-UA"/>
              </w:rPr>
              <w:t>Місцезнаходження:</w:t>
            </w:r>
          </w:p>
          <w:p w:rsidR="00702B64" w:rsidRDefault="00AF7A90">
            <w:pPr>
              <w:jc w:val="both"/>
              <w:rPr>
                <w:bCs/>
                <w:lang w:val="uk-UA"/>
              </w:rPr>
            </w:pPr>
            <w:r>
              <w:rPr>
                <w:bCs/>
                <w:lang w:val="uk-UA"/>
              </w:rPr>
              <w:t>03087, м. Київ, вул. Єреванська, 1</w:t>
            </w:r>
          </w:p>
          <w:p w:rsidR="00702B64" w:rsidRDefault="00AF7A90">
            <w:pPr>
              <w:jc w:val="both"/>
              <w:rPr>
                <w:bCs/>
                <w:lang w:val="uk-UA"/>
              </w:rPr>
            </w:pPr>
            <w:r>
              <w:rPr>
                <w:bCs/>
                <w:lang w:val="uk-UA"/>
              </w:rPr>
              <w:t>Поштова адреса:</w:t>
            </w:r>
          </w:p>
          <w:p w:rsidR="00702B64" w:rsidRDefault="00AF7A90">
            <w:pPr>
              <w:jc w:val="both"/>
              <w:rPr>
                <w:bCs/>
                <w:lang w:val="uk-UA"/>
              </w:rPr>
            </w:pPr>
            <w:r>
              <w:rPr>
                <w:bCs/>
                <w:lang w:val="uk-UA"/>
              </w:rPr>
              <w:t>01030, м. Київ, вул. Богдана Хмельницького,16-22</w:t>
            </w:r>
          </w:p>
          <w:p w:rsidR="00702B64" w:rsidRDefault="00AF7A90">
            <w:pPr>
              <w:jc w:val="both"/>
            </w:pPr>
            <w:r>
              <w:rPr>
                <w:bCs/>
                <w:lang w:val="uk-UA"/>
              </w:rPr>
              <w:t xml:space="preserve">к/р № </w:t>
            </w:r>
            <w:r>
              <w:rPr>
                <w:lang w:val="uk-UA"/>
              </w:rPr>
              <w:t>32000106201026</w:t>
            </w:r>
          </w:p>
          <w:p w:rsidR="00702B64" w:rsidRDefault="00AF7A90">
            <w:pPr>
              <w:jc w:val="both"/>
              <w:rPr>
                <w:bCs/>
                <w:lang w:val="uk-UA"/>
              </w:rPr>
            </w:pPr>
            <w:r>
              <w:rPr>
                <w:bCs/>
                <w:lang w:val="uk-UA"/>
              </w:rPr>
              <w:t xml:space="preserve">в Національному банку України </w:t>
            </w:r>
          </w:p>
          <w:p w:rsidR="00702B64" w:rsidRDefault="00AF7A90">
            <w:pPr>
              <w:jc w:val="both"/>
              <w:rPr>
                <w:bCs/>
                <w:lang w:val="uk-UA"/>
              </w:rPr>
            </w:pPr>
            <w:r>
              <w:rPr>
                <w:bCs/>
                <w:lang w:val="uk-UA"/>
              </w:rPr>
              <w:t>код банку 300001</w:t>
            </w:r>
          </w:p>
          <w:p w:rsidR="00702B64" w:rsidRDefault="00AF7A90">
            <w:pPr>
              <w:jc w:val="both"/>
              <w:rPr>
                <w:bCs/>
                <w:lang w:val="uk-UA"/>
              </w:rPr>
            </w:pPr>
            <w:r>
              <w:rPr>
                <w:bCs/>
                <w:lang w:val="uk-UA"/>
              </w:rPr>
              <w:t>IBAN UA843000010000032000106201026</w:t>
            </w:r>
          </w:p>
          <w:p w:rsidR="00702B64" w:rsidRDefault="00AF7A90">
            <w:pPr>
              <w:jc w:val="both"/>
              <w:rPr>
                <w:bCs/>
                <w:lang w:val="uk-UA"/>
              </w:rPr>
            </w:pPr>
            <w:r>
              <w:rPr>
                <w:bCs/>
                <w:lang w:val="uk-UA"/>
              </w:rPr>
              <w:t>Код ЄДРПОУ 23697280</w:t>
            </w:r>
          </w:p>
          <w:p w:rsidR="00702B64" w:rsidRDefault="00AF7A90">
            <w:pPr>
              <w:jc w:val="both"/>
              <w:rPr>
                <w:bCs/>
                <w:lang w:val="uk-UA"/>
              </w:rPr>
            </w:pPr>
            <w:r>
              <w:rPr>
                <w:bCs/>
                <w:lang w:val="uk-UA"/>
              </w:rPr>
              <w:t>ІПН 236972826658</w:t>
            </w:r>
          </w:p>
          <w:p w:rsidR="00702B64" w:rsidRDefault="00AF7A90">
            <w:pPr>
              <w:spacing w:line="276" w:lineRule="auto"/>
              <w:rPr>
                <w:rFonts w:eastAsia="Calibri"/>
                <w:bCs/>
                <w:spacing w:val="-2"/>
                <w:lang w:val="uk-UA" w:eastAsia="en-US"/>
              </w:rPr>
            </w:pPr>
            <w:r>
              <w:rPr>
                <w:rFonts w:eastAsia="Calibri"/>
                <w:bCs/>
                <w:spacing w:val="-2"/>
                <w:lang w:val="uk-UA" w:eastAsia="en-US"/>
              </w:rPr>
              <w:t>_____________________ /_____________ /</w:t>
            </w:r>
          </w:p>
          <w:p w:rsidR="00702B64" w:rsidRDefault="00AF7A90">
            <w:pPr>
              <w:widowControl w:val="0"/>
              <w:tabs>
                <w:tab w:val="left" w:pos="6811"/>
              </w:tabs>
              <w:spacing w:line="276" w:lineRule="auto"/>
              <w:ind w:right="-2"/>
              <w:rPr>
                <w:rFonts w:eastAsia="Times New Roman"/>
                <w:lang w:val="uk-UA" w:eastAsia="ru-RU"/>
              </w:rPr>
            </w:pPr>
            <w:r>
              <w:rPr>
                <w:rFonts w:eastAsia="Times New Roman"/>
                <w:lang w:val="uk-UA" w:eastAsia="ru-RU"/>
              </w:rPr>
              <w:t>М. П. **</w:t>
            </w: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02B64" w:rsidRDefault="00AF7A90">
            <w:pPr>
              <w:rPr>
                <w:b/>
                <w:bCs/>
                <w:lang w:val="uk-UA"/>
              </w:rPr>
            </w:pPr>
            <w:r>
              <w:rPr>
                <w:b/>
                <w:bCs/>
                <w:lang w:val="uk-UA"/>
              </w:rPr>
              <w:t>_____________________________________</w:t>
            </w:r>
          </w:p>
          <w:p w:rsidR="00702B64" w:rsidRDefault="00AF7A90">
            <w:pPr>
              <w:rPr>
                <w:b/>
                <w:bCs/>
                <w:lang w:val="uk-UA"/>
              </w:rPr>
            </w:pPr>
            <w:r>
              <w:rPr>
                <w:b/>
                <w:bCs/>
                <w:lang w:val="uk-UA"/>
              </w:rPr>
              <w:t>_____________________________________</w:t>
            </w:r>
          </w:p>
          <w:p w:rsidR="00702B64" w:rsidRDefault="00AF7A90">
            <w:pPr>
              <w:jc w:val="both"/>
              <w:rPr>
                <w:bCs/>
                <w:lang w:val="uk-UA"/>
              </w:rPr>
            </w:pPr>
            <w:r>
              <w:rPr>
                <w:bCs/>
                <w:lang w:val="uk-UA"/>
              </w:rPr>
              <w:t>Місцезнаходження:</w:t>
            </w:r>
          </w:p>
          <w:p w:rsidR="00702B64" w:rsidRDefault="00AF7A90">
            <w:pPr>
              <w:rPr>
                <w:b/>
                <w:bCs/>
                <w:lang w:val="uk-UA"/>
              </w:rPr>
            </w:pPr>
            <w:r>
              <w:rPr>
                <w:b/>
                <w:bCs/>
                <w:lang w:val="uk-UA"/>
              </w:rPr>
              <w:t>_____________________________________</w:t>
            </w:r>
          </w:p>
          <w:p w:rsidR="00702B64" w:rsidRDefault="00AF7A90">
            <w:pPr>
              <w:jc w:val="both"/>
              <w:rPr>
                <w:bCs/>
                <w:lang w:val="uk-UA"/>
              </w:rPr>
            </w:pPr>
            <w:r>
              <w:rPr>
                <w:bCs/>
                <w:lang w:val="uk-UA"/>
              </w:rPr>
              <w:t>Поштова адреса:</w:t>
            </w:r>
          </w:p>
          <w:p w:rsidR="00702B64" w:rsidRDefault="00AF7A90">
            <w:pPr>
              <w:rPr>
                <w:b/>
                <w:bCs/>
                <w:lang w:val="uk-UA"/>
              </w:rPr>
            </w:pPr>
            <w:r>
              <w:rPr>
                <w:b/>
                <w:bCs/>
                <w:lang w:val="uk-UA"/>
              </w:rPr>
              <w:t>_____________________________________</w:t>
            </w:r>
          </w:p>
          <w:p w:rsidR="00702B64" w:rsidRDefault="00AF7A90">
            <w:pPr>
              <w:jc w:val="both"/>
              <w:rPr>
                <w:lang w:val="uk-UA" w:eastAsia="uk-UA"/>
              </w:rPr>
            </w:pPr>
            <w:r>
              <w:rPr>
                <w:lang w:val="uk-UA" w:eastAsia="uk-UA"/>
              </w:rPr>
              <w:t>р/р __________________ в АБ «УКРГАЗБАНК»</w:t>
            </w:r>
          </w:p>
          <w:p w:rsidR="00702B64" w:rsidRDefault="00AF7A90">
            <w:pPr>
              <w:jc w:val="both"/>
              <w:rPr>
                <w:lang w:val="uk-UA" w:eastAsia="uk-UA"/>
              </w:rPr>
            </w:pPr>
            <w:r>
              <w:rPr>
                <w:lang w:val="uk-UA" w:eastAsia="uk-UA"/>
              </w:rPr>
              <w:t>код банку 320478</w:t>
            </w:r>
          </w:p>
          <w:p w:rsidR="00702B64" w:rsidRDefault="00AF7A90">
            <w:pPr>
              <w:jc w:val="both"/>
            </w:pPr>
            <w:r>
              <w:rPr>
                <w:lang w:val="en-US" w:eastAsia="uk-UA"/>
              </w:rPr>
              <w:t>IBAN</w:t>
            </w:r>
            <w:r>
              <w:rPr>
                <w:lang w:eastAsia="uk-UA"/>
              </w:rPr>
              <w:t xml:space="preserve"> ______________________</w:t>
            </w:r>
          </w:p>
          <w:p w:rsidR="00702B64" w:rsidRDefault="00AF7A90">
            <w:pPr>
              <w:jc w:val="both"/>
              <w:rPr>
                <w:lang w:val="uk-UA" w:eastAsia="uk-UA"/>
              </w:rPr>
            </w:pPr>
            <w:r>
              <w:rPr>
                <w:lang w:val="uk-UA" w:eastAsia="uk-UA"/>
              </w:rPr>
              <w:t>код ЄДРПОУ ________________</w:t>
            </w:r>
          </w:p>
          <w:p w:rsidR="00702B64" w:rsidRDefault="00AF7A90">
            <w:pPr>
              <w:rPr>
                <w:lang w:val="uk-UA" w:eastAsia="uk-UA"/>
              </w:rPr>
            </w:pPr>
            <w:r>
              <w:rPr>
                <w:lang w:val="uk-UA" w:eastAsia="uk-UA"/>
              </w:rPr>
              <w:t>ІПН ________________________</w:t>
            </w:r>
          </w:p>
          <w:p w:rsidR="00702B64" w:rsidRDefault="00AF7A90">
            <w:pPr>
              <w:rPr>
                <w:bCs/>
                <w:i/>
                <w:lang w:val="uk-UA"/>
              </w:rPr>
            </w:pPr>
            <w:r>
              <w:rPr>
                <w:bCs/>
                <w:i/>
                <w:lang w:val="uk-UA"/>
              </w:rPr>
              <w:t>Якщо Виконавець  не є платником ПДВ, зазначається «Не є платником ПДВ»</w:t>
            </w:r>
          </w:p>
          <w:p w:rsidR="00702B64" w:rsidRDefault="00AF7A90">
            <w:pPr>
              <w:spacing w:line="276" w:lineRule="auto"/>
              <w:rPr>
                <w:rFonts w:eastAsia="Calibri"/>
                <w:bCs/>
                <w:spacing w:val="-2"/>
                <w:lang w:val="uk-UA" w:eastAsia="en-US"/>
              </w:rPr>
            </w:pPr>
            <w:r>
              <w:rPr>
                <w:rFonts w:eastAsia="Calibri"/>
                <w:bCs/>
                <w:spacing w:val="-2"/>
                <w:lang w:val="uk-UA" w:eastAsia="en-US"/>
              </w:rPr>
              <w:t>_____________________ /_____________ /</w:t>
            </w:r>
          </w:p>
          <w:p w:rsidR="00702B64" w:rsidRDefault="00AF7A90">
            <w:pPr>
              <w:widowControl w:val="0"/>
              <w:spacing w:line="276" w:lineRule="auto"/>
              <w:ind w:right="-2"/>
              <w:rPr>
                <w:rFonts w:eastAsia="Calibri"/>
                <w:bCs/>
                <w:spacing w:val="-2"/>
                <w:lang w:val="uk-UA" w:eastAsia="en-US"/>
              </w:rPr>
            </w:pPr>
            <w:r>
              <w:rPr>
                <w:rFonts w:eastAsia="Calibri"/>
                <w:bCs/>
                <w:spacing w:val="-2"/>
                <w:lang w:val="uk-UA" w:eastAsia="en-US"/>
              </w:rPr>
              <w:lastRenderedPageBreak/>
              <w:t>М. П.**</w:t>
            </w:r>
          </w:p>
        </w:tc>
      </w:tr>
    </w:tbl>
    <w:p w:rsidR="00702B64" w:rsidRDefault="00AF7A90">
      <w:pPr>
        <w:spacing w:line="276" w:lineRule="auto"/>
        <w:ind w:left="6663"/>
        <w:jc w:val="right"/>
        <w:rPr>
          <w:rFonts w:eastAsia="Times New Roman"/>
          <w:lang w:val="uk-UA" w:eastAsia="ru-RU"/>
        </w:rPr>
      </w:pPr>
      <w:r>
        <w:lastRenderedPageBreak/>
        <w:br w:type="page"/>
      </w:r>
      <w:r>
        <w:rPr>
          <w:rFonts w:eastAsia="Times New Roman"/>
          <w:lang w:val="uk-UA" w:eastAsia="ru-RU"/>
        </w:rPr>
        <w:lastRenderedPageBreak/>
        <w:t xml:space="preserve">Додаток №1 </w:t>
      </w:r>
    </w:p>
    <w:p w:rsidR="00702B64" w:rsidRDefault="00AF7A90">
      <w:pPr>
        <w:spacing w:line="276" w:lineRule="auto"/>
        <w:ind w:left="6663"/>
        <w:jc w:val="right"/>
        <w:rPr>
          <w:rFonts w:eastAsia="Times New Roman"/>
          <w:lang w:val="uk-UA" w:eastAsia="ru-RU"/>
        </w:rPr>
      </w:pPr>
      <w:r>
        <w:rPr>
          <w:rFonts w:eastAsia="Times New Roman"/>
          <w:lang w:val="uk-UA" w:eastAsia="ru-RU"/>
        </w:rPr>
        <w:t>до Договору № ______</w:t>
      </w:r>
    </w:p>
    <w:p w:rsidR="00702B64" w:rsidRDefault="00AF7A90">
      <w:pPr>
        <w:spacing w:line="276" w:lineRule="auto"/>
        <w:ind w:left="6663"/>
        <w:jc w:val="right"/>
        <w:rPr>
          <w:rFonts w:eastAsia="Times New Roman"/>
          <w:lang w:val="uk-UA" w:eastAsia="ru-RU"/>
        </w:rPr>
      </w:pPr>
      <w:r>
        <w:rPr>
          <w:rFonts w:eastAsia="Times New Roman"/>
          <w:lang w:val="uk-UA" w:eastAsia="ru-RU"/>
        </w:rPr>
        <w:t>від ___________________</w:t>
      </w:r>
    </w:p>
    <w:p w:rsidR="00702B64" w:rsidRDefault="00AF7A90">
      <w:pPr>
        <w:tabs>
          <w:tab w:val="left" w:pos="8395"/>
        </w:tabs>
        <w:spacing w:line="276" w:lineRule="auto"/>
        <w:rPr>
          <w:rFonts w:eastAsia="Times New Roman"/>
          <w:lang w:val="uk-UA" w:eastAsia="ru-RU"/>
        </w:rPr>
      </w:pPr>
      <w:r>
        <w:rPr>
          <w:rFonts w:eastAsia="Times New Roman"/>
          <w:lang w:val="uk-UA" w:eastAsia="ru-RU"/>
        </w:rPr>
        <w:tab/>
      </w:r>
    </w:p>
    <w:p w:rsidR="00702B64" w:rsidRDefault="00AF7A90">
      <w:pPr>
        <w:spacing w:line="276" w:lineRule="auto"/>
        <w:jc w:val="center"/>
        <w:rPr>
          <w:rFonts w:eastAsia="Times New Roman"/>
          <w:b/>
          <w:lang w:val="uk-UA" w:eastAsia="ru-RU"/>
        </w:rPr>
      </w:pPr>
      <w:r>
        <w:rPr>
          <w:rFonts w:eastAsia="Times New Roman"/>
          <w:b/>
          <w:lang w:val="uk-UA" w:eastAsia="ru-RU"/>
        </w:rPr>
        <w:t>СПЕЦИФІКАЦІЯ*</w:t>
      </w:r>
    </w:p>
    <w:p w:rsidR="00702B64" w:rsidRDefault="00702B64">
      <w:pPr>
        <w:spacing w:line="276" w:lineRule="auto"/>
        <w:jc w:val="center"/>
        <w:rPr>
          <w:rFonts w:eastAsia="Times New Roman"/>
          <w:lang w:val="uk-UA" w:eastAsia="ru-RU"/>
        </w:rPr>
      </w:pPr>
    </w:p>
    <w:tbl>
      <w:tblPr>
        <w:tblW w:w="892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18"/>
        <w:gridCol w:w="1875"/>
        <w:gridCol w:w="968"/>
        <w:gridCol w:w="1669"/>
        <w:gridCol w:w="1669"/>
        <w:gridCol w:w="1028"/>
        <w:gridCol w:w="1194"/>
      </w:tblGrid>
      <w:tr w:rsidR="00702B64">
        <w:trPr>
          <w:trHeight w:val="22"/>
          <w:jc w:val="center"/>
        </w:trPr>
        <w:tc>
          <w:tcPr>
            <w:tcW w:w="5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02B64" w:rsidRDefault="00AF7A90">
            <w:pPr>
              <w:jc w:val="center"/>
              <w:rPr>
                <w:rFonts w:eastAsia="Times New Roman"/>
                <w:b/>
                <w:bCs/>
              </w:rPr>
            </w:pPr>
            <w:r>
              <w:rPr>
                <w:rFonts w:eastAsia="Times New Roman"/>
                <w:b/>
                <w:bCs/>
              </w:rPr>
              <w:t>№ з/п</w:t>
            </w:r>
          </w:p>
        </w:tc>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02B64" w:rsidRDefault="00AF7A90">
            <w:pPr>
              <w:jc w:val="center"/>
            </w:pPr>
            <w:r>
              <w:rPr>
                <w:rFonts w:eastAsia="Times New Roman"/>
                <w:b/>
                <w:bCs/>
              </w:rPr>
              <w:t>Найменування</w:t>
            </w:r>
            <w:r>
              <w:rPr>
                <w:rFonts w:eastAsia="Times New Roman"/>
                <w:b/>
                <w:bCs/>
                <w:lang w:val="uk-UA"/>
              </w:rPr>
              <w:t xml:space="preserve"> </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02B64" w:rsidRDefault="00AF7A90">
            <w:pPr>
              <w:jc w:val="center"/>
            </w:pPr>
            <w:r>
              <w:rPr>
                <w:rFonts w:eastAsia="Times New Roman"/>
                <w:b/>
                <w:bCs/>
              </w:rPr>
              <w:t>Од. вимір</w:t>
            </w:r>
            <w:r>
              <w:rPr>
                <w:rFonts w:eastAsia="Times New Roman"/>
                <w:b/>
                <w:bCs/>
                <w:lang w:val="uk-UA"/>
              </w:rPr>
              <w:t>у</w:t>
            </w:r>
          </w:p>
        </w:tc>
        <w:tc>
          <w:tcPr>
            <w:tcW w:w="1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rFonts w:eastAsia="Times New Roman"/>
                <w:b/>
                <w:bCs/>
                <w:lang w:val="uk-UA"/>
              </w:rPr>
            </w:pPr>
            <w:r>
              <w:rPr>
                <w:rFonts w:eastAsia="Times New Roman"/>
                <w:b/>
                <w:bCs/>
                <w:lang w:val="uk-UA"/>
              </w:rPr>
              <w:t>Кількість</w:t>
            </w:r>
          </w:p>
        </w:tc>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02B64" w:rsidRDefault="00AF7A90">
            <w:pPr>
              <w:jc w:val="center"/>
            </w:pPr>
            <w:r>
              <w:rPr>
                <w:rFonts w:eastAsia="Times New Roman"/>
                <w:b/>
                <w:bCs/>
              </w:rPr>
              <w:t>Ціна за од</w:t>
            </w:r>
            <w:r>
              <w:rPr>
                <w:rFonts w:eastAsia="Times New Roman"/>
                <w:b/>
                <w:bCs/>
                <w:lang w:val="uk-UA"/>
              </w:rPr>
              <w:t>иницю</w:t>
            </w:r>
            <w:r>
              <w:rPr>
                <w:rFonts w:eastAsia="Times New Roman"/>
                <w:b/>
                <w:bCs/>
              </w:rPr>
              <w:t xml:space="preserve"> без ПДВ</w:t>
            </w:r>
            <w:r>
              <w:rPr>
                <w:rFonts w:eastAsia="Times New Roman"/>
                <w:b/>
                <w:bCs/>
                <w:lang w:val="uk-UA"/>
              </w:rPr>
              <w:t>,</w:t>
            </w:r>
            <w:r>
              <w:rPr>
                <w:rFonts w:eastAsia="Times New Roman"/>
                <w:b/>
                <w:bCs/>
              </w:rPr>
              <w:t xml:space="preserve"> грн.</w:t>
            </w:r>
          </w:p>
        </w:tc>
        <w:tc>
          <w:tcPr>
            <w:tcW w:w="102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02B64" w:rsidRDefault="00AF7A90">
            <w:pPr>
              <w:jc w:val="center"/>
            </w:pPr>
            <w:r>
              <w:rPr>
                <w:rFonts w:eastAsia="Times New Roman"/>
                <w:b/>
                <w:bCs/>
              </w:rPr>
              <w:t>ПДВ</w:t>
            </w:r>
            <w:r>
              <w:rPr>
                <w:rFonts w:eastAsia="Times New Roman"/>
                <w:b/>
                <w:bCs/>
                <w:lang w:val="uk-UA"/>
              </w:rPr>
              <w:t>**</w:t>
            </w:r>
            <w:r>
              <w:rPr>
                <w:rFonts w:eastAsia="Times New Roman"/>
                <w:b/>
                <w:bCs/>
              </w:rPr>
              <w:t>, грн.</w:t>
            </w:r>
          </w:p>
        </w:tc>
        <w:tc>
          <w:tcPr>
            <w:tcW w:w="11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02B64" w:rsidRDefault="00AF7A90">
            <w:pPr>
              <w:jc w:val="center"/>
            </w:pPr>
            <w:r>
              <w:rPr>
                <w:rFonts w:eastAsia="Times New Roman"/>
                <w:b/>
                <w:bCs/>
              </w:rPr>
              <w:t>Ціна за од</w:t>
            </w:r>
            <w:r>
              <w:rPr>
                <w:rFonts w:eastAsia="Times New Roman"/>
                <w:b/>
                <w:bCs/>
                <w:lang w:val="uk-UA"/>
              </w:rPr>
              <w:t>иницю</w:t>
            </w:r>
            <w:r>
              <w:rPr>
                <w:rFonts w:eastAsia="Times New Roman"/>
                <w:b/>
                <w:bCs/>
              </w:rPr>
              <w:t xml:space="preserve"> з ПДВ</w:t>
            </w:r>
            <w:r>
              <w:rPr>
                <w:rFonts w:eastAsia="Times New Roman"/>
                <w:b/>
                <w:bCs/>
                <w:lang w:val="uk-UA"/>
              </w:rPr>
              <w:t>**</w:t>
            </w:r>
            <w:r>
              <w:rPr>
                <w:rFonts w:eastAsia="Times New Roman"/>
                <w:b/>
                <w:bCs/>
              </w:rPr>
              <w:t>, грн.</w:t>
            </w:r>
          </w:p>
        </w:tc>
      </w:tr>
      <w:tr w:rsidR="00702B64">
        <w:trPr>
          <w:trHeight w:val="22"/>
          <w:jc w:val="center"/>
        </w:trPr>
        <w:tc>
          <w:tcPr>
            <w:tcW w:w="5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02B64" w:rsidRDefault="00AF7A90">
            <w:pPr>
              <w:jc w:val="center"/>
              <w:rPr>
                <w:rFonts w:eastAsia="Times New Roman"/>
                <w:bCs/>
                <w:lang w:val="uk-UA"/>
              </w:rPr>
            </w:pPr>
            <w:r>
              <w:rPr>
                <w:rFonts w:eastAsia="Times New Roman"/>
                <w:bCs/>
                <w:lang w:val="uk-UA"/>
              </w:rPr>
              <w:t>1.</w:t>
            </w:r>
          </w:p>
        </w:tc>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02B64" w:rsidRDefault="00702B64">
            <w:pPr>
              <w:jc w:val="center"/>
              <w:rPr>
                <w:rFonts w:eastAsia="Times New Roman"/>
                <w:b/>
                <w:bCs/>
              </w:rPr>
            </w:pP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02B64" w:rsidRDefault="00702B64">
            <w:pPr>
              <w:jc w:val="center"/>
              <w:rPr>
                <w:rFonts w:eastAsia="Times New Roman"/>
                <w:b/>
                <w:bCs/>
              </w:rPr>
            </w:pPr>
          </w:p>
        </w:tc>
        <w:tc>
          <w:tcPr>
            <w:tcW w:w="1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rFonts w:eastAsia="Times New Roman"/>
                <w:bCs/>
                <w:lang w:val="uk-UA"/>
              </w:rPr>
            </w:pPr>
            <w:r>
              <w:rPr>
                <w:rFonts w:eastAsia="Times New Roman"/>
                <w:bCs/>
                <w:lang w:val="uk-UA"/>
              </w:rPr>
              <w:t>1</w:t>
            </w:r>
          </w:p>
        </w:tc>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02B64" w:rsidRDefault="00702B64">
            <w:pPr>
              <w:jc w:val="center"/>
              <w:rPr>
                <w:rFonts w:eastAsia="Times New Roman"/>
                <w:b/>
                <w:bCs/>
              </w:rPr>
            </w:pPr>
          </w:p>
        </w:tc>
        <w:tc>
          <w:tcPr>
            <w:tcW w:w="102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02B64" w:rsidRDefault="00702B64">
            <w:pPr>
              <w:jc w:val="center"/>
              <w:rPr>
                <w:rFonts w:eastAsia="Times New Roman"/>
                <w:b/>
                <w:bCs/>
              </w:rPr>
            </w:pPr>
          </w:p>
        </w:tc>
        <w:tc>
          <w:tcPr>
            <w:tcW w:w="11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02B64" w:rsidRDefault="00702B64">
            <w:pPr>
              <w:jc w:val="center"/>
              <w:rPr>
                <w:rFonts w:eastAsia="Times New Roman"/>
                <w:b/>
                <w:bCs/>
              </w:rPr>
            </w:pPr>
          </w:p>
        </w:tc>
      </w:tr>
      <w:tr w:rsidR="00702B64">
        <w:trPr>
          <w:trHeight w:val="22"/>
          <w:jc w:val="center"/>
        </w:trPr>
        <w:tc>
          <w:tcPr>
            <w:tcW w:w="5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02B64" w:rsidRDefault="00AF7A90">
            <w:pPr>
              <w:jc w:val="center"/>
              <w:rPr>
                <w:rFonts w:eastAsia="Times New Roman"/>
                <w:bCs/>
                <w:lang w:val="uk-UA"/>
              </w:rPr>
            </w:pPr>
            <w:r>
              <w:rPr>
                <w:rFonts w:eastAsia="Times New Roman"/>
                <w:bCs/>
                <w:lang w:val="uk-UA"/>
              </w:rPr>
              <w:t>…</w:t>
            </w:r>
          </w:p>
        </w:tc>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02B64" w:rsidRDefault="00702B64">
            <w:pPr>
              <w:jc w:val="center"/>
              <w:rPr>
                <w:rFonts w:eastAsia="Times New Roman"/>
                <w:b/>
                <w:bCs/>
              </w:rPr>
            </w:pP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02B64" w:rsidRDefault="00702B64">
            <w:pPr>
              <w:jc w:val="center"/>
              <w:rPr>
                <w:rFonts w:eastAsia="Times New Roman"/>
                <w:b/>
                <w:bCs/>
              </w:rPr>
            </w:pPr>
          </w:p>
        </w:tc>
        <w:tc>
          <w:tcPr>
            <w:tcW w:w="1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rFonts w:eastAsia="Times New Roman"/>
                <w:bCs/>
                <w:lang w:val="uk-UA"/>
              </w:rPr>
            </w:pPr>
            <w:r>
              <w:rPr>
                <w:rFonts w:eastAsia="Times New Roman"/>
                <w:bCs/>
                <w:lang w:val="uk-UA"/>
              </w:rPr>
              <w:t>1</w:t>
            </w:r>
          </w:p>
        </w:tc>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02B64" w:rsidRDefault="00702B64">
            <w:pPr>
              <w:jc w:val="center"/>
              <w:rPr>
                <w:rFonts w:eastAsia="Times New Roman"/>
                <w:b/>
                <w:bCs/>
              </w:rPr>
            </w:pPr>
          </w:p>
        </w:tc>
        <w:tc>
          <w:tcPr>
            <w:tcW w:w="102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02B64" w:rsidRDefault="00702B64">
            <w:pPr>
              <w:jc w:val="center"/>
              <w:rPr>
                <w:rFonts w:eastAsia="Times New Roman"/>
                <w:b/>
                <w:bCs/>
              </w:rPr>
            </w:pPr>
          </w:p>
        </w:tc>
        <w:tc>
          <w:tcPr>
            <w:tcW w:w="11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02B64" w:rsidRDefault="00702B64">
            <w:pPr>
              <w:jc w:val="center"/>
              <w:rPr>
                <w:rFonts w:eastAsia="Times New Roman"/>
                <w:b/>
                <w:bCs/>
              </w:rPr>
            </w:pPr>
          </w:p>
        </w:tc>
      </w:tr>
      <w:tr w:rsidR="00702B64">
        <w:trPr>
          <w:trHeight w:val="22"/>
          <w:jc w:val="center"/>
        </w:trPr>
        <w:tc>
          <w:tcPr>
            <w:tcW w:w="5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02B64" w:rsidRDefault="00AF7A90">
            <w:pPr>
              <w:jc w:val="center"/>
              <w:rPr>
                <w:rFonts w:eastAsia="Times New Roman"/>
                <w:bCs/>
                <w:lang w:val="uk-UA"/>
              </w:rPr>
            </w:pPr>
            <w:r>
              <w:rPr>
                <w:rFonts w:eastAsia="Times New Roman"/>
                <w:bCs/>
                <w:lang w:val="uk-UA"/>
              </w:rPr>
              <w:t>24</w:t>
            </w:r>
          </w:p>
        </w:tc>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02B64" w:rsidRDefault="00702B64">
            <w:pPr>
              <w:jc w:val="center"/>
              <w:rPr>
                <w:rFonts w:eastAsia="Times New Roman"/>
                <w:b/>
                <w:bCs/>
              </w:rPr>
            </w:pP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02B64" w:rsidRDefault="00702B64">
            <w:pPr>
              <w:jc w:val="center"/>
              <w:rPr>
                <w:rFonts w:eastAsia="Times New Roman"/>
                <w:b/>
                <w:bCs/>
              </w:rPr>
            </w:pPr>
          </w:p>
        </w:tc>
        <w:tc>
          <w:tcPr>
            <w:tcW w:w="1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rFonts w:eastAsia="Times New Roman"/>
                <w:bCs/>
                <w:lang w:val="uk-UA"/>
              </w:rPr>
            </w:pPr>
            <w:r>
              <w:rPr>
                <w:rFonts w:eastAsia="Times New Roman"/>
                <w:bCs/>
                <w:lang w:val="uk-UA"/>
              </w:rPr>
              <w:t>1</w:t>
            </w:r>
          </w:p>
        </w:tc>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02B64" w:rsidRDefault="00702B64">
            <w:pPr>
              <w:jc w:val="center"/>
              <w:rPr>
                <w:rFonts w:eastAsia="Times New Roman"/>
                <w:b/>
                <w:bCs/>
              </w:rPr>
            </w:pPr>
          </w:p>
        </w:tc>
        <w:tc>
          <w:tcPr>
            <w:tcW w:w="102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02B64" w:rsidRDefault="00702B64">
            <w:pPr>
              <w:jc w:val="center"/>
              <w:rPr>
                <w:rFonts w:eastAsia="Times New Roman"/>
                <w:b/>
                <w:bCs/>
              </w:rPr>
            </w:pPr>
          </w:p>
        </w:tc>
        <w:tc>
          <w:tcPr>
            <w:tcW w:w="11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02B64" w:rsidRDefault="00702B64">
            <w:pPr>
              <w:jc w:val="center"/>
              <w:rPr>
                <w:rFonts w:eastAsia="Times New Roman"/>
                <w:b/>
                <w:bCs/>
              </w:rPr>
            </w:pPr>
          </w:p>
        </w:tc>
      </w:tr>
    </w:tbl>
    <w:p w:rsidR="00702B64" w:rsidRDefault="00AF7A90">
      <w:pPr>
        <w:tabs>
          <w:tab w:val="left" w:pos="3735"/>
        </w:tabs>
        <w:rPr>
          <w:rFonts w:eastAsia="Times New Roman"/>
          <w:i/>
          <w:sz w:val="20"/>
          <w:szCs w:val="20"/>
          <w:lang w:val="uk-UA"/>
        </w:rPr>
      </w:pPr>
      <w:r>
        <w:rPr>
          <w:rFonts w:eastAsia="Times New Roman"/>
          <w:i/>
          <w:sz w:val="20"/>
          <w:szCs w:val="20"/>
          <w:lang w:val="uk-UA"/>
        </w:rPr>
        <w:t>* заповнюється Учасником процедури закупівлі.</w:t>
      </w:r>
    </w:p>
    <w:p w:rsidR="00702B64" w:rsidRDefault="00AF7A90">
      <w:pPr>
        <w:tabs>
          <w:tab w:val="left" w:pos="3735"/>
        </w:tabs>
        <w:rPr>
          <w:rFonts w:eastAsia="Times New Roman"/>
          <w:i/>
          <w:iCs/>
          <w:sz w:val="20"/>
          <w:szCs w:val="20"/>
          <w:lang w:val="uk-UA"/>
        </w:rPr>
      </w:pPr>
      <w:r>
        <w:rPr>
          <w:rFonts w:eastAsia="Times New Roman"/>
          <w:i/>
          <w:iCs/>
          <w:sz w:val="20"/>
          <w:szCs w:val="20"/>
          <w:lang w:val="uk-UA"/>
        </w:rPr>
        <w:t>** у разі, якщо учасник є платником податку на додану вартість;</w:t>
      </w:r>
    </w:p>
    <w:p w:rsidR="00702B64" w:rsidRDefault="00702B64">
      <w:pPr>
        <w:spacing w:line="276" w:lineRule="auto"/>
        <w:rPr>
          <w:rFonts w:eastAsia="Times New Roman"/>
          <w:lang w:val="uk-UA" w:eastAsia="ru-RU"/>
        </w:rPr>
      </w:pPr>
    </w:p>
    <w:p w:rsidR="00702B64" w:rsidRDefault="00702B64">
      <w:pPr>
        <w:spacing w:line="276" w:lineRule="auto"/>
        <w:rPr>
          <w:rFonts w:eastAsia="Times New Roman"/>
          <w:lang w:val="uk-UA" w:eastAsia="ru-RU"/>
        </w:rPr>
      </w:pPr>
    </w:p>
    <w:p w:rsidR="00702B64" w:rsidRDefault="00702B64">
      <w:pPr>
        <w:spacing w:line="276" w:lineRule="auto"/>
        <w:rPr>
          <w:rFonts w:eastAsia="Times New Roman"/>
          <w:lang w:val="uk-UA" w:eastAsia="ru-RU"/>
        </w:rPr>
      </w:pPr>
    </w:p>
    <w:tbl>
      <w:tblPr>
        <w:tblW w:w="10031"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068"/>
        <w:gridCol w:w="4963"/>
      </w:tblGrid>
      <w:tr w:rsidR="00702B64">
        <w:trPr>
          <w:trHeight w:val="481"/>
        </w:trPr>
        <w:tc>
          <w:tcPr>
            <w:tcW w:w="5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02B64" w:rsidRDefault="00AF7A90">
            <w:pPr>
              <w:spacing w:after="60" w:line="276" w:lineRule="auto"/>
              <w:outlineLvl w:val="6"/>
              <w:rPr>
                <w:rFonts w:eastAsia="Times New Roman"/>
                <w:b/>
                <w:caps/>
                <w:lang w:val="uk-UA" w:eastAsia="ru-RU"/>
              </w:rPr>
            </w:pPr>
            <w:r>
              <w:rPr>
                <w:rFonts w:eastAsia="Times New Roman"/>
                <w:b/>
                <w:caps/>
                <w:lang w:val="uk-UA" w:eastAsia="ru-RU"/>
              </w:rPr>
              <w:t>ЗАМОВНИК:</w:t>
            </w: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02B64" w:rsidRDefault="00AF7A90">
            <w:pPr>
              <w:spacing w:after="60" w:line="276" w:lineRule="auto"/>
              <w:outlineLvl w:val="6"/>
              <w:rPr>
                <w:rFonts w:eastAsia="Times New Roman"/>
                <w:b/>
                <w:caps/>
                <w:lang w:val="uk-UA" w:eastAsia="ru-RU"/>
              </w:rPr>
            </w:pPr>
            <w:r>
              <w:rPr>
                <w:rFonts w:eastAsia="Times New Roman"/>
                <w:b/>
                <w:caps/>
                <w:lang w:val="uk-UA" w:eastAsia="ru-RU"/>
              </w:rPr>
              <w:t>ВИКОНАВЕЦЬ:</w:t>
            </w:r>
          </w:p>
        </w:tc>
      </w:tr>
      <w:tr w:rsidR="00702B64">
        <w:trPr>
          <w:trHeight w:val="1411"/>
        </w:trPr>
        <w:tc>
          <w:tcPr>
            <w:tcW w:w="5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02B64" w:rsidRDefault="00AF7A90">
            <w:pPr>
              <w:rPr>
                <w:b/>
                <w:bCs/>
                <w:lang w:val="uk-UA"/>
              </w:rPr>
            </w:pPr>
            <w:r>
              <w:rPr>
                <w:b/>
                <w:bCs/>
                <w:lang w:val="uk-UA"/>
              </w:rPr>
              <w:t>ПУБЛІЧНЕ АКЦІОНЕРНЕ ТОВАРИСТВО</w:t>
            </w:r>
          </w:p>
          <w:p w:rsidR="00702B64" w:rsidRDefault="00AF7A90">
            <w:pPr>
              <w:rPr>
                <w:rFonts w:eastAsia="Calibri"/>
                <w:b/>
                <w:bCs/>
                <w:lang w:val="uk-UA" w:eastAsia="en-US"/>
              </w:rPr>
            </w:pPr>
            <w:r>
              <w:rPr>
                <w:rFonts w:eastAsia="Calibri"/>
                <w:b/>
                <w:bCs/>
                <w:lang w:val="uk-UA" w:eastAsia="en-US"/>
              </w:rPr>
              <w:t>АКЦІОНЕРНИЙ БАНК «УКРГАЗБАНК»</w:t>
            </w:r>
          </w:p>
          <w:p w:rsidR="00702B64" w:rsidRDefault="00AF7A90">
            <w:pPr>
              <w:rPr>
                <w:bCs/>
                <w:lang w:val="uk-UA"/>
              </w:rPr>
            </w:pPr>
            <w:r>
              <w:rPr>
                <w:bCs/>
                <w:lang w:val="uk-UA"/>
              </w:rPr>
              <w:t>Місцезнаходження:</w:t>
            </w:r>
          </w:p>
          <w:p w:rsidR="00702B64" w:rsidRDefault="00AF7A90">
            <w:pPr>
              <w:jc w:val="both"/>
              <w:rPr>
                <w:bCs/>
                <w:lang w:val="uk-UA"/>
              </w:rPr>
            </w:pPr>
            <w:r>
              <w:rPr>
                <w:bCs/>
                <w:lang w:val="uk-UA"/>
              </w:rPr>
              <w:t>03087, м. Київ, вул. Єреванська, 1</w:t>
            </w:r>
          </w:p>
          <w:p w:rsidR="00702B64" w:rsidRDefault="00AF7A90">
            <w:pPr>
              <w:jc w:val="both"/>
              <w:rPr>
                <w:bCs/>
                <w:lang w:val="uk-UA"/>
              </w:rPr>
            </w:pPr>
            <w:r>
              <w:rPr>
                <w:bCs/>
                <w:lang w:val="uk-UA"/>
              </w:rPr>
              <w:t>Поштова адреса:</w:t>
            </w:r>
          </w:p>
          <w:p w:rsidR="00702B64" w:rsidRDefault="00AF7A90">
            <w:pPr>
              <w:jc w:val="both"/>
              <w:rPr>
                <w:bCs/>
                <w:lang w:val="uk-UA"/>
              </w:rPr>
            </w:pPr>
            <w:r>
              <w:rPr>
                <w:bCs/>
                <w:lang w:val="uk-UA"/>
              </w:rPr>
              <w:t>01030, м. Київ, вул. Богдана Хмельницького,16-22</w:t>
            </w:r>
          </w:p>
          <w:p w:rsidR="00702B64" w:rsidRDefault="00AF7A90">
            <w:pPr>
              <w:jc w:val="both"/>
            </w:pPr>
            <w:r>
              <w:rPr>
                <w:bCs/>
                <w:lang w:val="uk-UA"/>
              </w:rPr>
              <w:t xml:space="preserve">к/р № </w:t>
            </w:r>
            <w:r>
              <w:rPr>
                <w:lang w:val="uk-UA"/>
              </w:rPr>
              <w:t>32000106201026</w:t>
            </w:r>
          </w:p>
          <w:p w:rsidR="00702B64" w:rsidRDefault="00AF7A90">
            <w:pPr>
              <w:jc w:val="both"/>
              <w:rPr>
                <w:bCs/>
                <w:lang w:val="uk-UA"/>
              </w:rPr>
            </w:pPr>
            <w:r>
              <w:rPr>
                <w:bCs/>
                <w:lang w:val="uk-UA"/>
              </w:rPr>
              <w:t xml:space="preserve">в Національному банку України </w:t>
            </w:r>
          </w:p>
          <w:p w:rsidR="00702B64" w:rsidRDefault="00AF7A90">
            <w:pPr>
              <w:jc w:val="both"/>
              <w:rPr>
                <w:bCs/>
                <w:lang w:val="uk-UA"/>
              </w:rPr>
            </w:pPr>
            <w:r>
              <w:rPr>
                <w:bCs/>
                <w:lang w:val="uk-UA"/>
              </w:rPr>
              <w:t>код банку 300001</w:t>
            </w:r>
          </w:p>
          <w:p w:rsidR="00702B64" w:rsidRDefault="00AF7A90">
            <w:pPr>
              <w:jc w:val="both"/>
              <w:rPr>
                <w:bCs/>
                <w:lang w:val="uk-UA"/>
              </w:rPr>
            </w:pPr>
            <w:r>
              <w:rPr>
                <w:bCs/>
                <w:lang w:val="uk-UA"/>
              </w:rPr>
              <w:t>IBAN UA843000010000032000106201026</w:t>
            </w:r>
          </w:p>
          <w:p w:rsidR="00702B64" w:rsidRDefault="00AF7A90">
            <w:pPr>
              <w:jc w:val="both"/>
              <w:rPr>
                <w:bCs/>
                <w:lang w:val="uk-UA"/>
              </w:rPr>
            </w:pPr>
            <w:r>
              <w:rPr>
                <w:bCs/>
                <w:lang w:val="uk-UA"/>
              </w:rPr>
              <w:t>Код ЄДРПОУ 23697280</w:t>
            </w:r>
          </w:p>
          <w:p w:rsidR="00702B64" w:rsidRDefault="00AF7A90">
            <w:pPr>
              <w:jc w:val="both"/>
              <w:rPr>
                <w:bCs/>
                <w:lang w:val="uk-UA"/>
              </w:rPr>
            </w:pPr>
            <w:r>
              <w:rPr>
                <w:bCs/>
                <w:lang w:val="uk-UA"/>
              </w:rPr>
              <w:t>ІПН 236972826658</w:t>
            </w:r>
          </w:p>
          <w:p w:rsidR="00702B64" w:rsidRDefault="00AF7A90">
            <w:pPr>
              <w:spacing w:line="276" w:lineRule="auto"/>
              <w:rPr>
                <w:rFonts w:eastAsia="Calibri"/>
                <w:bCs/>
                <w:spacing w:val="-2"/>
                <w:lang w:val="uk-UA" w:eastAsia="en-US"/>
              </w:rPr>
            </w:pPr>
            <w:r>
              <w:rPr>
                <w:rFonts w:eastAsia="Calibri"/>
                <w:bCs/>
                <w:spacing w:val="-2"/>
                <w:lang w:val="uk-UA" w:eastAsia="en-US"/>
              </w:rPr>
              <w:t>_____________________ /_____________ /</w:t>
            </w:r>
          </w:p>
          <w:p w:rsidR="00702B64" w:rsidRDefault="00AF7A90">
            <w:pPr>
              <w:widowControl w:val="0"/>
              <w:tabs>
                <w:tab w:val="left" w:pos="6811"/>
              </w:tabs>
              <w:spacing w:line="276" w:lineRule="auto"/>
              <w:ind w:right="-2"/>
              <w:rPr>
                <w:rFonts w:eastAsia="Times New Roman"/>
                <w:b/>
                <w:bCs/>
                <w:lang w:val="uk-UA" w:eastAsia="ru-RU"/>
              </w:rPr>
            </w:pPr>
            <w:r>
              <w:rPr>
                <w:rFonts w:eastAsia="Times New Roman"/>
                <w:b/>
                <w:bCs/>
                <w:lang w:val="uk-UA" w:eastAsia="ru-RU"/>
              </w:rPr>
              <w:t>М. П. **</w:t>
            </w:r>
          </w:p>
          <w:p w:rsidR="00702B64" w:rsidRDefault="00702B64">
            <w:pPr>
              <w:rPr>
                <w:rFonts w:eastAsia="Calibri"/>
                <w:bCs/>
                <w:spacing w:val="-2"/>
                <w:lang w:val="uk-UA" w:eastAsia="en-US"/>
              </w:rPr>
            </w:pP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02B64" w:rsidRDefault="00AF7A90">
            <w:pPr>
              <w:rPr>
                <w:b/>
                <w:bCs/>
                <w:lang w:val="uk-UA"/>
              </w:rPr>
            </w:pPr>
            <w:r>
              <w:rPr>
                <w:b/>
                <w:bCs/>
                <w:lang w:val="uk-UA"/>
              </w:rPr>
              <w:t>_____________________________________</w:t>
            </w:r>
          </w:p>
          <w:p w:rsidR="00702B64" w:rsidRDefault="00AF7A90">
            <w:pPr>
              <w:rPr>
                <w:b/>
                <w:bCs/>
                <w:lang w:val="uk-UA"/>
              </w:rPr>
            </w:pPr>
            <w:r>
              <w:rPr>
                <w:b/>
                <w:bCs/>
                <w:lang w:val="uk-UA"/>
              </w:rPr>
              <w:t>_____________________________________</w:t>
            </w:r>
          </w:p>
          <w:p w:rsidR="00702B64" w:rsidRDefault="00AF7A90">
            <w:pPr>
              <w:jc w:val="both"/>
              <w:rPr>
                <w:bCs/>
                <w:lang w:val="uk-UA"/>
              </w:rPr>
            </w:pPr>
            <w:r>
              <w:rPr>
                <w:bCs/>
                <w:lang w:val="uk-UA"/>
              </w:rPr>
              <w:t>Місцезнаходження:</w:t>
            </w:r>
          </w:p>
          <w:p w:rsidR="00702B64" w:rsidRDefault="00AF7A90">
            <w:pPr>
              <w:rPr>
                <w:b/>
                <w:bCs/>
                <w:lang w:val="uk-UA"/>
              </w:rPr>
            </w:pPr>
            <w:r>
              <w:rPr>
                <w:b/>
                <w:bCs/>
                <w:lang w:val="uk-UA"/>
              </w:rPr>
              <w:t>_____________________________________</w:t>
            </w:r>
          </w:p>
          <w:p w:rsidR="00702B64" w:rsidRDefault="00AF7A90">
            <w:pPr>
              <w:jc w:val="both"/>
              <w:rPr>
                <w:bCs/>
                <w:lang w:val="uk-UA"/>
              </w:rPr>
            </w:pPr>
            <w:r>
              <w:rPr>
                <w:bCs/>
                <w:lang w:val="uk-UA"/>
              </w:rPr>
              <w:t>Поштова адреса:</w:t>
            </w:r>
          </w:p>
          <w:p w:rsidR="00702B64" w:rsidRDefault="00AF7A90">
            <w:pPr>
              <w:rPr>
                <w:b/>
                <w:bCs/>
                <w:lang w:val="uk-UA"/>
              </w:rPr>
            </w:pPr>
            <w:r>
              <w:rPr>
                <w:b/>
                <w:bCs/>
                <w:lang w:val="uk-UA"/>
              </w:rPr>
              <w:t>_____________________________________</w:t>
            </w:r>
          </w:p>
          <w:p w:rsidR="00702B64" w:rsidRDefault="00AF7A90">
            <w:pPr>
              <w:jc w:val="both"/>
              <w:rPr>
                <w:lang w:val="uk-UA" w:eastAsia="uk-UA"/>
              </w:rPr>
            </w:pPr>
            <w:r>
              <w:rPr>
                <w:lang w:val="uk-UA" w:eastAsia="uk-UA"/>
              </w:rPr>
              <w:t>р/р __________________ в АБ «УКРГАЗБАНК»</w:t>
            </w:r>
          </w:p>
          <w:p w:rsidR="00702B64" w:rsidRDefault="00AF7A90">
            <w:pPr>
              <w:jc w:val="both"/>
              <w:rPr>
                <w:lang w:val="uk-UA" w:eastAsia="uk-UA"/>
              </w:rPr>
            </w:pPr>
            <w:r>
              <w:rPr>
                <w:lang w:val="uk-UA" w:eastAsia="uk-UA"/>
              </w:rPr>
              <w:t>код банку 320478</w:t>
            </w:r>
          </w:p>
          <w:p w:rsidR="00702B64" w:rsidRDefault="00AF7A90">
            <w:pPr>
              <w:jc w:val="both"/>
            </w:pPr>
            <w:r>
              <w:rPr>
                <w:lang w:val="en-US" w:eastAsia="uk-UA"/>
              </w:rPr>
              <w:t>IBAN</w:t>
            </w:r>
            <w:r>
              <w:rPr>
                <w:lang w:eastAsia="uk-UA"/>
              </w:rPr>
              <w:t xml:space="preserve"> ______________________</w:t>
            </w:r>
          </w:p>
          <w:p w:rsidR="00702B64" w:rsidRDefault="00AF7A90">
            <w:pPr>
              <w:jc w:val="both"/>
              <w:rPr>
                <w:lang w:val="uk-UA" w:eastAsia="uk-UA"/>
              </w:rPr>
            </w:pPr>
            <w:r>
              <w:rPr>
                <w:lang w:val="uk-UA" w:eastAsia="uk-UA"/>
              </w:rPr>
              <w:t>код ЄДРПОУ ________________</w:t>
            </w:r>
          </w:p>
          <w:p w:rsidR="00702B64" w:rsidRDefault="00AF7A90">
            <w:pPr>
              <w:rPr>
                <w:lang w:val="uk-UA" w:eastAsia="uk-UA"/>
              </w:rPr>
            </w:pPr>
            <w:r>
              <w:rPr>
                <w:lang w:val="uk-UA" w:eastAsia="uk-UA"/>
              </w:rPr>
              <w:t>ІПН ________________________</w:t>
            </w:r>
          </w:p>
          <w:p w:rsidR="00702B64" w:rsidRDefault="00AF7A90">
            <w:pPr>
              <w:rPr>
                <w:bCs/>
                <w:i/>
                <w:lang w:val="uk-UA"/>
              </w:rPr>
            </w:pPr>
            <w:r>
              <w:rPr>
                <w:bCs/>
                <w:i/>
                <w:lang w:val="uk-UA"/>
              </w:rPr>
              <w:t>Якщо Виконавець  не є платником ПДВ, зазначається «Не є платником ПДВ»</w:t>
            </w:r>
          </w:p>
          <w:p w:rsidR="00702B64" w:rsidRDefault="00AF7A90">
            <w:pPr>
              <w:spacing w:line="276" w:lineRule="auto"/>
              <w:rPr>
                <w:rFonts w:eastAsia="Calibri"/>
                <w:bCs/>
                <w:spacing w:val="-2"/>
                <w:lang w:val="uk-UA" w:eastAsia="en-US"/>
              </w:rPr>
            </w:pPr>
            <w:r>
              <w:rPr>
                <w:rFonts w:eastAsia="Calibri"/>
                <w:bCs/>
                <w:spacing w:val="-2"/>
                <w:lang w:val="uk-UA" w:eastAsia="en-US"/>
              </w:rPr>
              <w:t>_____________________ /_____________ /</w:t>
            </w:r>
          </w:p>
          <w:p w:rsidR="00702B64" w:rsidRDefault="00AF7A90">
            <w:pPr>
              <w:widowControl w:val="0"/>
              <w:spacing w:line="276" w:lineRule="auto"/>
              <w:ind w:right="-2"/>
              <w:rPr>
                <w:rFonts w:eastAsia="Calibri"/>
                <w:bCs/>
                <w:spacing w:val="-2"/>
                <w:lang w:val="uk-UA" w:eastAsia="en-US"/>
              </w:rPr>
            </w:pPr>
            <w:r>
              <w:rPr>
                <w:rFonts w:eastAsia="Calibri"/>
                <w:bCs/>
                <w:spacing w:val="-2"/>
                <w:lang w:val="uk-UA" w:eastAsia="en-US"/>
              </w:rPr>
              <w:t>М. П.**</w:t>
            </w:r>
          </w:p>
        </w:tc>
      </w:tr>
    </w:tbl>
    <w:p w:rsidR="00702B64" w:rsidRDefault="00702B64">
      <w:pPr>
        <w:spacing w:line="276" w:lineRule="auto"/>
        <w:rPr>
          <w:rFonts w:eastAsia="Times New Roman"/>
          <w:lang w:eastAsia="ru-RU"/>
        </w:rPr>
      </w:pPr>
    </w:p>
    <w:p w:rsidR="00702B64" w:rsidRDefault="00702B64">
      <w:pPr>
        <w:spacing w:line="276" w:lineRule="auto"/>
        <w:rPr>
          <w:rFonts w:eastAsia="Times New Roman"/>
          <w:lang w:val="uk-UA" w:eastAsia="ru-RU"/>
        </w:rPr>
      </w:pPr>
    </w:p>
    <w:p w:rsidR="00702B64" w:rsidRDefault="00702B64">
      <w:pPr>
        <w:spacing w:line="276" w:lineRule="auto"/>
        <w:rPr>
          <w:rFonts w:eastAsia="Times New Roman"/>
          <w:lang w:val="uk-UA" w:eastAsia="ru-RU"/>
        </w:rPr>
      </w:pPr>
    </w:p>
    <w:p w:rsidR="00702B64" w:rsidRDefault="00702B64">
      <w:pPr>
        <w:spacing w:line="276" w:lineRule="auto"/>
        <w:rPr>
          <w:rFonts w:eastAsia="Times New Roman"/>
          <w:lang w:val="uk-UA" w:eastAsia="ru-RU"/>
        </w:rPr>
      </w:pPr>
    </w:p>
    <w:p w:rsidR="00702B64" w:rsidRDefault="00702B64">
      <w:pPr>
        <w:spacing w:line="276" w:lineRule="auto"/>
        <w:rPr>
          <w:rFonts w:eastAsia="Times New Roman"/>
          <w:lang w:val="uk-UA" w:eastAsia="ru-RU"/>
        </w:rPr>
      </w:pPr>
    </w:p>
    <w:p w:rsidR="00702B64" w:rsidRDefault="00AF7A90">
      <w:pPr>
        <w:spacing w:line="276" w:lineRule="auto"/>
        <w:rPr>
          <w:rFonts w:eastAsia="Times New Roman"/>
          <w:lang w:val="uk-UA" w:eastAsia="ru-RU"/>
        </w:rPr>
      </w:pPr>
      <w:r>
        <w:br w:type="page"/>
      </w:r>
    </w:p>
    <w:p w:rsidR="00702B64" w:rsidRDefault="00AF7A90">
      <w:pPr>
        <w:spacing w:line="276" w:lineRule="auto"/>
        <w:ind w:left="6663"/>
        <w:jc w:val="right"/>
        <w:rPr>
          <w:rFonts w:eastAsia="Times New Roman"/>
          <w:lang w:val="uk-UA" w:eastAsia="ru-RU"/>
        </w:rPr>
      </w:pPr>
      <w:r>
        <w:rPr>
          <w:rFonts w:eastAsia="Times New Roman"/>
          <w:lang w:val="uk-UA" w:eastAsia="ru-RU"/>
        </w:rPr>
        <w:lastRenderedPageBreak/>
        <w:t xml:space="preserve">Додаток №2 </w:t>
      </w:r>
    </w:p>
    <w:p w:rsidR="00702B64" w:rsidRDefault="00AF7A90">
      <w:pPr>
        <w:spacing w:line="276" w:lineRule="auto"/>
        <w:ind w:left="6663"/>
        <w:jc w:val="right"/>
        <w:rPr>
          <w:rFonts w:eastAsia="Times New Roman"/>
          <w:lang w:val="uk-UA" w:eastAsia="ru-RU"/>
        </w:rPr>
      </w:pPr>
      <w:r>
        <w:rPr>
          <w:rFonts w:eastAsia="Times New Roman"/>
          <w:lang w:val="uk-UA" w:eastAsia="ru-RU"/>
        </w:rPr>
        <w:t>до Договору № _________</w:t>
      </w:r>
    </w:p>
    <w:p w:rsidR="00702B64" w:rsidRDefault="00AF7A90">
      <w:pPr>
        <w:spacing w:line="276" w:lineRule="auto"/>
        <w:ind w:left="6663"/>
        <w:jc w:val="right"/>
        <w:rPr>
          <w:rFonts w:eastAsia="Times New Roman"/>
          <w:lang w:val="uk-UA" w:eastAsia="ru-RU"/>
        </w:rPr>
      </w:pPr>
      <w:r>
        <w:rPr>
          <w:rFonts w:eastAsia="Times New Roman"/>
          <w:lang w:val="uk-UA" w:eastAsia="ru-RU"/>
        </w:rPr>
        <w:t>від ___________________</w:t>
      </w:r>
    </w:p>
    <w:p w:rsidR="00702B64" w:rsidRDefault="00702B64">
      <w:pPr>
        <w:spacing w:line="276" w:lineRule="auto"/>
        <w:rPr>
          <w:rFonts w:eastAsia="Times New Roman"/>
          <w:lang w:val="uk-UA" w:eastAsia="ru-RU"/>
        </w:rPr>
      </w:pPr>
    </w:p>
    <w:p w:rsidR="00702B64" w:rsidRDefault="00702B64">
      <w:pPr>
        <w:spacing w:after="60"/>
        <w:ind w:right="284"/>
        <w:rPr>
          <w:rFonts w:eastAsia="Times New Roman"/>
          <w:b/>
          <w:lang w:val="uk-UA" w:eastAsia="uk-UA"/>
        </w:rPr>
      </w:pPr>
    </w:p>
    <w:p w:rsidR="00702B64" w:rsidRDefault="00AF7A90">
      <w:pPr>
        <w:jc w:val="center"/>
        <w:rPr>
          <w:rFonts w:eastAsia="Times New Roman"/>
          <w:b/>
          <w:lang w:val="uk-UA"/>
        </w:rPr>
      </w:pPr>
      <w:r>
        <w:rPr>
          <w:rFonts w:eastAsia="Times New Roman"/>
          <w:b/>
          <w:lang w:val="uk-UA"/>
        </w:rPr>
        <w:t>ТЕХНІЧНІ ХАРАКТЕРИСТИКИ*</w:t>
      </w:r>
    </w:p>
    <w:p w:rsidR="00702B64" w:rsidRDefault="00702B64">
      <w:pPr>
        <w:jc w:val="center"/>
        <w:rPr>
          <w:rFonts w:eastAsia="Times New Roman"/>
          <w:lang w:val="uk-UA"/>
        </w:rPr>
      </w:pPr>
    </w:p>
    <w:p w:rsidR="00702B64" w:rsidRDefault="00702B64">
      <w:pPr>
        <w:outlineLvl w:val="0"/>
        <w:rPr>
          <w:rFonts w:eastAsia="Times New Roman"/>
          <w:lang w:val="uk-UA"/>
        </w:rPr>
      </w:pPr>
    </w:p>
    <w:p w:rsidR="00702B64" w:rsidRDefault="00702B64">
      <w:pPr>
        <w:spacing w:line="276" w:lineRule="auto"/>
        <w:rPr>
          <w:rFonts w:eastAsia="Times New Roman"/>
          <w:lang w:val="uk-UA" w:eastAsia="ru-RU"/>
        </w:rPr>
      </w:pPr>
    </w:p>
    <w:p w:rsidR="00702B64" w:rsidRDefault="00AF7A90">
      <w:pPr>
        <w:spacing w:after="160" w:line="259" w:lineRule="auto"/>
      </w:pPr>
      <w:r>
        <w:rPr>
          <w:i/>
          <w:lang w:val="uk-UA"/>
        </w:rPr>
        <w:t>*</w:t>
      </w:r>
      <w:r>
        <w:rPr>
          <w:rFonts w:eastAsia="Times New Roman"/>
          <w:lang w:val="uk-UA" w:eastAsia="ru-RU"/>
        </w:rPr>
        <w:t xml:space="preserve"> </w:t>
      </w:r>
      <w:r>
        <w:rPr>
          <w:rFonts w:eastAsia="Times New Roman"/>
          <w:i/>
          <w:sz w:val="20"/>
          <w:szCs w:val="20"/>
          <w:lang w:val="uk-UA"/>
        </w:rPr>
        <w:t>заповнюється Учасником процедури закупівлі</w:t>
      </w:r>
      <w:r>
        <w:rPr>
          <w:rFonts w:eastAsia="Times New Roman"/>
          <w:i/>
          <w:sz w:val="20"/>
          <w:szCs w:val="20"/>
          <w:lang w:val="uk-UA" w:eastAsia="ru-RU"/>
        </w:rPr>
        <w:t xml:space="preserve"> відповідно до Технічних вимог (Додаток № 3 до цієї Документації)</w:t>
      </w:r>
    </w:p>
    <w:p w:rsidR="00702B64" w:rsidRDefault="00702B64">
      <w:pPr>
        <w:spacing w:after="160" w:line="259" w:lineRule="auto"/>
        <w:rPr>
          <w:rFonts w:eastAsia="Times New Roman"/>
          <w:i/>
          <w:sz w:val="20"/>
          <w:szCs w:val="20"/>
          <w:lang w:val="uk-UA" w:eastAsia="ru-RU"/>
        </w:rPr>
      </w:pPr>
    </w:p>
    <w:tbl>
      <w:tblPr>
        <w:tblW w:w="10031"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068"/>
        <w:gridCol w:w="4963"/>
      </w:tblGrid>
      <w:tr w:rsidR="00702B64">
        <w:trPr>
          <w:trHeight w:val="481"/>
        </w:trPr>
        <w:tc>
          <w:tcPr>
            <w:tcW w:w="5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02B64" w:rsidRDefault="00AF7A90">
            <w:pPr>
              <w:spacing w:after="60" w:line="276" w:lineRule="auto"/>
              <w:outlineLvl w:val="6"/>
              <w:rPr>
                <w:rFonts w:eastAsia="Times New Roman"/>
                <w:b/>
                <w:caps/>
                <w:lang w:val="uk-UA" w:eastAsia="ru-RU"/>
              </w:rPr>
            </w:pPr>
            <w:r>
              <w:rPr>
                <w:rFonts w:eastAsia="Times New Roman"/>
                <w:b/>
                <w:caps/>
                <w:lang w:val="uk-UA" w:eastAsia="ru-RU"/>
              </w:rPr>
              <w:t>ЗАМОВНИК:</w:t>
            </w: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02B64" w:rsidRDefault="00AF7A90">
            <w:pPr>
              <w:spacing w:after="60" w:line="276" w:lineRule="auto"/>
              <w:outlineLvl w:val="6"/>
              <w:rPr>
                <w:rFonts w:eastAsia="Times New Roman"/>
                <w:b/>
                <w:caps/>
                <w:lang w:val="uk-UA" w:eastAsia="ru-RU"/>
              </w:rPr>
            </w:pPr>
            <w:r>
              <w:rPr>
                <w:rFonts w:eastAsia="Times New Roman"/>
                <w:b/>
                <w:caps/>
                <w:lang w:val="uk-UA" w:eastAsia="ru-RU"/>
              </w:rPr>
              <w:t>ВИКОНАВЕЦЬ:</w:t>
            </w:r>
          </w:p>
        </w:tc>
      </w:tr>
      <w:tr w:rsidR="00702B64">
        <w:trPr>
          <w:trHeight w:val="1411"/>
        </w:trPr>
        <w:tc>
          <w:tcPr>
            <w:tcW w:w="5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02B64" w:rsidRDefault="00702B64">
            <w:pPr>
              <w:widowControl w:val="0"/>
              <w:tabs>
                <w:tab w:val="left" w:pos="6811"/>
              </w:tabs>
              <w:ind w:right="-2"/>
              <w:rPr>
                <w:rFonts w:eastAsia="Calibri"/>
                <w:b/>
                <w:bCs/>
                <w:lang w:val="uk-UA" w:eastAsia="en-US"/>
              </w:rPr>
            </w:pPr>
          </w:p>
          <w:p w:rsidR="00702B64" w:rsidRDefault="00AF7A90">
            <w:pPr>
              <w:rPr>
                <w:b/>
                <w:bCs/>
                <w:lang w:val="uk-UA"/>
              </w:rPr>
            </w:pPr>
            <w:r>
              <w:rPr>
                <w:b/>
                <w:bCs/>
                <w:lang w:val="uk-UA"/>
              </w:rPr>
              <w:t>ПУБЛІЧНЕ АКЦІОНЕРНЕ ТОВАРИСТВО</w:t>
            </w:r>
          </w:p>
          <w:p w:rsidR="00702B64" w:rsidRDefault="00AF7A90">
            <w:pPr>
              <w:rPr>
                <w:rFonts w:eastAsia="Calibri"/>
                <w:b/>
                <w:bCs/>
                <w:lang w:val="uk-UA" w:eastAsia="en-US"/>
              </w:rPr>
            </w:pPr>
            <w:r>
              <w:rPr>
                <w:rFonts w:eastAsia="Calibri"/>
                <w:b/>
                <w:bCs/>
                <w:lang w:val="uk-UA" w:eastAsia="en-US"/>
              </w:rPr>
              <w:t>АКЦІОНЕРНИЙ БАНК «УКРГАЗБАНК»</w:t>
            </w:r>
          </w:p>
          <w:p w:rsidR="00702B64" w:rsidRDefault="00AF7A90">
            <w:pPr>
              <w:rPr>
                <w:bCs/>
                <w:lang w:val="uk-UA"/>
              </w:rPr>
            </w:pPr>
            <w:r>
              <w:rPr>
                <w:bCs/>
                <w:lang w:val="uk-UA"/>
              </w:rPr>
              <w:t>Місцезнаходження:</w:t>
            </w:r>
          </w:p>
          <w:p w:rsidR="00702B64" w:rsidRDefault="00AF7A90">
            <w:pPr>
              <w:jc w:val="both"/>
              <w:rPr>
                <w:bCs/>
                <w:lang w:val="uk-UA"/>
              </w:rPr>
            </w:pPr>
            <w:r>
              <w:rPr>
                <w:bCs/>
                <w:lang w:val="uk-UA"/>
              </w:rPr>
              <w:t>03087, м. Київ, вул. Єреванська, 1</w:t>
            </w:r>
          </w:p>
          <w:p w:rsidR="00702B64" w:rsidRDefault="00AF7A90">
            <w:pPr>
              <w:jc w:val="both"/>
              <w:rPr>
                <w:bCs/>
                <w:lang w:val="uk-UA"/>
              </w:rPr>
            </w:pPr>
            <w:r>
              <w:rPr>
                <w:bCs/>
                <w:lang w:val="uk-UA"/>
              </w:rPr>
              <w:t>Поштова адреса:</w:t>
            </w:r>
          </w:p>
          <w:p w:rsidR="00702B64" w:rsidRDefault="00AF7A90">
            <w:pPr>
              <w:jc w:val="both"/>
              <w:rPr>
                <w:bCs/>
                <w:lang w:val="uk-UA"/>
              </w:rPr>
            </w:pPr>
            <w:r>
              <w:rPr>
                <w:bCs/>
                <w:lang w:val="uk-UA"/>
              </w:rPr>
              <w:t>01030, м. Київ, вул. Богдана Хмельницького,16-22</w:t>
            </w:r>
          </w:p>
          <w:p w:rsidR="00702B64" w:rsidRDefault="00AF7A90">
            <w:pPr>
              <w:jc w:val="both"/>
            </w:pPr>
            <w:r>
              <w:rPr>
                <w:bCs/>
                <w:lang w:val="uk-UA"/>
              </w:rPr>
              <w:t xml:space="preserve">к/р № </w:t>
            </w:r>
            <w:r>
              <w:rPr>
                <w:lang w:val="uk-UA"/>
              </w:rPr>
              <w:t>32000106201026</w:t>
            </w:r>
          </w:p>
          <w:p w:rsidR="00702B64" w:rsidRDefault="00AF7A90">
            <w:pPr>
              <w:jc w:val="both"/>
              <w:rPr>
                <w:bCs/>
                <w:lang w:val="uk-UA"/>
              </w:rPr>
            </w:pPr>
            <w:r>
              <w:rPr>
                <w:bCs/>
                <w:lang w:val="uk-UA"/>
              </w:rPr>
              <w:t xml:space="preserve">в Національному банку України </w:t>
            </w:r>
          </w:p>
          <w:p w:rsidR="00702B64" w:rsidRDefault="00AF7A90">
            <w:pPr>
              <w:jc w:val="both"/>
              <w:rPr>
                <w:bCs/>
                <w:lang w:val="uk-UA"/>
              </w:rPr>
            </w:pPr>
            <w:r>
              <w:rPr>
                <w:bCs/>
                <w:lang w:val="uk-UA"/>
              </w:rPr>
              <w:t>код банку 300001</w:t>
            </w:r>
          </w:p>
          <w:p w:rsidR="00702B64" w:rsidRDefault="00AF7A90">
            <w:pPr>
              <w:jc w:val="both"/>
              <w:rPr>
                <w:bCs/>
                <w:lang w:val="uk-UA"/>
              </w:rPr>
            </w:pPr>
            <w:r>
              <w:rPr>
                <w:bCs/>
                <w:lang w:val="uk-UA"/>
              </w:rPr>
              <w:t>IBAN UA843000010000032000106201026</w:t>
            </w:r>
          </w:p>
          <w:p w:rsidR="00702B64" w:rsidRDefault="00AF7A90">
            <w:pPr>
              <w:jc w:val="both"/>
              <w:rPr>
                <w:bCs/>
                <w:lang w:val="uk-UA"/>
              </w:rPr>
            </w:pPr>
            <w:r>
              <w:rPr>
                <w:bCs/>
                <w:lang w:val="uk-UA"/>
              </w:rPr>
              <w:t>Код ЄДРПОУ 23697280</w:t>
            </w:r>
          </w:p>
          <w:p w:rsidR="00702B64" w:rsidRDefault="00AF7A90">
            <w:pPr>
              <w:jc w:val="both"/>
              <w:rPr>
                <w:bCs/>
                <w:lang w:val="uk-UA"/>
              </w:rPr>
            </w:pPr>
            <w:r>
              <w:rPr>
                <w:bCs/>
                <w:lang w:val="uk-UA"/>
              </w:rPr>
              <w:t>ІПН 236972826658</w:t>
            </w:r>
          </w:p>
          <w:p w:rsidR="00702B64" w:rsidRDefault="00AF7A90">
            <w:pPr>
              <w:spacing w:line="276" w:lineRule="auto"/>
              <w:rPr>
                <w:rFonts w:eastAsia="Calibri"/>
                <w:bCs/>
                <w:spacing w:val="-2"/>
                <w:lang w:val="uk-UA" w:eastAsia="en-US"/>
              </w:rPr>
            </w:pPr>
            <w:r>
              <w:rPr>
                <w:rFonts w:eastAsia="Calibri"/>
                <w:bCs/>
                <w:spacing w:val="-2"/>
                <w:lang w:val="uk-UA" w:eastAsia="en-US"/>
              </w:rPr>
              <w:t>_____________________ /_____________ /</w:t>
            </w:r>
          </w:p>
          <w:p w:rsidR="00702B64" w:rsidRDefault="00AF7A90">
            <w:pPr>
              <w:widowControl w:val="0"/>
              <w:tabs>
                <w:tab w:val="left" w:pos="6811"/>
              </w:tabs>
              <w:spacing w:line="276" w:lineRule="auto"/>
              <w:ind w:right="-2"/>
              <w:rPr>
                <w:rFonts w:eastAsia="Times New Roman"/>
                <w:bCs/>
                <w:spacing w:val="-2"/>
                <w:lang w:val="uk-UA" w:eastAsia="ru-RU"/>
              </w:rPr>
            </w:pPr>
            <w:r>
              <w:rPr>
                <w:rFonts w:eastAsia="Times New Roman"/>
                <w:bCs/>
                <w:spacing w:val="-2"/>
                <w:lang w:val="uk-UA" w:eastAsia="ru-RU"/>
              </w:rPr>
              <w:t>М. П. **</w:t>
            </w: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02B64" w:rsidRDefault="00AF7A90">
            <w:pPr>
              <w:rPr>
                <w:b/>
                <w:bCs/>
                <w:lang w:val="uk-UA"/>
              </w:rPr>
            </w:pPr>
            <w:r>
              <w:rPr>
                <w:b/>
                <w:bCs/>
                <w:lang w:val="uk-UA"/>
              </w:rPr>
              <w:t>_____________________________________</w:t>
            </w:r>
          </w:p>
          <w:p w:rsidR="00702B64" w:rsidRDefault="00AF7A90">
            <w:pPr>
              <w:rPr>
                <w:b/>
                <w:bCs/>
                <w:lang w:val="uk-UA"/>
              </w:rPr>
            </w:pPr>
            <w:r>
              <w:rPr>
                <w:b/>
                <w:bCs/>
                <w:lang w:val="uk-UA"/>
              </w:rPr>
              <w:t>_____________________________________</w:t>
            </w:r>
          </w:p>
          <w:p w:rsidR="00702B64" w:rsidRDefault="00AF7A90">
            <w:pPr>
              <w:jc w:val="both"/>
              <w:rPr>
                <w:bCs/>
                <w:lang w:val="uk-UA"/>
              </w:rPr>
            </w:pPr>
            <w:r>
              <w:rPr>
                <w:bCs/>
                <w:lang w:val="uk-UA"/>
              </w:rPr>
              <w:t>Місцезнаходження:</w:t>
            </w:r>
          </w:p>
          <w:p w:rsidR="00702B64" w:rsidRDefault="00AF7A90">
            <w:pPr>
              <w:rPr>
                <w:b/>
                <w:bCs/>
                <w:lang w:val="uk-UA"/>
              </w:rPr>
            </w:pPr>
            <w:r>
              <w:rPr>
                <w:b/>
                <w:bCs/>
                <w:lang w:val="uk-UA"/>
              </w:rPr>
              <w:t>_____________________________________</w:t>
            </w:r>
          </w:p>
          <w:p w:rsidR="00702B64" w:rsidRDefault="00AF7A90">
            <w:pPr>
              <w:jc w:val="both"/>
              <w:rPr>
                <w:bCs/>
                <w:lang w:val="uk-UA"/>
              </w:rPr>
            </w:pPr>
            <w:r>
              <w:rPr>
                <w:bCs/>
                <w:lang w:val="uk-UA"/>
              </w:rPr>
              <w:t>Поштова адреса:</w:t>
            </w:r>
          </w:p>
          <w:p w:rsidR="00702B64" w:rsidRDefault="00AF7A90">
            <w:pPr>
              <w:rPr>
                <w:b/>
                <w:bCs/>
                <w:lang w:val="uk-UA"/>
              </w:rPr>
            </w:pPr>
            <w:r>
              <w:rPr>
                <w:b/>
                <w:bCs/>
                <w:lang w:val="uk-UA"/>
              </w:rPr>
              <w:t>_____________________________________</w:t>
            </w:r>
          </w:p>
          <w:p w:rsidR="00702B64" w:rsidRDefault="00AF7A90">
            <w:pPr>
              <w:jc w:val="both"/>
              <w:rPr>
                <w:lang w:val="uk-UA" w:eastAsia="uk-UA"/>
              </w:rPr>
            </w:pPr>
            <w:r>
              <w:rPr>
                <w:lang w:val="uk-UA" w:eastAsia="uk-UA"/>
              </w:rPr>
              <w:t>р/р __________________ в АБ «УКРГАЗБАНК»</w:t>
            </w:r>
          </w:p>
          <w:p w:rsidR="00702B64" w:rsidRDefault="00AF7A90">
            <w:pPr>
              <w:jc w:val="both"/>
              <w:rPr>
                <w:lang w:val="uk-UA" w:eastAsia="uk-UA"/>
              </w:rPr>
            </w:pPr>
            <w:r>
              <w:rPr>
                <w:lang w:val="uk-UA" w:eastAsia="uk-UA"/>
              </w:rPr>
              <w:t>код банку 320478</w:t>
            </w:r>
          </w:p>
          <w:p w:rsidR="00702B64" w:rsidRDefault="00AF7A90">
            <w:pPr>
              <w:jc w:val="both"/>
            </w:pPr>
            <w:r>
              <w:rPr>
                <w:lang w:val="en-US" w:eastAsia="uk-UA"/>
              </w:rPr>
              <w:t>IBAN</w:t>
            </w:r>
            <w:r>
              <w:rPr>
                <w:lang w:eastAsia="uk-UA"/>
              </w:rPr>
              <w:t xml:space="preserve"> ______________________</w:t>
            </w:r>
          </w:p>
          <w:p w:rsidR="00702B64" w:rsidRDefault="00AF7A90">
            <w:pPr>
              <w:jc w:val="both"/>
              <w:rPr>
                <w:lang w:val="uk-UA" w:eastAsia="uk-UA"/>
              </w:rPr>
            </w:pPr>
            <w:r>
              <w:rPr>
                <w:lang w:val="uk-UA" w:eastAsia="uk-UA"/>
              </w:rPr>
              <w:t>код ЄДРПОУ ________________</w:t>
            </w:r>
          </w:p>
          <w:p w:rsidR="00702B64" w:rsidRDefault="00AF7A90">
            <w:pPr>
              <w:rPr>
                <w:lang w:val="uk-UA" w:eastAsia="uk-UA"/>
              </w:rPr>
            </w:pPr>
            <w:r>
              <w:rPr>
                <w:lang w:val="uk-UA" w:eastAsia="uk-UA"/>
              </w:rPr>
              <w:t>ІПН ________________________</w:t>
            </w:r>
          </w:p>
          <w:p w:rsidR="00702B64" w:rsidRDefault="00AF7A90">
            <w:pPr>
              <w:rPr>
                <w:bCs/>
                <w:i/>
                <w:lang w:val="uk-UA"/>
              </w:rPr>
            </w:pPr>
            <w:r>
              <w:rPr>
                <w:bCs/>
                <w:i/>
                <w:lang w:val="uk-UA"/>
              </w:rPr>
              <w:t>Якщо Виконавець  не є платником ПДВ, зазначається «Не є платником ПДВ»</w:t>
            </w:r>
          </w:p>
          <w:p w:rsidR="00702B64" w:rsidRDefault="00AF7A90">
            <w:pPr>
              <w:spacing w:line="276" w:lineRule="auto"/>
              <w:rPr>
                <w:rFonts w:eastAsia="Calibri"/>
                <w:bCs/>
                <w:spacing w:val="-2"/>
                <w:lang w:val="uk-UA" w:eastAsia="en-US"/>
              </w:rPr>
            </w:pPr>
            <w:r>
              <w:rPr>
                <w:rFonts w:eastAsia="Calibri"/>
                <w:bCs/>
                <w:spacing w:val="-2"/>
                <w:lang w:val="uk-UA" w:eastAsia="en-US"/>
              </w:rPr>
              <w:t>_____________________ /_____________ /</w:t>
            </w:r>
          </w:p>
          <w:p w:rsidR="00702B64" w:rsidRDefault="00AF7A90">
            <w:pPr>
              <w:widowControl w:val="0"/>
              <w:spacing w:line="276" w:lineRule="auto"/>
              <w:ind w:right="-2"/>
              <w:rPr>
                <w:rFonts w:eastAsia="Calibri"/>
                <w:bCs/>
                <w:spacing w:val="-2"/>
                <w:lang w:val="uk-UA" w:eastAsia="en-US"/>
              </w:rPr>
            </w:pPr>
            <w:r>
              <w:rPr>
                <w:rFonts w:eastAsia="Calibri"/>
                <w:bCs/>
                <w:spacing w:val="-2"/>
                <w:lang w:val="uk-UA" w:eastAsia="en-US"/>
              </w:rPr>
              <w:t>М. П.**</w:t>
            </w:r>
          </w:p>
        </w:tc>
      </w:tr>
    </w:tbl>
    <w:p w:rsidR="00702B64" w:rsidRDefault="00AF7A90">
      <w:pPr>
        <w:spacing w:after="160" w:line="259" w:lineRule="auto"/>
        <w:rPr>
          <w:rFonts w:eastAsia="Times New Roman"/>
          <w:lang w:val="uk-UA" w:eastAsia="ru-RU"/>
        </w:rPr>
      </w:pPr>
      <w:r>
        <w:br w:type="page"/>
      </w:r>
    </w:p>
    <w:p w:rsidR="00702B64" w:rsidRDefault="00AF7A90">
      <w:pPr>
        <w:spacing w:line="276" w:lineRule="auto"/>
        <w:ind w:left="6663"/>
        <w:jc w:val="right"/>
        <w:rPr>
          <w:rFonts w:eastAsia="Times New Roman"/>
          <w:lang w:val="uk-UA" w:eastAsia="ru-RU"/>
        </w:rPr>
      </w:pPr>
      <w:r>
        <w:rPr>
          <w:rFonts w:eastAsia="Times New Roman"/>
          <w:lang w:val="uk-UA" w:eastAsia="ru-RU"/>
        </w:rPr>
        <w:lastRenderedPageBreak/>
        <w:t xml:space="preserve">Додаток №3 </w:t>
      </w:r>
    </w:p>
    <w:p w:rsidR="00702B64" w:rsidRDefault="00AF7A90">
      <w:pPr>
        <w:spacing w:line="276" w:lineRule="auto"/>
        <w:ind w:left="6663"/>
        <w:jc w:val="right"/>
        <w:rPr>
          <w:rFonts w:eastAsia="Times New Roman"/>
          <w:lang w:val="uk-UA" w:eastAsia="ru-RU"/>
        </w:rPr>
      </w:pPr>
      <w:r>
        <w:rPr>
          <w:rFonts w:eastAsia="Times New Roman"/>
          <w:lang w:val="uk-UA" w:eastAsia="ru-RU"/>
        </w:rPr>
        <w:t xml:space="preserve">до Договору № </w:t>
      </w:r>
    </w:p>
    <w:p w:rsidR="00702B64" w:rsidRDefault="00AF7A90">
      <w:pPr>
        <w:spacing w:line="276" w:lineRule="auto"/>
        <w:ind w:left="6663"/>
        <w:jc w:val="right"/>
        <w:rPr>
          <w:rFonts w:eastAsia="Times New Roman"/>
          <w:lang w:val="uk-UA" w:eastAsia="ru-RU"/>
        </w:rPr>
      </w:pPr>
      <w:r>
        <w:rPr>
          <w:rFonts w:eastAsia="Times New Roman"/>
          <w:lang w:val="uk-UA" w:eastAsia="ru-RU"/>
        </w:rPr>
        <w:t>від ___________________</w:t>
      </w:r>
    </w:p>
    <w:p w:rsidR="00702B64" w:rsidRDefault="00702B64">
      <w:pPr>
        <w:spacing w:after="200" w:line="276" w:lineRule="auto"/>
        <w:jc w:val="center"/>
        <w:rPr>
          <w:rFonts w:eastAsia="Calibri"/>
          <w:b/>
          <w:sz w:val="22"/>
          <w:szCs w:val="22"/>
          <w:lang w:val="uk-UA" w:eastAsia="en-US"/>
        </w:rPr>
      </w:pPr>
    </w:p>
    <w:p w:rsidR="00702B64" w:rsidRDefault="00702B64">
      <w:pPr>
        <w:spacing w:after="200" w:line="276" w:lineRule="auto"/>
        <w:jc w:val="center"/>
        <w:rPr>
          <w:rFonts w:eastAsia="Calibri"/>
          <w:b/>
          <w:sz w:val="22"/>
          <w:szCs w:val="22"/>
          <w:lang w:val="uk-UA" w:eastAsia="en-US"/>
        </w:rPr>
      </w:pPr>
    </w:p>
    <w:p w:rsidR="00702B64" w:rsidRDefault="00AF7A90">
      <w:pPr>
        <w:spacing w:after="200" w:line="276" w:lineRule="auto"/>
        <w:jc w:val="center"/>
        <w:rPr>
          <w:rFonts w:eastAsia="Calibri"/>
          <w:b/>
          <w:sz w:val="22"/>
          <w:szCs w:val="22"/>
          <w:lang w:val="uk-UA" w:eastAsia="en-US"/>
        </w:rPr>
      </w:pPr>
      <w:r>
        <w:rPr>
          <w:rFonts w:eastAsia="Calibri"/>
          <w:b/>
          <w:sz w:val="22"/>
          <w:szCs w:val="22"/>
          <w:lang w:val="uk-UA" w:eastAsia="en-US"/>
        </w:rPr>
        <w:t xml:space="preserve">Форма АКТУ ПРИЙМАННЯ-ПЕРЕДАЧІ </w:t>
      </w:r>
    </w:p>
    <w:p w:rsidR="00702B64" w:rsidRDefault="00AF7A90">
      <w:pPr>
        <w:spacing w:after="200" w:line="276" w:lineRule="auto"/>
        <w:jc w:val="center"/>
        <w:rPr>
          <w:rFonts w:eastAsia="Calibri"/>
          <w:b/>
          <w:sz w:val="22"/>
          <w:szCs w:val="22"/>
          <w:lang w:val="uk-UA" w:eastAsia="en-US"/>
        </w:rPr>
      </w:pPr>
      <w:r>
        <w:rPr>
          <w:rFonts w:eastAsia="Calibri"/>
          <w:b/>
          <w:sz w:val="22"/>
          <w:szCs w:val="22"/>
          <w:lang w:val="uk-UA" w:eastAsia="en-US"/>
        </w:rPr>
        <w:t>Обладнання СВС, ПЗ СВС та наданих Послуг</w:t>
      </w:r>
    </w:p>
    <w:p w:rsidR="00702B64" w:rsidRDefault="00AF7A90">
      <w:pPr>
        <w:spacing w:after="200" w:line="276" w:lineRule="auto"/>
        <w:jc w:val="center"/>
      </w:pPr>
      <w:r>
        <w:rPr>
          <w:rFonts w:eastAsia="Calibri"/>
          <w:sz w:val="22"/>
          <w:szCs w:val="22"/>
          <w:lang w:val="uk-UA" w:eastAsia="en-US"/>
        </w:rPr>
        <w:t>на об’єкті за адресою:</w:t>
      </w:r>
      <w:r>
        <w:rPr>
          <w:rFonts w:eastAsia="Calibri"/>
          <w:b/>
          <w:sz w:val="22"/>
          <w:szCs w:val="22"/>
          <w:lang w:val="uk-UA" w:eastAsia="en-US"/>
        </w:rPr>
        <w:t xml:space="preserve">    _____________________</w:t>
      </w:r>
    </w:p>
    <w:p w:rsidR="00702B64" w:rsidRDefault="00702B64">
      <w:pPr>
        <w:spacing w:after="200" w:line="276" w:lineRule="auto"/>
        <w:rPr>
          <w:rFonts w:eastAsia="Calibri"/>
          <w:b/>
          <w:sz w:val="22"/>
          <w:szCs w:val="22"/>
          <w:lang w:val="uk-UA" w:eastAsia="en-US"/>
        </w:rPr>
      </w:pPr>
    </w:p>
    <w:p w:rsidR="00702B64" w:rsidRDefault="00AF7A90">
      <w:pPr>
        <w:keepNext/>
        <w:keepLines/>
        <w:shd w:val="clear" w:color="auto" w:fill="FFFFFF"/>
        <w:tabs>
          <w:tab w:val="left" w:pos="-1560"/>
        </w:tabs>
        <w:spacing w:after="200" w:line="276" w:lineRule="auto"/>
        <w:ind w:left="23" w:right="482"/>
        <w:outlineLvl w:val="0"/>
        <w:rPr>
          <w:rFonts w:eastAsia="Calibri"/>
          <w:bCs/>
          <w:sz w:val="22"/>
          <w:szCs w:val="22"/>
          <w:lang w:val="uk-UA" w:eastAsia="en-US"/>
        </w:rPr>
      </w:pPr>
      <w:r>
        <w:rPr>
          <w:rFonts w:eastAsia="Calibri"/>
          <w:bCs/>
          <w:sz w:val="22"/>
          <w:szCs w:val="22"/>
          <w:lang w:val="uk-UA" w:eastAsia="en-US"/>
        </w:rPr>
        <w:t xml:space="preserve">м. Київ </w:t>
      </w:r>
      <w:r>
        <w:rPr>
          <w:rFonts w:eastAsia="Calibri"/>
          <w:bCs/>
          <w:sz w:val="22"/>
          <w:szCs w:val="22"/>
          <w:lang w:val="uk-UA" w:eastAsia="en-US"/>
        </w:rPr>
        <w:tab/>
      </w:r>
      <w:r>
        <w:rPr>
          <w:rFonts w:eastAsia="Calibri"/>
          <w:bCs/>
          <w:sz w:val="22"/>
          <w:szCs w:val="22"/>
          <w:lang w:val="uk-UA" w:eastAsia="en-US"/>
        </w:rPr>
        <w:tab/>
      </w:r>
      <w:r>
        <w:rPr>
          <w:rFonts w:eastAsia="Calibri"/>
          <w:bCs/>
          <w:sz w:val="22"/>
          <w:szCs w:val="22"/>
          <w:lang w:val="uk-UA" w:eastAsia="en-US"/>
        </w:rPr>
        <w:tab/>
      </w:r>
      <w:r>
        <w:rPr>
          <w:rFonts w:eastAsia="Calibri"/>
          <w:bCs/>
          <w:sz w:val="22"/>
          <w:szCs w:val="22"/>
          <w:lang w:val="uk-UA" w:eastAsia="en-US"/>
        </w:rPr>
        <w:tab/>
      </w:r>
      <w:r>
        <w:rPr>
          <w:rFonts w:eastAsia="Calibri"/>
          <w:bCs/>
          <w:sz w:val="22"/>
          <w:szCs w:val="22"/>
          <w:lang w:val="uk-UA" w:eastAsia="en-US"/>
        </w:rPr>
        <w:tab/>
        <w:t xml:space="preserve">                                            «___» _______ _____ р.                        </w:t>
      </w:r>
      <w:r>
        <w:rPr>
          <w:rFonts w:eastAsia="Calibri"/>
          <w:bCs/>
          <w:sz w:val="22"/>
          <w:szCs w:val="22"/>
          <w:lang w:val="uk-UA" w:eastAsia="en-US"/>
        </w:rPr>
        <w:tab/>
      </w:r>
      <w:r>
        <w:rPr>
          <w:rFonts w:eastAsia="Calibri"/>
          <w:bCs/>
          <w:sz w:val="22"/>
          <w:szCs w:val="22"/>
          <w:lang w:val="uk-UA" w:eastAsia="en-US"/>
        </w:rPr>
        <w:tab/>
      </w:r>
      <w:r>
        <w:rPr>
          <w:rFonts w:eastAsia="Calibri"/>
          <w:bCs/>
          <w:sz w:val="22"/>
          <w:szCs w:val="22"/>
          <w:lang w:val="uk-UA" w:eastAsia="en-US"/>
        </w:rPr>
        <w:tab/>
      </w:r>
      <w:r>
        <w:rPr>
          <w:rFonts w:eastAsia="Calibri"/>
          <w:bCs/>
          <w:sz w:val="22"/>
          <w:szCs w:val="22"/>
          <w:lang w:val="uk-UA" w:eastAsia="en-US"/>
        </w:rPr>
        <w:tab/>
      </w:r>
      <w:r>
        <w:rPr>
          <w:rFonts w:eastAsia="Calibri"/>
          <w:bCs/>
          <w:sz w:val="22"/>
          <w:szCs w:val="22"/>
          <w:lang w:val="uk-UA" w:eastAsia="en-US"/>
        </w:rPr>
        <w:tab/>
        <w:t xml:space="preserve">               </w:t>
      </w:r>
    </w:p>
    <w:p w:rsidR="00702B64" w:rsidRPr="00E73A37" w:rsidRDefault="00AF7A90">
      <w:pPr>
        <w:shd w:val="clear" w:color="auto" w:fill="FFFFFF"/>
        <w:spacing w:before="240" w:after="120" w:line="276" w:lineRule="auto"/>
        <w:ind w:left="62" w:firstLine="720"/>
        <w:jc w:val="both"/>
        <w:rPr>
          <w:lang w:val="uk-UA"/>
        </w:rPr>
      </w:pPr>
      <w:r>
        <w:rPr>
          <w:rFonts w:eastAsia="Calibri"/>
          <w:sz w:val="22"/>
          <w:szCs w:val="22"/>
          <w:lang w:val="uk-UA" w:eastAsia="en-US"/>
        </w:rPr>
        <w:t xml:space="preserve">Ми, що підписалися нижче - зі сторони Замовника: </w:t>
      </w:r>
      <w:r>
        <w:rPr>
          <w:rFonts w:eastAsia="Calibri"/>
          <w:color w:val="000000"/>
          <w:sz w:val="22"/>
          <w:szCs w:val="22"/>
          <w:lang w:val="uk-UA" w:eastAsia="en-US"/>
        </w:rPr>
        <w:t>ПУБЛІЧНЕ АКЦІОНЕРНЕ ТОВАРИСТВО АКЦІОНЕРНИЙ БАНК «УКРГАЗБАНК» в особі:, _____________, яка/який діє на підставі___________________, з однієї сторони</w:t>
      </w:r>
      <w:r>
        <w:rPr>
          <w:rFonts w:eastAsia="Calibri"/>
          <w:sz w:val="22"/>
          <w:szCs w:val="22"/>
          <w:lang w:val="uk-UA" w:eastAsia="en-US"/>
        </w:rPr>
        <w:t>, та зі сторони Виконавця:__________________, який/яка діє на підставі _____________, з іншої сторони, затверджуємо, що поставка Обладнання СВС, ПЗ СВС та Послуги за Договором _____________ Виконавцем здійснені у повному обсязі, Замовник та Виконавець один до одного фінансових, матеріальних та інших претензій не мають.</w:t>
      </w:r>
    </w:p>
    <w:p w:rsidR="00702B64" w:rsidRDefault="00AF7A90">
      <w:pPr>
        <w:numPr>
          <w:ilvl w:val="0"/>
          <w:numId w:val="18"/>
        </w:numPr>
        <w:shd w:val="clear" w:color="auto" w:fill="FFFFFF"/>
        <w:spacing w:before="240" w:after="120" w:line="276" w:lineRule="auto"/>
      </w:pPr>
      <w:r>
        <w:rPr>
          <w:rFonts w:eastAsia="Calibri"/>
          <w:sz w:val="22"/>
          <w:szCs w:val="22"/>
          <w:lang w:val="uk-UA" w:eastAsia="en-US"/>
        </w:rPr>
        <w:t xml:space="preserve">Перелік Обладнання СВС, ПЗ СВС та наданих Послуг на об'єкті Замовника за адресою: </w:t>
      </w:r>
      <w:r>
        <w:rPr>
          <w:rFonts w:eastAsia="Calibri"/>
          <w:bCs/>
          <w:sz w:val="22"/>
          <w:szCs w:val="22"/>
          <w:u w:val="single"/>
          <w:lang w:val="uk-UA" w:eastAsia="en-US"/>
        </w:rPr>
        <w:t>___________________________________</w:t>
      </w:r>
    </w:p>
    <w:tbl>
      <w:tblPr>
        <w:tblW w:w="10065"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06"/>
        <w:gridCol w:w="2641"/>
        <w:gridCol w:w="841"/>
        <w:gridCol w:w="1187"/>
        <w:gridCol w:w="1231"/>
        <w:gridCol w:w="1243"/>
        <w:gridCol w:w="973"/>
        <w:gridCol w:w="1243"/>
      </w:tblGrid>
      <w:tr w:rsidR="00702B64">
        <w:trPr>
          <w:trHeight w:val="897"/>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ind w:hanging="142"/>
              <w:jc w:val="center"/>
              <w:rPr>
                <w:rFonts w:eastAsia="Calibri"/>
                <w:b/>
                <w:bCs/>
                <w:sz w:val="22"/>
                <w:szCs w:val="22"/>
                <w:lang w:val="uk-UA" w:eastAsia="en-US"/>
              </w:rPr>
            </w:pPr>
            <w:r>
              <w:rPr>
                <w:rFonts w:eastAsia="Calibri"/>
                <w:b/>
                <w:bCs/>
                <w:sz w:val="22"/>
                <w:szCs w:val="22"/>
                <w:lang w:val="uk-UA" w:eastAsia="en-US"/>
              </w:rPr>
              <w:t>№ з/п</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Calibri"/>
                <w:b/>
                <w:bCs/>
                <w:sz w:val="22"/>
                <w:szCs w:val="22"/>
                <w:lang w:val="uk-UA" w:eastAsia="en-US"/>
              </w:rPr>
            </w:pPr>
            <w:r>
              <w:rPr>
                <w:rFonts w:eastAsia="Calibri"/>
                <w:b/>
                <w:bCs/>
                <w:sz w:val="22"/>
                <w:szCs w:val="22"/>
                <w:lang w:val="uk-UA" w:eastAsia="en-US"/>
              </w:rPr>
              <w:t>Найменування</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Calibri"/>
                <w:b/>
                <w:bCs/>
                <w:sz w:val="22"/>
                <w:szCs w:val="22"/>
                <w:lang w:val="uk-UA" w:eastAsia="en-US"/>
              </w:rPr>
            </w:pPr>
            <w:r>
              <w:rPr>
                <w:rFonts w:eastAsia="Calibri"/>
                <w:b/>
                <w:bCs/>
                <w:sz w:val="22"/>
                <w:szCs w:val="22"/>
                <w:lang w:val="uk-UA" w:eastAsia="en-US"/>
              </w:rPr>
              <w:t>Од. вимір</w:t>
            </w: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Calibri"/>
                <w:b/>
                <w:bCs/>
                <w:sz w:val="22"/>
                <w:szCs w:val="22"/>
                <w:lang w:val="uk-UA" w:eastAsia="en-US"/>
              </w:rPr>
            </w:pPr>
            <w:r>
              <w:rPr>
                <w:rFonts w:eastAsia="Calibri"/>
                <w:b/>
                <w:bCs/>
                <w:sz w:val="22"/>
                <w:szCs w:val="22"/>
                <w:lang w:val="uk-UA" w:eastAsia="en-US"/>
              </w:rPr>
              <w:t>Кількість</w:t>
            </w:r>
          </w:p>
        </w:tc>
        <w:tc>
          <w:tcPr>
            <w:tcW w:w="12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Calibri"/>
                <w:b/>
                <w:bCs/>
                <w:sz w:val="22"/>
                <w:szCs w:val="22"/>
                <w:lang w:val="uk-UA" w:eastAsia="en-US"/>
              </w:rPr>
            </w:pPr>
            <w:r>
              <w:rPr>
                <w:rFonts w:eastAsia="Calibri"/>
                <w:b/>
                <w:bCs/>
                <w:sz w:val="22"/>
                <w:szCs w:val="22"/>
                <w:lang w:val="uk-UA" w:eastAsia="en-US"/>
              </w:rPr>
              <w:t>Ціна за одиницю без ПДВ, грн.</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Calibri"/>
                <w:b/>
                <w:bCs/>
                <w:sz w:val="22"/>
                <w:szCs w:val="22"/>
                <w:lang w:val="uk-UA" w:eastAsia="en-US"/>
              </w:rPr>
            </w:pPr>
            <w:r>
              <w:rPr>
                <w:rFonts w:eastAsia="Calibri"/>
                <w:b/>
                <w:bCs/>
                <w:sz w:val="22"/>
                <w:szCs w:val="22"/>
                <w:lang w:val="uk-UA" w:eastAsia="en-US"/>
              </w:rPr>
              <w:t>Вартість без ПДВ, грн.</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pPr>
            <w:r>
              <w:rPr>
                <w:rFonts w:eastAsia="Calibri"/>
                <w:b/>
                <w:bCs/>
                <w:sz w:val="22"/>
                <w:szCs w:val="22"/>
                <w:lang w:val="uk-UA" w:eastAsia="en-US"/>
              </w:rPr>
              <w:t>ПДВ</w:t>
            </w:r>
            <w:r>
              <w:rPr>
                <w:rFonts w:eastAsia="Calibri"/>
                <w:b/>
                <w:bCs/>
                <w:sz w:val="22"/>
                <w:szCs w:val="22"/>
                <w:vertAlign w:val="superscript"/>
                <w:lang w:val="uk-UA" w:eastAsia="en-US"/>
              </w:rPr>
              <w:t>**</w:t>
            </w:r>
            <w:r>
              <w:rPr>
                <w:rFonts w:eastAsia="Calibri"/>
                <w:b/>
                <w:bCs/>
                <w:sz w:val="22"/>
                <w:szCs w:val="22"/>
                <w:lang w:val="uk-UA" w:eastAsia="en-US"/>
              </w:rPr>
              <w:t>, грн.</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jc w:val="center"/>
              <w:rPr>
                <w:rFonts w:eastAsia="Calibri"/>
                <w:b/>
                <w:bCs/>
                <w:sz w:val="22"/>
                <w:szCs w:val="22"/>
                <w:lang w:val="uk-UA" w:eastAsia="en-US"/>
              </w:rPr>
            </w:pPr>
            <w:r>
              <w:rPr>
                <w:rFonts w:eastAsia="Calibri"/>
                <w:b/>
                <w:bCs/>
                <w:sz w:val="22"/>
                <w:szCs w:val="22"/>
                <w:lang w:val="uk-UA" w:eastAsia="en-US"/>
              </w:rPr>
              <w:t>Вартість з ПДВ**, грн.</w:t>
            </w:r>
          </w:p>
        </w:tc>
      </w:tr>
      <w:tr w:rsidR="00702B64">
        <w:trPr>
          <w:trHeight w:val="383"/>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ind w:left="360"/>
              <w:jc w:val="center"/>
              <w:outlineLvl w:val="3"/>
              <w:rPr>
                <w:rFonts w:eastAsia="Calibri"/>
                <w:b/>
                <w:bCs/>
                <w:sz w:val="22"/>
                <w:szCs w:val="22"/>
                <w:lang w:val="uk-UA" w:eastAsia="en-US"/>
              </w:rPr>
            </w:pPr>
            <w:r>
              <w:rPr>
                <w:rFonts w:eastAsia="Calibri"/>
                <w:b/>
                <w:bCs/>
                <w:sz w:val="22"/>
                <w:szCs w:val="22"/>
                <w:lang w:val="uk-UA" w:eastAsia="en-US"/>
              </w:rPr>
              <w:t>1</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rPr>
                <w:rFonts w:eastAsia="Calibri"/>
                <w:sz w:val="22"/>
                <w:szCs w:val="22"/>
                <w:highlight w:val="yellow"/>
                <w:lang w:val="uk-UA" w:eastAsia="en-US"/>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Calibri"/>
                <w:sz w:val="22"/>
                <w:szCs w:val="22"/>
                <w:lang w:val="uk-UA" w:eastAsia="en-US"/>
              </w:rPr>
            </w:pP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Calibri"/>
                <w:sz w:val="22"/>
                <w:szCs w:val="22"/>
                <w:lang w:val="uk-UA" w:eastAsia="en-US"/>
              </w:rPr>
            </w:pPr>
          </w:p>
        </w:tc>
        <w:tc>
          <w:tcPr>
            <w:tcW w:w="12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702B64">
            <w:pPr>
              <w:spacing w:after="200" w:line="276" w:lineRule="auto"/>
              <w:rPr>
                <w:rFonts w:eastAsia="Calibri"/>
                <w:b/>
                <w:sz w:val="22"/>
                <w:szCs w:val="22"/>
                <w:lang w:val="uk-UA"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702B64">
            <w:pPr>
              <w:spacing w:after="200" w:line="276" w:lineRule="auto"/>
              <w:rPr>
                <w:rFonts w:eastAsia="Calibri"/>
                <w:b/>
                <w:sz w:val="22"/>
                <w:szCs w:val="22"/>
                <w:lang w:val="uk-UA" w:eastAsia="en-US"/>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702B64">
            <w:pPr>
              <w:spacing w:after="200" w:line="276" w:lineRule="auto"/>
              <w:rPr>
                <w:rFonts w:eastAsia="Calibri"/>
                <w:b/>
                <w:sz w:val="22"/>
                <w:szCs w:val="22"/>
                <w:lang w:val="uk-UA"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rPr>
                <w:rFonts w:eastAsia="Calibri"/>
                <w:b/>
                <w:sz w:val="22"/>
                <w:szCs w:val="22"/>
                <w:lang w:val="uk-UA" w:eastAsia="en-US"/>
              </w:rPr>
            </w:pPr>
          </w:p>
        </w:tc>
      </w:tr>
      <w:tr w:rsidR="00702B64">
        <w:trPr>
          <w:trHeight w:val="305"/>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ind w:left="176"/>
              <w:jc w:val="center"/>
              <w:outlineLvl w:val="3"/>
              <w:rPr>
                <w:rFonts w:eastAsia="Calibri"/>
                <w:b/>
                <w:bCs/>
                <w:sz w:val="22"/>
                <w:szCs w:val="22"/>
                <w:lang w:val="uk-UA" w:eastAsia="en-US"/>
              </w:rPr>
            </w:pPr>
            <w:r>
              <w:rPr>
                <w:rFonts w:eastAsia="Calibri"/>
                <w:b/>
                <w:bCs/>
                <w:sz w:val="22"/>
                <w:szCs w:val="22"/>
                <w:lang w:val="uk-UA" w:eastAsia="en-US"/>
              </w:rPr>
              <w:t xml:space="preserve">   2</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rPr>
                <w:rFonts w:eastAsia="Calibri"/>
                <w:sz w:val="22"/>
                <w:szCs w:val="22"/>
                <w:highlight w:val="yellow"/>
                <w:lang w:val="uk-UA" w:eastAsia="en-US"/>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Calibri"/>
                <w:sz w:val="22"/>
                <w:szCs w:val="22"/>
                <w:lang w:val="uk-UA" w:eastAsia="en-US"/>
              </w:rPr>
            </w:pP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Calibri"/>
                <w:sz w:val="22"/>
                <w:szCs w:val="22"/>
                <w:lang w:val="uk-UA" w:eastAsia="en-US"/>
              </w:rPr>
            </w:pPr>
          </w:p>
        </w:tc>
        <w:tc>
          <w:tcPr>
            <w:tcW w:w="12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702B64">
            <w:pPr>
              <w:spacing w:after="200" w:line="276" w:lineRule="auto"/>
              <w:rPr>
                <w:rFonts w:eastAsia="Calibri"/>
                <w:bCs/>
                <w:iCs/>
                <w:color w:val="000000"/>
                <w:sz w:val="22"/>
                <w:szCs w:val="22"/>
                <w:lang w:val="uk-UA"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702B64">
            <w:pPr>
              <w:spacing w:after="200" w:line="276" w:lineRule="auto"/>
              <w:rPr>
                <w:rFonts w:eastAsia="Calibri"/>
                <w:bCs/>
                <w:iCs/>
                <w:color w:val="000000"/>
                <w:sz w:val="22"/>
                <w:szCs w:val="22"/>
                <w:lang w:val="uk-UA" w:eastAsia="en-US"/>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702B64">
            <w:pPr>
              <w:spacing w:after="200" w:line="276" w:lineRule="auto"/>
              <w:rPr>
                <w:rFonts w:eastAsia="Calibri"/>
                <w:bCs/>
                <w:iCs/>
                <w:color w:val="000000"/>
                <w:sz w:val="22"/>
                <w:szCs w:val="22"/>
                <w:lang w:val="uk-UA"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rPr>
                <w:rFonts w:eastAsia="Calibri"/>
                <w:bCs/>
                <w:iCs/>
                <w:color w:val="000000"/>
                <w:sz w:val="22"/>
                <w:szCs w:val="22"/>
                <w:lang w:val="uk-UA" w:eastAsia="en-US"/>
              </w:rPr>
            </w:pPr>
          </w:p>
        </w:tc>
      </w:tr>
      <w:tr w:rsidR="00702B64">
        <w:trPr>
          <w:trHeight w:val="369"/>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ind w:left="176"/>
              <w:jc w:val="center"/>
              <w:outlineLvl w:val="3"/>
              <w:rPr>
                <w:rFonts w:eastAsia="Calibri"/>
                <w:b/>
                <w:bCs/>
                <w:sz w:val="22"/>
                <w:szCs w:val="22"/>
                <w:lang w:val="uk-UA" w:eastAsia="en-US"/>
              </w:rPr>
            </w:pPr>
            <w:r>
              <w:rPr>
                <w:rFonts w:eastAsia="Calibri"/>
                <w:b/>
                <w:bCs/>
                <w:sz w:val="22"/>
                <w:szCs w:val="22"/>
                <w:lang w:val="uk-UA" w:eastAsia="en-US"/>
              </w:rPr>
              <w:t xml:space="preserve">   3</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rPr>
                <w:rFonts w:eastAsia="Calibri"/>
                <w:sz w:val="22"/>
                <w:szCs w:val="22"/>
                <w:highlight w:val="yellow"/>
                <w:lang w:val="uk-UA" w:eastAsia="en-US"/>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Calibri"/>
                <w:sz w:val="22"/>
                <w:szCs w:val="22"/>
                <w:lang w:val="uk-UA" w:eastAsia="en-US"/>
              </w:rPr>
            </w:pP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Calibri"/>
                <w:sz w:val="22"/>
                <w:szCs w:val="22"/>
                <w:lang w:val="uk-UA" w:eastAsia="en-US"/>
              </w:rPr>
            </w:pPr>
          </w:p>
        </w:tc>
        <w:tc>
          <w:tcPr>
            <w:tcW w:w="12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702B64">
            <w:pPr>
              <w:spacing w:after="200" w:line="276" w:lineRule="auto"/>
              <w:rPr>
                <w:rFonts w:eastAsia="Calibri"/>
                <w:sz w:val="22"/>
                <w:szCs w:val="22"/>
                <w:lang w:val="uk-UA"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702B64">
            <w:pPr>
              <w:spacing w:after="200" w:line="276" w:lineRule="auto"/>
              <w:rPr>
                <w:rFonts w:eastAsia="Calibri"/>
                <w:sz w:val="22"/>
                <w:szCs w:val="22"/>
                <w:lang w:val="uk-UA" w:eastAsia="en-US"/>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702B64">
            <w:pPr>
              <w:spacing w:after="200" w:line="276" w:lineRule="auto"/>
              <w:rPr>
                <w:rFonts w:eastAsia="Calibri"/>
                <w:sz w:val="22"/>
                <w:szCs w:val="22"/>
                <w:lang w:val="uk-UA"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rPr>
                <w:rFonts w:eastAsia="Calibri"/>
                <w:sz w:val="22"/>
                <w:szCs w:val="22"/>
                <w:lang w:val="uk-UA" w:eastAsia="en-US"/>
              </w:rPr>
            </w:pPr>
          </w:p>
        </w:tc>
      </w:tr>
      <w:tr w:rsidR="00702B64">
        <w:trPr>
          <w:trHeight w:val="543"/>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ind w:left="176"/>
              <w:jc w:val="center"/>
              <w:outlineLvl w:val="3"/>
              <w:rPr>
                <w:rFonts w:eastAsia="Calibri"/>
                <w:b/>
                <w:bCs/>
                <w:sz w:val="22"/>
                <w:szCs w:val="22"/>
                <w:lang w:val="uk-UA" w:eastAsia="en-US"/>
              </w:rPr>
            </w:pPr>
            <w:r>
              <w:rPr>
                <w:rFonts w:eastAsia="Calibri"/>
                <w:b/>
                <w:bCs/>
                <w:sz w:val="22"/>
                <w:szCs w:val="22"/>
                <w:lang w:val="uk-UA" w:eastAsia="en-US"/>
              </w:rPr>
              <w:t>…</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rPr>
                <w:rFonts w:eastAsia="Calibri"/>
                <w:sz w:val="22"/>
                <w:szCs w:val="22"/>
                <w:highlight w:val="yellow"/>
                <w:lang w:val="uk-UA" w:eastAsia="en-US"/>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Calibri"/>
                <w:sz w:val="22"/>
                <w:szCs w:val="22"/>
                <w:lang w:val="uk-UA" w:eastAsia="en-US"/>
              </w:rPr>
            </w:pP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Calibri"/>
                <w:sz w:val="22"/>
                <w:szCs w:val="22"/>
                <w:lang w:val="uk-UA" w:eastAsia="en-US"/>
              </w:rPr>
            </w:pPr>
          </w:p>
        </w:tc>
        <w:tc>
          <w:tcPr>
            <w:tcW w:w="12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702B64">
            <w:pPr>
              <w:spacing w:after="200" w:line="276" w:lineRule="auto"/>
              <w:rPr>
                <w:rFonts w:eastAsia="Calibri"/>
                <w:sz w:val="22"/>
                <w:szCs w:val="22"/>
                <w:lang w:val="uk-UA"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702B64">
            <w:pPr>
              <w:spacing w:after="200" w:line="276" w:lineRule="auto"/>
              <w:rPr>
                <w:rFonts w:eastAsia="Calibri"/>
                <w:sz w:val="22"/>
                <w:szCs w:val="22"/>
                <w:lang w:val="uk-UA" w:eastAsia="en-US"/>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702B64">
            <w:pPr>
              <w:spacing w:after="200" w:line="276" w:lineRule="auto"/>
              <w:rPr>
                <w:rFonts w:eastAsia="Calibri"/>
                <w:sz w:val="22"/>
                <w:szCs w:val="22"/>
                <w:lang w:val="uk-UA"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rPr>
                <w:rFonts w:eastAsia="Calibri"/>
                <w:sz w:val="22"/>
                <w:szCs w:val="22"/>
                <w:lang w:val="uk-UA" w:eastAsia="en-US"/>
              </w:rPr>
            </w:pPr>
          </w:p>
        </w:tc>
      </w:tr>
      <w:tr w:rsidR="00702B64">
        <w:trPr>
          <w:trHeight w:val="423"/>
        </w:trPr>
        <w:tc>
          <w:tcPr>
            <w:tcW w:w="8789"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spacing w:after="200" w:line="276" w:lineRule="auto"/>
            </w:pPr>
            <w:r>
              <w:rPr>
                <w:rFonts w:eastAsia="Calibri"/>
                <w:sz w:val="22"/>
                <w:szCs w:val="22"/>
                <w:lang w:val="uk-UA" w:eastAsia="en-US"/>
              </w:rPr>
              <w:t>Загальна Вартість</w:t>
            </w:r>
            <w:r>
              <w:rPr>
                <w:rFonts w:eastAsia="Calibri"/>
                <w:bCs/>
                <w:iCs/>
                <w:color w:val="000000"/>
                <w:sz w:val="22"/>
                <w:szCs w:val="22"/>
                <w:lang w:val="uk-UA" w:eastAsia="en-US"/>
              </w:rPr>
              <w:t xml:space="preserve"> Обладнання та наданих Послуг без ПДВ</w:t>
            </w:r>
            <w:r>
              <w:rPr>
                <w:rFonts w:eastAsia="Calibri"/>
                <w:sz w:val="22"/>
                <w:szCs w:val="22"/>
                <w:lang w:val="uk-UA" w:eastAsia="en-US"/>
              </w:rPr>
              <w:t>, грн.</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rPr>
                <w:rFonts w:eastAsia="Calibri"/>
                <w:sz w:val="22"/>
                <w:szCs w:val="22"/>
                <w:lang w:val="uk-UA" w:eastAsia="en-US"/>
              </w:rPr>
            </w:pPr>
          </w:p>
        </w:tc>
      </w:tr>
      <w:tr w:rsidR="00702B64">
        <w:trPr>
          <w:trHeight w:val="423"/>
        </w:trPr>
        <w:tc>
          <w:tcPr>
            <w:tcW w:w="8789"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spacing w:after="200" w:line="276" w:lineRule="auto"/>
              <w:rPr>
                <w:rFonts w:eastAsia="Calibri"/>
                <w:sz w:val="22"/>
                <w:szCs w:val="22"/>
                <w:lang w:val="uk-UA" w:eastAsia="en-US"/>
              </w:rPr>
            </w:pPr>
            <w:r>
              <w:rPr>
                <w:rFonts w:eastAsia="Calibri"/>
                <w:sz w:val="22"/>
                <w:szCs w:val="22"/>
                <w:lang w:val="uk-UA" w:eastAsia="en-US"/>
              </w:rPr>
              <w:t>Загальна вартість програмного забезпечення, грн.</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rPr>
                <w:rFonts w:eastAsia="Calibri"/>
                <w:sz w:val="22"/>
                <w:szCs w:val="22"/>
                <w:lang w:val="uk-UA" w:eastAsia="en-US"/>
              </w:rPr>
            </w:pPr>
          </w:p>
        </w:tc>
      </w:tr>
      <w:tr w:rsidR="00702B64">
        <w:trPr>
          <w:trHeight w:val="423"/>
        </w:trPr>
        <w:tc>
          <w:tcPr>
            <w:tcW w:w="6521" w:type="dxa"/>
            <w:gridSpan w:val="5"/>
            <w:tcBorders>
              <w:top w:val="single" w:sz="4" w:space="0" w:color="00000A"/>
              <w:left w:val="single" w:sz="4" w:space="0" w:color="00000A"/>
              <w:bottom w:val="single" w:sz="4" w:space="0" w:color="00000A"/>
            </w:tcBorders>
            <w:shd w:val="clear" w:color="auto" w:fill="auto"/>
            <w:tcMar>
              <w:left w:w="108" w:type="dxa"/>
            </w:tcMar>
          </w:tcPr>
          <w:p w:rsidR="00702B64" w:rsidRDefault="00AF7A90">
            <w:pPr>
              <w:spacing w:after="200" w:line="276" w:lineRule="auto"/>
              <w:ind w:left="318" w:hanging="142"/>
              <w:rPr>
                <w:rFonts w:eastAsia="Calibri"/>
                <w:sz w:val="22"/>
                <w:szCs w:val="22"/>
                <w:lang w:val="uk-UA" w:eastAsia="en-US"/>
              </w:rPr>
            </w:pPr>
            <w:r>
              <w:rPr>
                <w:rFonts w:eastAsia="Calibri"/>
                <w:sz w:val="22"/>
                <w:szCs w:val="22"/>
                <w:lang w:val="uk-UA" w:eastAsia="en-US"/>
              </w:rPr>
              <w:t>ПДВ, грн.</w:t>
            </w:r>
          </w:p>
        </w:tc>
        <w:tc>
          <w:tcPr>
            <w:tcW w:w="1276" w:type="dxa"/>
            <w:tcBorders>
              <w:top w:val="single" w:sz="4" w:space="0" w:color="00000A"/>
              <w:bottom w:val="single" w:sz="4" w:space="0" w:color="00000A"/>
            </w:tcBorders>
            <w:shd w:val="clear" w:color="auto" w:fill="auto"/>
          </w:tcPr>
          <w:p w:rsidR="00702B64" w:rsidRDefault="00702B64">
            <w:pPr>
              <w:spacing w:after="200" w:line="276" w:lineRule="auto"/>
              <w:rPr>
                <w:rFonts w:eastAsia="Calibri"/>
                <w:sz w:val="22"/>
                <w:szCs w:val="22"/>
                <w:lang w:val="uk-UA" w:eastAsia="en-US"/>
              </w:rPr>
            </w:pPr>
          </w:p>
        </w:tc>
        <w:tc>
          <w:tcPr>
            <w:tcW w:w="992" w:type="dxa"/>
            <w:tcBorders>
              <w:top w:val="single" w:sz="4" w:space="0" w:color="00000A"/>
              <w:bottom w:val="single" w:sz="4" w:space="0" w:color="00000A"/>
              <w:right w:val="single" w:sz="4" w:space="0" w:color="00000A"/>
            </w:tcBorders>
            <w:shd w:val="clear" w:color="auto" w:fill="auto"/>
          </w:tcPr>
          <w:p w:rsidR="00702B64" w:rsidRDefault="00702B64">
            <w:pPr>
              <w:spacing w:after="200" w:line="276" w:lineRule="auto"/>
              <w:rPr>
                <w:rFonts w:eastAsia="Calibri"/>
                <w:sz w:val="22"/>
                <w:szCs w:val="22"/>
                <w:lang w:val="uk-UA"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spacing w:after="200" w:line="276" w:lineRule="auto"/>
              <w:jc w:val="center"/>
              <w:rPr>
                <w:rFonts w:eastAsia="Calibri"/>
                <w:sz w:val="22"/>
                <w:szCs w:val="22"/>
                <w:lang w:val="uk-UA" w:eastAsia="en-US"/>
              </w:rPr>
            </w:pPr>
          </w:p>
        </w:tc>
      </w:tr>
      <w:tr w:rsidR="00702B64">
        <w:trPr>
          <w:trHeight w:val="233"/>
        </w:trPr>
        <w:tc>
          <w:tcPr>
            <w:tcW w:w="8789"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spacing w:after="200" w:line="276" w:lineRule="auto"/>
              <w:ind w:left="318" w:hanging="142"/>
              <w:rPr>
                <w:rFonts w:eastAsia="Calibri"/>
                <w:sz w:val="22"/>
                <w:szCs w:val="22"/>
                <w:lang w:val="uk-UA" w:eastAsia="en-US"/>
              </w:rPr>
            </w:pPr>
            <w:r>
              <w:rPr>
                <w:rFonts w:eastAsia="Calibri"/>
                <w:sz w:val="22"/>
                <w:szCs w:val="22"/>
                <w:lang w:val="uk-UA" w:eastAsia="en-US"/>
              </w:rPr>
              <w:t>Разом з ПДВ, грн.</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702B64">
            <w:pPr>
              <w:spacing w:after="200" w:line="276" w:lineRule="auto"/>
              <w:jc w:val="center"/>
              <w:rPr>
                <w:rFonts w:eastAsia="Calibri"/>
                <w:sz w:val="22"/>
                <w:szCs w:val="22"/>
                <w:lang w:val="uk-UA" w:eastAsia="en-US"/>
              </w:rPr>
            </w:pPr>
          </w:p>
        </w:tc>
      </w:tr>
    </w:tbl>
    <w:p w:rsidR="00702B64" w:rsidRDefault="00702B64">
      <w:pPr>
        <w:keepNext/>
        <w:keepLines/>
        <w:shd w:val="clear" w:color="auto" w:fill="FFFFFF"/>
        <w:tabs>
          <w:tab w:val="left" w:pos="380"/>
          <w:tab w:val="left" w:pos="5550"/>
        </w:tabs>
        <w:spacing w:after="480" w:line="276" w:lineRule="auto"/>
        <w:ind w:left="1170"/>
        <w:contextualSpacing/>
        <w:outlineLvl w:val="1"/>
        <w:rPr>
          <w:rFonts w:eastAsia="Calibri"/>
          <w:iCs/>
          <w:sz w:val="22"/>
          <w:szCs w:val="22"/>
          <w:lang w:val="uk-UA" w:eastAsia="en-US"/>
        </w:rPr>
      </w:pPr>
    </w:p>
    <w:p w:rsidR="00702B64" w:rsidRDefault="00AF7A90">
      <w:pPr>
        <w:keepNext/>
        <w:keepLines/>
        <w:numPr>
          <w:ilvl w:val="0"/>
          <w:numId w:val="18"/>
        </w:numPr>
        <w:shd w:val="clear" w:color="auto" w:fill="FFFFFF"/>
        <w:tabs>
          <w:tab w:val="left" w:pos="0"/>
        </w:tabs>
        <w:spacing w:after="200" w:line="276" w:lineRule="auto"/>
        <w:ind w:left="0" w:firstLine="0"/>
        <w:contextualSpacing/>
        <w:outlineLvl w:val="1"/>
        <w:rPr>
          <w:rFonts w:eastAsia="Calibri"/>
          <w:iCs/>
          <w:lang w:val="uk-UA"/>
        </w:rPr>
      </w:pPr>
      <w:r>
        <w:rPr>
          <w:rFonts w:eastAsia="Calibri"/>
          <w:iCs/>
          <w:lang w:val="uk-UA"/>
        </w:rPr>
        <w:t>Виконавець розробив та передав Замовнику Паспорт Системи відеоспостереження Об’єкта.</w:t>
      </w:r>
    </w:p>
    <w:p w:rsidR="00702B64" w:rsidRDefault="00AF7A90">
      <w:pPr>
        <w:keepNext/>
        <w:keepLines/>
        <w:numPr>
          <w:ilvl w:val="0"/>
          <w:numId w:val="18"/>
        </w:numPr>
        <w:shd w:val="clear" w:color="auto" w:fill="FFFFFF"/>
        <w:tabs>
          <w:tab w:val="left" w:pos="380"/>
          <w:tab w:val="left" w:pos="5550"/>
        </w:tabs>
        <w:spacing w:after="200" w:line="276" w:lineRule="auto"/>
        <w:ind w:left="0" w:firstLine="0"/>
        <w:contextualSpacing/>
        <w:jc w:val="both"/>
        <w:outlineLvl w:val="1"/>
      </w:pPr>
      <w:r>
        <w:rPr>
          <w:rFonts w:eastAsia="Calibri"/>
          <w:iCs/>
          <w:lang w:val="uk-UA"/>
        </w:rPr>
        <w:t xml:space="preserve">Даним Актом уповноважені особи Сторін підтверджують факт приймання-передачі Виконавцем Замовнику Обладнання СВС, ПЗ СВС, наданих Послуг та Паспорту Системи відеоспостереження на об'єкті Замовника за адресою: </w:t>
      </w:r>
      <w:r>
        <w:rPr>
          <w:rFonts w:eastAsia="Calibri"/>
          <w:bCs/>
          <w:iCs/>
          <w:u w:val="single"/>
          <w:lang w:val="uk-UA"/>
        </w:rPr>
        <w:t>___________________________________</w:t>
      </w:r>
      <w:r>
        <w:rPr>
          <w:rFonts w:eastAsia="Calibri"/>
          <w:iCs/>
          <w:lang w:val="uk-UA"/>
        </w:rPr>
        <w:t xml:space="preserve"> та претензій одна до одної не мають.</w:t>
      </w:r>
    </w:p>
    <w:p w:rsidR="00702B64" w:rsidRDefault="00702B64">
      <w:pPr>
        <w:keepNext/>
        <w:keepLines/>
        <w:shd w:val="clear" w:color="auto" w:fill="FFFFFF"/>
        <w:tabs>
          <w:tab w:val="left" w:pos="380"/>
          <w:tab w:val="left" w:pos="5550"/>
        </w:tabs>
        <w:spacing w:line="276" w:lineRule="auto"/>
        <w:ind w:left="1170"/>
        <w:contextualSpacing/>
        <w:outlineLvl w:val="1"/>
        <w:rPr>
          <w:rFonts w:eastAsia="Calibri"/>
          <w:iCs/>
          <w:lang w:val="uk-UA"/>
        </w:rPr>
      </w:pPr>
    </w:p>
    <w:tbl>
      <w:tblPr>
        <w:tblW w:w="9909" w:type="dxa"/>
        <w:tblInd w:w="108" w:type="dxa"/>
        <w:tblLook w:val="04A0" w:firstRow="1" w:lastRow="0" w:firstColumn="1" w:lastColumn="0" w:noHBand="0" w:noVBand="1"/>
      </w:tblPr>
      <w:tblGrid>
        <w:gridCol w:w="5176"/>
        <w:gridCol w:w="4733"/>
      </w:tblGrid>
      <w:tr w:rsidR="00702B64">
        <w:trPr>
          <w:trHeight w:val="1405"/>
        </w:trPr>
        <w:tc>
          <w:tcPr>
            <w:tcW w:w="5176" w:type="dxa"/>
            <w:shd w:val="clear" w:color="auto" w:fill="auto"/>
          </w:tcPr>
          <w:p w:rsidR="00702B64" w:rsidRDefault="00AF7A90">
            <w:pPr>
              <w:keepNext/>
              <w:keepLines/>
              <w:shd w:val="clear" w:color="auto" w:fill="FFFFFF"/>
              <w:tabs>
                <w:tab w:val="left" w:pos="380"/>
                <w:tab w:val="left" w:pos="5550"/>
              </w:tabs>
              <w:spacing w:after="200" w:line="276" w:lineRule="auto"/>
              <w:ind w:left="426"/>
              <w:contextualSpacing/>
              <w:outlineLvl w:val="1"/>
              <w:rPr>
                <w:rFonts w:eastAsia="Calibri"/>
                <w:b/>
                <w:bCs/>
                <w:iCs/>
                <w:lang w:val="uk-UA"/>
              </w:rPr>
            </w:pPr>
            <w:r>
              <w:rPr>
                <w:rFonts w:eastAsia="Calibri"/>
                <w:b/>
                <w:bCs/>
                <w:iCs/>
                <w:lang w:val="uk-UA"/>
              </w:rPr>
              <w:t>ЗАМОВНИК (уповноважена особа Замовника):</w:t>
            </w:r>
          </w:p>
          <w:p w:rsidR="00702B64" w:rsidRDefault="00702B64">
            <w:pPr>
              <w:keepNext/>
              <w:keepLines/>
              <w:shd w:val="clear" w:color="auto" w:fill="FFFFFF"/>
              <w:tabs>
                <w:tab w:val="left" w:pos="380"/>
                <w:tab w:val="left" w:pos="5550"/>
              </w:tabs>
              <w:spacing w:after="200" w:line="276" w:lineRule="auto"/>
              <w:ind w:left="1170" w:hanging="744"/>
              <w:contextualSpacing/>
              <w:outlineLvl w:val="1"/>
              <w:rPr>
                <w:rFonts w:eastAsia="Calibri"/>
                <w:bCs/>
                <w:iCs/>
                <w:lang w:val="uk-UA"/>
              </w:rPr>
            </w:pPr>
          </w:p>
          <w:p w:rsidR="00702B64" w:rsidRDefault="00AF7A90">
            <w:pPr>
              <w:keepNext/>
              <w:keepLines/>
              <w:shd w:val="clear" w:color="auto" w:fill="FFFFFF"/>
              <w:tabs>
                <w:tab w:val="left" w:pos="380"/>
                <w:tab w:val="left" w:pos="5550"/>
              </w:tabs>
              <w:spacing w:after="200" w:line="276" w:lineRule="auto"/>
              <w:ind w:left="1170" w:hanging="744"/>
              <w:contextualSpacing/>
              <w:outlineLvl w:val="1"/>
              <w:rPr>
                <w:rFonts w:eastAsia="Calibri"/>
                <w:bCs/>
                <w:iCs/>
                <w:lang w:val="uk-UA"/>
              </w:rPr>
            </w:pPr>
            <w:r>
              <w:rPr>
                <w:rFonts w:eastAsia="Calibri"/>
                <w:bCs/>
                <w:iCs/>
                <w:lang w:val="uk-UA"/>
              </w:rPr>
              <w:t>_____________________/______________/</w:t>
            </w:r>
          </w:p>
          <w:p w:rsidR="00702B64" w:rsidRDefault="00702B64">
            <w:pPr>
              <w:keepNext/>
              <w:keepLines/>
              <w:shd w:val="clear" w:color="auto" w:fill="FFFFFF"/>
              <w:tabs>
                <w:tab w:val="left" w:pos="380"/>
                <w:tab w:val="left" w:pos="5550"/>
              </w:tabs>
              <w:spacing w:after="200" w:line="276" w:lineRule="auto"/>
              <w:ind w:left="1170" w:hanging="744"/>
              <w:contextualSpacing/>
              <w:outlineLvl w:val="1"/>
              <w:rPr>
                <w:rFonts w:eastAsia="Calibri"/>
                <w:bCs/>
                <w:iCs/>
                <w:lang w:val="uk-UA"/>
              </w:rPr>
            </w:pPr>
          </w:p>
          <w:p w:rsidR="00702B64" w:rsidRDefault="00AF7A90">
            <w:pPr>
              <w:keepNext/>
              <w:keepLines/>
              <w:shd w:val="clear" w:color="auto" w:fill="FFFFFF"/>
              <w:tabs>
                <w:tab w:val="left" w:pos="380"/>
                <w:tab w:val="left" w:pos="5550"/>
              </w:tabs>
              <w:spacing w:after="200" w:line="276" w:lineRule="auto"/>
              <w:ind w:left="1170" w:hanging="744"/>
              <w:contextualSpacing/>
              <w:outlineLvl w:val="1"/>
              <w:rPr>
                <w:rFonts w:eastAsia="Calibri"/>
                <w:bCs/>
                <w:iCs/>
                <w:lang w:val="uk-UA"/>
              </w:rPr>
            </w:pPr>
            <w:r>
              <w:rPr>
                <w:rFonts w:eastAsia="Calibri"/>
                <w:bCs/>
                <w:iCs/>
                <w:lang w:val="uk-UA"/>
              </w:rPr>
              <w:t>М.П.</w:t>
            </w:r>
          </w:p>
        </w:tc>
        <w:tc>
          <w:tcPr>
            <w:tcW w:w="4733" w:type="dxa"/>
            <w:shd w:val="clear" w:color="auto" w:fill="auto"/>
          </w:tcPr>
          <w:p w:rsidR="00702B64" w:rsidRDefault="00AF7A90">
            <w:pPr>
              <w:keepNext/>
              <w:keepLines/>
              <w:shd w:val="clear" w:color="auto" w:fill="FFFFFF"/>
              <w:tabs>
                <w:tab w:val="left" w:pos="380"/>
                <w:tab w:val="left" w:pos="5550"/>
              </w:tabs>
              <w:spacing w:after="200" w:line="276" w:lineRule="auto"/>
              <w:ind w:left="1170"/>
              <w:contextualSpacing/>
              <w:outlineLvl w:val="1"/>
              <w:rPr>
                <w:rFonts w:eastAsia="Calibri"/>
                <w:b/>
                <w:bCs/>
                <w:iCs/>
                <w:lang w:val="uk-UA"/>
              </w:rPr>
            </w:pPr>
            <w:r>
              <w:rPr>
                <w:rFonts w:eastAsia="Calibri"/>
                <w:b/>
                <w:bCs/>
                <w:iCs/>
                <w:lang w:val="uk-UA"/>
              </w:rPr>
              <w:t>ВИКОНАВЕЦЬ (уповноважена особа Виконавця):</w:t>
            </w:r>
          </w:p>
          <w:p w:rsidR="00702B64" w:rsidRDefault="00702B64">
            <w:pPr>
              <w:keepNext/>
              <w:keepLines/>
              <w:shd w:val="clear" w:color="auto" w:fill="FFFFFF"/>
              <w:tabs>
                <w:tab w:val="left" w:pos="380"/>
                <w:tab w:val="left" w:pos="5550"/>
              </w:tabs>
              <w:spacing w:after="200" w:line="276" w:lineRule="auto"/>
              <w:ind w:left="1170"/>
              <w:contextualSpacing/>
              <w:outlineLvl w:val="1"/>
              <w:rPr>
                <w:rFonts w:eastAsia="Calibri"/>
                <w:b/>
                <w:bCs/>
                <w:i/>
                <w:iCs/>
                <w:lang w:val="uk-UA"/>
              </w:rPr>
            </w:pPr>
          </w:p>
          <w:p w:rsidR="00702B64" w:rsidRDefault="00AF7A90">
            <w:pPr>
              <w:keepNext/>
              <w:keepLines/>
              <w:shd w:val="clear" w:color="auto" w:fill="FFFFFF"/>
              <w:tabs>
                <w:tab w:val="left" w:pos="380"/>
                <w:tab w:val="left" w:pos="5550"/>
              </w:tabs>
              <w:spacing w:after="200" w:line="276" w:lineRule="auto"/>
              <w:ind w:left="1170"/>
              <w:contextualSpacing/>
              <w:outlineLvl w:val="1"/>
              <w:rPr>
                <w:rFonts w:eastAsia="Calibri"/>
                <w:bCs/>
                <w:iCs/>
                <w:lang w:val="uk-UA"/>
              </w:rPr>
            </w:pPr>
            <w:r>
              <w:rPr>
                <w:rFonts w:eastAsia="Calibri"/>
                <w:bCs/>
                <w:iCs/>
                <w:lang w:val="uk-UA"/>
              </w:rPr>
              <w:t xml:space="preserve">  _____________________ /___________ /</w:t>
            </w:r>
          </w:p>
          <w:p w:rsidR="00702B64" w:rsidRDefault="00AF7A90">
            <w:pPr>
              <w:keepNext/>
              <w:keepLines/>
              <w:shd w:val="clear" w:color="auto" w:fill="FFFFFF"/>
              <w:tabs>
                <w:tab w:val="left" w:pos="380"/>
                <w:tab w:val="left" w:pos="5550"/>
              </w:tabs>
              <w:spacing w:after="200" w:line="276" w:lineRule="auto"/>
              <w:ind w:left="1170"/>
              <w:contextualSpacing/>
              <w:outlineLvl w:val="1"/>
              <w:rPr>
                <w:rFonts w:eastAsia="Calibri"/>
                <w:bCs/>
                <w:iCs/>
                <w:lang w:val="uk-UA"/>
              </w:rPr>
            </w:pPr>
            <w:r>
              <w:rPr>
                <w:rFonts w:eastAsia="Calibri"/>
                <w:bCs/>
                <w:iCs/>
                <w:lang w:val="uk-UA"/>
              </w:rPr>
              <w:t>М.П.                                                                ».</w:t>
            </w:r>
          </w:p>
        </w:tc>
      </w:tr>
    </w:tbl>
    <w:p w:rsidR="00702B64" w:rsidRDefault="00702B64">
      <w:pPr>
        <w:keepNext/>
        <w:keepLines/>
        <w:shd w:val="clear" w:color="auto" w:fill="FFFFFF"/>
        <w:tabs>
          <w:tab w:val="left" w:pos="380"/>
          <w:tab w:val="left" w:pos="5550"/>
        </w:tabs>
        <w:spacing w:line="276" w:lineRule="auto"/>
        <w:ind w:left="1170"/>
        <w:contextualSpacing/>
        <w:outlineLvl w:val="1"/>
        <w:rPr>
          <w:rFonts w:eastAsia="Calibri"/>
          <w:iCs/>
          <w:sz w:val="22"/>
          <w:szCs w:val="22"/>
          <w:lang w:val="uk-UA" w:eastAsia="en-US"/>
        </w:rPr>
      </w:pPr>
    </w:p>
    <w:p w:rsidR="00702B64" w:rsidRDefault="00702B64">
      <w:pPr>
        <w:tabs>
          <w:tab w:val="left" w:pos="8395"/>
        </w:tabs>
        <w:spacing w:line="276" w:lineRule="auto"/>
        <w:jc w:val="right"/>
        <w:rPr>
          <w:rFonts w:eastAsia="Times New Roman"/>
          <w:lang w:val="uk-UA" w:eastAsia="ru-RU"/>
        </w:rPr>
      </w:pPr>
    </w:p>
    <w:p w:rsidR="00702B64" w:rsidRDefault="00AF7A90">
      <w:pPr>
        <w:tabs>
          <w:tab w:val="left" w:pos="8395"/>
        </w:tabs>
        <w:spacing w:line="276" w:lineRule="auto"/>
        <w:jc w:val="right"/>
        <w:rPr>
          <w:rFonts w:eastAsia="Times New Roman"/>
          <w:lang w:val="uk-UA" w:eastAsia="ru-RU"/>
        </w:rPr>
      </w:pPr>
      <w:r>
        <w:rPr>
          <w:rFonts w:eastAsia="Times New Roman"/>
          <w:lang w:val="uk-UA" w:eastAsia="ru-RU"/>
        </w:rPr>
        <w:tab/>
      </w:r>
    </w:p>
    <w:tbl>
      <w:tblPr>
        <w:tblW w:w="10031"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068"/>
        <w:gridCol w:w="4963"/>
      </w:tblGrid>
      <w:tr w:rsidR="00702B64">
        <w:trPr>
          <w:trHeight w:val="481"/>
        </w:trPr>
        <w:tc>
          <w:tcPr>
            <w:tcW w:w="5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02B64" w:rsidRDefault="00AF7A90">
            <w:pPr>
              <w:spacing w:after="60" w:line="276" w:lineRule="auto"/>
              <w:outlineLvl w:val="6"/>
              <w:rPr>
                <w:rFonts w:eastAsia="Times New Roman"/>
                <w:b/>
                <w:caps/>
                <w:lang w:val="uk-UA" w:eastAsia="ru-RU"/>
              </w:rPr>
            </w:pPr>
            <w:r>
              <w:rPr>
                <w:rFonts w:eastAsia="Times New Roman"/>
                <w:b/>
                <w:caps/>
                <w:lang w:val="uk-UA" w:eastAsia="ru-RU"/>
              </w:rPr>
              <w:t>ЗАМОВНИК:</w:t>
            </w: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02B64" w:rsidRDefault="00AF7A90">
            <w:pPr>
              <w:spacing w:after="60" w:line="276" w:lineRule="auto"/>
              <w:outlineLvl w:val="6"/>
              <w:rPr>
                <w:rFonts w:eastAsia="Times New Roman"/>
                <w:b/>
                <w:caps/>
                <w:lang w:val="uk-UA" w:eastAsia="ru-RU"/>
              </w:rPr>
            </w:pPr>
            <w:r>
              <w:rPr>
                <w:rFonts w:eastAsia="Times New Roman"/>
                <w:b/>
                <w:caps/>
                <w:lang w:val="uk-UA" w:eastAsia="ru-RU"/>
              </w:rPr>
              <w:t>ВИКОНАВЕЦЬ:</w:t>
            </w:r>
          </w:p>
        </w:tc>
      </w:tr>
      <w:tr w:rsidR="00702B64">
        <w:trPr>
          <w:trHeight w:val="4029"/>
        </w:trPr>
        <w:tc>
          <w:tcPr>
            <w:tcW w:w="5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02B64" w:rsidRDefault="00702B64">
            <w:pPr>
              <w:widowControl w:val="0"/>
              <w:tabs>
                <w:tab w:val="left" w:pos="6811"/>
              </w:tabs>
              <w:ind w:right="-2"/>
              <w:rPr>
                <w:rFonts w:eastAsia="Calibri"/>
                <w:b/>
                <w:bCs/>
                <w:lang w:val="uk-UA" w:eastAsia="en-US"/>
              </w:rPr>
            </w:pPr>
          </w:p>
          <w:p w:rsidR="00702B64" w:rsidRDefault="00AF7A90">
            <w:pPr>
              <w:rPr>
                <w:b/>
                <w:bCs/>
                <w:lang w:val="uk-UA"/>
              </w:rPr>
            </w:pPr>
            <w:r>
              <w:rPr>
                <w:b/>
                <w:bCs/>
                <w:lang w:val="uk-UA"/>
              </w:rPr>
              <w:t>ПУБЛІЧНЕ АКЦІОНЕРНЕ ТОВАРИСТВО</w:t>
            </w:r>
          </w:p>
          <w:p w:rsidR="00702B64" w:rsidRDefault="00AF7A90">
            <w:pPr>
              <w:rPr>
                <w:rFonts w:eastAsia="Calibri"/>
                <w:b/>
                <w:bCs/>
                <w:lang w:val="uk-UA" w:eastAsia="en-US"/>
              </w:rPr>
            </w:pPr>
            <w:r>
              <w:rPr>
                <w:rFonts w:eastAsia="Calibri"/>
                <w:b/>
                <w:bCs/>
                <w:lang w:val="uk-UA" w:eastAsia="en-US"/>
              </w:rPr>
              <w:t>АКЦІОНЕРНИЙ БАНК «УКРГАЗБАНК»</w:t>
            </w:r>
          </w:p>
          <w:p w:rsidR="00702B64" w:rsidRDefault="00AF7A90">
            <w:pPr>
              <w:rPr>
                <w:bCs/>
                <w:lang w:val="uk-UA"/>
              </w:rPr>
            </w:pPr>
            <w:r>
              <w:rPr>
                <w:bCs/>
                <w:lang w:val="uk-UA"/>
              </w:rPr>
              <w:t>Місцезнаходження:</w:t>
            </w:r>
          </w:p>
          <w:p w:rsidR="00702B64" w:rsidRDefault="00AF7A90">
            <w:pPr>
              <w:jc w:val="both"/>
              <w:rPr>
                <w:bCs/>
                <w:lang w:val="uk-UA"/>
              </w:rPr>
            </w:pPr>
            <w:r>
              <w:rPr>
                <w:bCs/>
                <w:lang w:val="uk-UA"/>
              </w:rPr>
              <w:t>03087, м. Київ, вул. Єреванська, 1</w:t>
            </w:r>
          </w:p>
          <w:p w:rsidR="00702B64" w:rsidRDefault="00AF7A90">
            <w:pPr>
              <w:jc w:val="both"/>
              <w:rPr>
                <w:bCs/>
                <w:lang w:val="uk-UA"/>
              </w:rPr>
            </w:pPr>
            <w:r>
              <w:rPr>
                <w:bCs/>
                <w:lang w:val="uk-UA"/>
              </w:rPr>
              <w:t>Поштова адреса:</w:t>
            </w:r>
          </w:p>
          <w:p w:rsidR="00702B64" w:rsidRDefault="00AF7A90">
            <w:pPr>
              <w:jc w:val="both"/>
              <w:rPr>
                <w:bCs/>
                <w:lang w:val="uk-UA"/>
              </w:rPr>
            </w:pPr>
            <w:r>
              <w:rPr>
                <w:bCs/>
                <w:lang w:val="uk-UA"/>
              </w:rPr>
              <w:t>01030, м. Київ, вул. Богдана Хмельницького,16-22</w:t>
            </w:r>
          </w:p>
          <w:p w:rsidR="00702B64" w:rsidRDefault="00AF7A90">
            <w:pPr>
              <w:jc w:val="both"/>
            </w:pPr>
            <w:r>
              <w:rPr>
                <w:bCs/>
                <w:lang w:val="uk-UA"/>
              </w:rPr>
              <w:t xml:space="preserve">к/р № </w:t>
            </w:r>
            <w:r>
              <w:rPr>
                <w:lang w:val="uk-UA"/>
              </w:rPr>
              <w:t>32000106201026</w:t>
            </w:r>
          </w:p>
          <w:p w:rsidR="00702B64" w:rsidRDefault="00AF7A90">
            <w:pPr>
              <w:jc w:val="both"/>
              <w:rPr>
                <w:bCs/>
                <w:lang w:val="uk-UA"/>
              </w:rPr>
            </w:pPr>
            <w:r>
              <w:rPr>
                <w:bCs/>
                <w:lang w:val="uk-UA"/>
              </w:rPr>
              <w:t xml:space="preserve">в Національному банку України </w:t>
            </w:r>
          </w:p>
          <w:p w:rsidR="00702B64" w:rsidRDefault="00AF7A90">
            <w:pPr>
              <w:jc w:val="both"/>
              <w:rPr>
                <w:bCs/>
                <w:lang w:val="uk-UA"/>
              </w:rPr>
            </w:pPr>
            <w:r>
              <w:rPr>
                <w:bCs/>
                <w:lang w:val="uk-UA"/>
              </w:rPr>
              <w:t>код банку 300001</w:t>
            </w:r>
          </w:p>
          <w:p w:rsidR="00702B64" w:rsidRDefault="00AF7A90">
            <w:pPr>
              <w:jc w:val="both"/>
              <w:rPr>
                <w:bCs/>
                <w:lang w:val="uk-UA"/>
              </w:rPr>
            </w:pPr>
            <w:r>
              <w:rPr>
                <w:bCs/>
                <w:lang w:val="uk-UA"/>
              </w:rPr>
              <w:t>IBAN UA843000010000032000106201026</w:t>
            </w:r>
          </w:p>
          <w:p w:rsidR="00702B64" w:rsidRDefault="00AF7A90">
            <w:pPr>
              <w:jc w:val="both"/>
              <w:rPr>
                <w:bCs/>
                <w:lang w:val="uk-UA"/>
              </w:rPr>
            </w:pPr>
            <w:r>
              <w:rPr>
                <w:bCs/>
                <w:lang w:val="uk-UA"/>
              </w:rPr>
              <w:t>Код ЄДРПОУ 23697280</w:t>
            </w:r>
          </w:p>
          <w:p w:rsidR="00702B64" w:rsidRDefault="00AF7A90">
            <w:pPr>
              <w:jc w:val="both"/>
              <w:rPr>
                <w:bCs/>
                <w:lang w:val="uk-UA"/>
              </w:rPr>
            </w:pPr>
            <w:r>
              <w:rPr>
                <w:bCs/>
                <w:lang w:val="uk-UA"/>
              </w:rPr>
              <w:t>ІПН 236972826658</w:t>
            </w:r>
          </w:p>
          <w:p w:rsidR="00702B64" w:rsidRDefault="00AF7A90">
            <w:pPr>
              <w:spacing w:line="276" w:lineRule="auto"/>
              <w:rPr>
                <w:rFonts w:eastAsia="Calibri"/>
                <w:bCs/>
                <w:spacing w:val="-2"/>
                <w:lang w:val="uk-UA" w:eastAsia="en-US"/>
              </w:rPr>
            </w:pPr>
            <w:r>
              <w:rPr>
                <w:rFonts w:eastAsia="Calibri"/>
                <w:bCs/>
                <w:spacing w:val="-2"/>
                <w:lang w:val="uk-UA" w:eastAsia="en-US"/>
              </w:rPr>
              <w:t>_____________________ /_____________ /</w:t>
            </w:r>
          </w:p>
          <w:p w:rsidR="00702B64" w:rsidRDefault="00AF7A90">
            <w:pPr>
              <w:widowControl w:val="0"/>
              <w:tabs>
                <w:tab w:val="left" w:pos="6811"/>
              </w:tabs>
              <w:spacing w:line="276" w:lineRule="auto"/>
              <w:ind w:right="-2"/>
              <w:rPr>
                <w:rFonts w:eastAsia="Times New Roman"/>
                <w:bCs/>
                <w:spacing w:val="-2"/>
                <w:lang w:val="uk-UA" w:eastAsia="ru-RU"/>
              </w:rPr>
            </w:pPr>
            <w:r>
              <w:rPr>
                <w:rFonts w:eastAsia="Times New Roman"/>
                <w:bCs/>
                <w:spacing w:val="-2"/>
                <w:lang w:val="uk-UA" w:eastAsia="ru-RU"/>
              </w:rPr>
              <w:t>М. П. **</w:t>
            </w: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02B64" w:rsidRDefault="00AF7A90">
            <w:pPr>
              <w:rPr>
                <w:b/>
                <w:bCs/>
                <w:lang w:val="uk-UA"/>
              </w:rPr>
            </w:pPr>
            <w:r>
              <w:rPr>
                <w:b/>
                <w:bCs/>
                <w:lang w:val="uk-UA"/>
              </w:rPr>
              <w:t>_____________________________________</w:t>
            </w:r>
          </w:p>
          <w:p w:rsidR="00702B64" w:rsidRDefault="00AF7A90">
            <w:pPr>
              <w:rPr>
                <w:b/>
                <w:bCs/>
                <w:lang w:val="uk-UA"/>
              </w:rPr>
            </w:pPr>
            <w:r>
              <w:rPr>
                <w:b/>
                <w:bCs/>
                <w:lang w:val="uk-UA"/>
              </w:rPr>
              <w:t>_____________________________________</w:t>
            </w:r>
          </w:p>
          <w:p w:rsidR="00702B64" w:rsidRDefault="00AF7A90">
            <w:pPr>
              <w:jc w:val="both"/>
              <w:rPr>
                <w:bCs/>
                <w:lang w:val="uk-UA"/>
              </w:rPr>
            </w:pPr>
            <w:r>
              <w:rPr>
                <w:bCs/>
                <w:lang w:val="uk-UA"/>
              </w:rPr>
              <w:t>Місцезнаходження:</w:t>
            </w:r>
          </w:p>
          <w:p w:rsidR="00702B64" w:rsidRDefault="00AF7A90">
            <w:pPr>
              <w:rPr>
                <w:b/>
                <w:bCs/>
                <w:lang w:val="uk-UA"/>
              </w:rPr>
            </w:pPr>
            <w:r>
              <w:rPr>
                <w:b/>
                <w:bCs/>
                <w:lang w:val="uk-UA"/>
              </w:rPr>
              <w:t>_____________________________________</w:t>
            </w:r>
          </w:p>
          <w:p w:rsidR="00702B64" w:rsidRDefault="00AF7A90">
            <w:pPr>
              <w:jc w:val="both"/>
              <w:rPr>
                <w:bCs/>
                <w:lang w:val="uk-UA"/>
              </w:rPr>
            </w:pPr>
            <w:r>
              <w:rPr>
                <w:bCs/>
                <w:lang w:val="uk-UA"/>
              </w:rPr>
              <w:t>Поштова адреса:</w:t>
            </w:r>
          </w:p>
          <w:p w:rsidR="00702B64" w:rsidRDefault="00AF7A90">
            <w:pPr>
              <w:rPr>
                <w:b/>
                <w:bCs/>
                <w:lang w:val="uk-UA"/>
              </w:rPr>
            </w:pPr>
            <w:r>
              <w:rPr>
                <w:b/>
                <w:bCs/>
                <w:lang w:val="uk-UA"/>
              </w:rPr>
              <w:t>_____________________________________</w:t>
            </w:r>
          </w:p>
          <w:p w:rsidR="00702B64" w:rsidRDefault="00AF7A90">
            <w:pPr>
              <w:jc w:val="both"/>
              <w:rPr>
                <w:lang w:val="uk-UA" w:eastAsia="uk-UA"/>
              </w:rPr>
            </w:pPr>
            <w:r>
              <w:rPr>
                <w:lang w:val="uk-UA" w:eastAsia="uk-UA"/>
              </w:rPr>
              <w:t>р/р __________________ в АБ «УКРГАЗБАНК»</w:t>
            </w:r>
          </w:p>
          <w:p w:rsidR="00702B64" w:rsidRDefault="00AF7A90">
            <w:pPr>
              <w:jc w:val="both"/>
              <w:rPr>
                <w:lang w:val="uk-UA" w:eastAsia="uk-UA"/>
              </w:rPr>
            </w:pPr>
            <w:r>
              <w:rPr>
                <w:lang w:val="uk-UA" w:eastAsia="uk-UA"/>
              </w:rPr>
              <w:t>код банку 320478</w:t>
            </w:r>
          </w:p>
          <w:p w:rsidR="00702B64" w:rsidRDefault="00AF7A90">
            <w:pPr>
              <w:jc w:val="both"/>
            </w:pPr>
            <w:r>
              <w:rPr>
                <w:lang w:val="en-US" w:eastAsia="uk-UA"/>
              </w:rPr>
              <w:t>IBAN</w:t>
            </w:r>
            <w:r>
              <w:rPr>
                <w:lang w:eastAsia="uk-UA"/>
              </w:rPr>
              <w:t xml:space="preserve"> ______________________</w:t>
            </w:r>
          </w:p>
          <w:p w:rsidR="00702B64" w:rsidRDefault="00AF7A90">
            <w:pPr>
              <w:jc w:val="both"/>
              <w:rPr>
                <w:lang w:val="uk-UA" w:eastAsia="uk-UA"/>
              </w:rPr>
            </w:pPr>
            <w:r>
              <w:rPr>
                <w:lang w:val="uk-UA" w:eastAsia="uk-UA"/>
              </w:rPr>
              <w:t>код ЄДРПОУ ________________</w:t>
            </w:r>
          </w:p>
          <w:p w:rsidR="00702B64" w:rsidRDefault="00AF7A90">
            <w:pPr>
              <w:rPr>
                <w:lang w:val="uk-UA" w:eastAsia="uk-UA"/>
              </w:rPr>
            </w:pPr>
            <w:r>
              <w:rPr>
                <w:lang w:val="uk-UA" w:eastAsia="uk-UA"/>
              </w:rPr>
              <w:t>ІПН ________________________</w:t>
            </w:r>
          </w:p>
          <w:p w:rsidR="00702B64" w:rsidRDefault="00AF7A90">
            <w:pPr>
              <w:rPr>
                <w:bCs/>
                <w:i/>
                <w:lang w:val="uk-UA"/>
              </w:rPr>
            </w:pPr>
            <w:r>
              <w:rPr>
                <w:bCs/>
                <w:i/>
                <w:lang w:val="uk-UA"/>
              </w:rPr>
              <w:t>Якщо Виконавець  не є платником ПДВ, зазначається «Не є платником ПДВ»</w:t>
            </w:r>
          </w:p>
          <w:p w:rsidR="00702B64" w:rsidRDefault="00AF7A90">
            <w:pPr>
              <w:spacing w:line="276" w:lineRule="auto"/>
              <w:rPr>
                <w:rFonts w:eastAsia="Calibri"/>
                <w:bCs/>
                <w:spacing w:val="-2"/>
                <w:lang w:val="uk-UA" w:eastAsia="en-US"/>
              </w:rPr>
            </w:pPr>
            <w:r>
              <w:rPr>
                <w:rFonts w:eastAsia="Calibri"/>
                <w:bCs/>
                <w:spacing w:val="-2"/>
                <w:lang w:val="uk-UA" w:eastAsia="en-US"/>
              </w:rPr>
              <w:t>_____________________ /_____________ /</w:t>
            </w:r>
          </w:p>
          <w:p w:rsidR="00702B64" w:rsidRDefault="00AF7A90">
            <w:pPr>
              <w:widowControl w:val="0"/>
              <w:spacing w:line="276" w:lineRule="auto"/>
              <w:ind w:right="-2"/>
              <w:rPr>
                <w:rFonts w:eastAsia="Calibri"/>
                <w:b/>
                <w:bCs/>
                <w:spacing w:val="-2"/>
                <w:lang w:val="uk-UA" w:eastAsia="en-US"/>
              </w:rPr>
            </w:pPr>
            <w:r>
              <w:rPr>
                <w:rFonts w:eastAsia="Calibri"/>
                <w:b/>
                <w:bCs/>
                <w:spacing w:val="-2"/>
                <w:lang w:val="uk-UA" w:eastAsia="en-US"/>
              </w:rPr>
              <w:t>М. П.**</w:t>
            </w:r>
          </w:p>
        </w:tc>
      </w:tr>
    </w:tbl>
    <w:p w:rsidR="00702B64" w:rsidRDefault="00702B64">
      <w:pPr>
        <w:spacing w:line="276" w:lineRule="auto"/>
        <w:rPr>
          <w:rFonts w:eastAsia="Times New Roman"/>
          <w:lang w:val="uk-UA" w:eastAsia="ru-RU"/>
        </w:rPr>
      </w:pPr>
    </w:p>
    <w:p w:rsidR="00702B64" w:rsidRDefault="00702B64">
      <w:pPr>
        <w:spacing w:line="276" w:lineRule="auto"/>
        <w:jc w:val="right"/>
        <w:rPr>
          <w:rFonts w:eastAsia="Times New Roman"/>
          <w:lang w:val="uk-UA" w:eastAsia="ru-RU"/>
        </w:rPr>
      </w:pPr>
    </w:p>
    <w:p w:rsidR="00702B64" w:rsidRDefault="00AF7A90">
      <w:pPr>
        <w:rPr>
          <w:rFonts w:eastAsia="Times New Roman"/>
          <w:lang w:val="uk-UA" w:eastAsia="ru-RU"/>
        </w:rPr>
      </w:pPr>
      <w:r>
        <w:br w:type="page"/>
      </w:r>
    </w:p>
    <w:p w:rsidR="00702B64" w:rsidRDefault="00AF7A90">
      <w:pPr>
        <w:spacing w:line="276" w:lineRule="auto"/>
        <w:jc w:val="right"/>
        <w:rPr>
          <w:rFonts w:eastAsia="Times New Roman"/>
          <w:lang w:val="uk-UA" w:eastAsia="ru-RU"/>
        </w:rPr>
      </w:pPr>
      <w:r>
        <w:rPr>
          <w:rFonts w:eastAsia="Times New Roman"/>
          <w:lang w:val="uk-UA" w:eastAsia="ru-RU"/>
        </w:rPr>
        <w:lastRenderedPageBreak/>
        <w:t xml:space="preserve">Додаток № 4 </w:t>
      </w:r>
    </w:p>
    <w:p w:rsidR="00702B64" w:rsidRDefault="00AF7A90">
      <w:pPr>
        <w:spacing w:line="276" w:lineRule="auto"/>
        <w:ind w:left="6663"/>
        <w:jc w:val="right"/>
        <w:rPr>
          <w:rFonts w:eastAsia="Times New Roman"/>
          <w:lang w:val="uk-UA" w:eastAsia="ru-RU"/>
        </w:rPr>
      </w:pPr>
      <w:r>
        <w:rPr>
          <w:rFonts w:eastAsia="Times New Roman"/>
          <w:lang w:val="uk-UA" w:eastAsia="ru-RU"/>
        </w:rPr>
        <w:t>до Договору № ________</w:t>
      </w:r>
    </w:p>
    <w:p w:rsidR="00702B64" w:rsidRDefault="00AF7A90">
      <w:pPr>
        <w:spacing w:line="276" w:lineRule="auto"/>
        <w:ind w:left="6663"/>
        <w:jc w:val="right"/>
        <w:rPr>
          <w:rFonts w:eastAsia="Times New Roman"/>
          <w:lang w:val="uk-UA" w:eastAsia="ru-RU"/>
        </w:rPr>
      </w:pPr>
      <w:r>
        <w:rPr>
          <w:rFonts w:eastAsia="Times New Roman"/>
          <w:lang w:val="uk-UA" w:eastAsia="ru-RU"/>
        </w:rPr>
        <w:t>від ___________________</w:t>
      </w:r>
    </w:p>
    <w:p w:rsidR="00702B64" w:rsidRDefault="00702B64">
      <w:pPr>
        <w:tabs>
          <w:tab w:val="left" w:pos="8395"/>
        </w:tabs>
        <w:spacing w:after="200" w:line="276" w:lineRule="auto"/>
        <w:rPr>
          <w:rFonts w:eastAsia="Calibri"/>
          <w:sz w:val="22"/>
          <w:szCs w:val="22"/>
          <w:lang w:val="uk-UA" w:eastAsia="en-US"/>
        </w:rPr>
      </w:pPr>
    </w:p>
    <w:p w:rsidR="00702B64" w:rsidRDefault="00AF7A90">
      <w:pPr>
        <w:jc w:val="center"/>
        <w:rPr>
          <w:rFonts w:eastAsia="Calibri"/>
          <w:b/>
          <w:color w:val="000000"/>
          <w:sz w:val="22"/>
          <w:szCs w:val="22"/>
          <w:lang w:val="uk-UA" w:eastAsia="en-US"/>
        </w:rPr>
      </w:pPr>
      <w:r>
        <w:rPr>
          <w:rFonts w:eastAsia="Calibri"/>
          <w:b/>
          <w:color w:val="000000"/>
          <w:sz w:val="22"/>
          <w:szCs w:val="22"/>
          <w:lang w:val="uk-UA" w:eastAsia="en-US"/>
        </w:rPr>
        <w:t xml:space="preserve">Форма ЗАЯВКИ </w:t>
      </w:r>
    </w:p>
    <w:p w:rsidR="00702B64" w:rsidRDefault="00AF7A90">
      <w:pPr>
        <w:jc w:val="center"/>
        <w:rPr>
          <w:rFonts w:eastAsia="Calibri"/>
          <w:b/>
          <w:sz w:val="22"/>
          <w:szCs w:val="22"/>
          <w:lang w:val="uk-UA" w:eastAsia="en-US"/>
        </w:rPr>
      </w:pPr>
      <w:r>
        <w:rPr>
          <w:rFonts w:eastAsia="Calibri"/>
          <w:b/>
          <w:sz w:val="22"/>
          <w:szCs w:val="22"/>
          <w:lang w:val="uk-UA" w:eastAsia="en-US"/>
        </w:rPr>
        <w:t>на поставку Обладнання СВС, ПЗ СВС та надання Послуг</w:t>
      </w:r>
    </w:p>
    <w:p w:rsidR="00702B64" w:rsidRDefault="00AF7A90">
      <w:pPr>
        <w:ind w:left="1704" w:firstLine="284"/>
        <w:rPr>
          <w:rFonts w:eastAsia="Calibri"/>
          <w:color w:val="000000"/>
          <w:sz w:val="22"/>
          <w:szCs w:val="22"/>
          <w:lang w:val="uk-UA" w:eastAsia="en-US"/>
        </w:rPr>
      </w:pPr>
      <w:r>
        <w:rPr>
          <w:rFonts w:eastAsia="Calibri"/>
          <w:color w:val="000000"/>
          <w:sz w:val="22"/>
          <w:szCs w:val="22"/>
          <w:lang w:val="uk-UA" w:eastAsia="en-US"/>
        </w:rPr>
        <w:t>на об’єкті за адресою: _____________</w:t>
      </w:r>
    </w:p>
    <w:p w:rsidR="00702B64" w:rsidRDefault="00AF7A90">
      <w:pPr>
        <w:spacing w:after="120" w:line="276" w:lineRule="auto"/>
        <w:ind w:firstLine="709"/>
        <w:jc w:val="both"/>
        <w:rPr>
          <w:rFonts w:eastAsia="Calibri"/>
          <w:sz w:val="22"/>
          <w:szCs w:val="22"/>
          <w:lang w:val="uk-UA" w:eastAsia="en-US"/>
        </w:rPr>
      </w:pPr>
      <w:r>
        <w:rPr>
          <w:rFonts w:eastAsia="Calibri"/>
          <w:sz w:val="22"/>
          <w:szCs w:val="22"/>
          <w:lang w:val="uk-UA" w:eastAsia="en-US"/>
        </w:rPr>
        <w:t>В рамках Договору __________ прошу здійснити поставку Обладнання СВС та ПЗ СВС на об’єкт АБ «УКРГАЗБАНК» за адресою: ____________________ , та надати Послуги, а саме:</w:t>
      </w:r>
    </w:p>
    <w:tbl>
      <w:tblPr>
        <w:tblW w:w="9498" w:type="dxa"/>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849"/>
        <w:gridCol w:w="6380"/>
        <w:gridCol w:w="993"/>
        <w:gridCol w:w="1276"/>
      </w:tblGrid>
      <w:tr w:rsidR="00702B64">
        <w:trPr>
          <w:trHeight w:val="635"/>
        </w:trPr>
        <w:tc>
          <w:tcPr>
            <w:tcW w:w="8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bottom"/>
          </w:tcPr>
          <w:p w:rsidR="00702B64" w:rsidRDefault="00AF7A90">
            <w:pPr>
              <w:spacing w:after="200" w:line="276" w:lineRule="auto"/>
              <w:jc w:val="center"/>
              <w:rPr>
                <w:rFonts w:eastAsia="Calibri"/>
                <w:b/>
                <w:bCs/>
                <w:color w:val="000000"/>
                <w:sz w:val="22"/>
                <w:szCs w:val="22"/>
                <w:lang w:val="uk-UA" w:eastAsia="en-US"/>
              </w:rPr>
            </w:pPr>
            <w:r>
              <w:rPr>
                <w:rFonts w:eastAsia="Calibri"/>
                <w:b/>
                <w:bCs/>
                <w:color w:val="000000"/>
                <w:sz w:val="22"/>
                <w:szCs w:val="22"/>
                <w:lang w:val="uk-UA" w:eastAsia="en-US"/>
              </w:rPr>
              <w:t>№</w:t>
            </w:r>
          </w:p>
          <w:p w:rsidR="00702B64" w:rsidRDefault="00AF7A90">
            <w:pPr>
              <w:spacing w:after="200" w:line="276" w:lineRule="auto"/>
              <w:jc w:val="center"/>
              <w:rPr>
                <w:rFonts w:eastAsia="Calibri"/>
                <w:b/>
                <w:bCs/>
                <w:color w:val="000000"/>
                <w:sz w:val="22"/>
                <w:szCs w:val="22"/>
                <w:lang w:val="uk-UA" w:eastAsia="en-US"/>
              </w:rPr>
            </w:pPr>
            <w:r>
              <w:rPr>
                <w:rFonts w:eastAsia="Calibri"/>
                <w:b/>
                <w:bCs/>
                <w:color w:val="000000"/>
                <w:sz w:val="22"/>
                <w:szCs w:val="22"/>
                <w:lang w:val="uk-UA" w:eastAsia="en-US"/>
              </w:rPr>
              <w:t>п/п</w:t>
            </w:r>
          </w:p>
        </w:tc>
        <w:tc>
          <w:tcPr>
            <w:tcW w:w="63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bottom"/>
          </w:tcPr>
          <w:p w:rsidR="00702B64" w:rsidRDefault="00AF7A90">
            <w:pPr>
              <w:spacing w:after="200" w:line="276" w:lineRule="auto"/>
              <w:jc w:val="center"/>
              <w:rPr>
                <w:rFonts w:eastAsia="Calibri"/>
                <w:b/>
                <w:bCs/>
                <w:color w:val="000000"/>
                <w:sz w:val="22"/>
                <w:szCs w:val="22"/>
                <w:lang w:val="uk-UA" w:eastAsia="en-US"/>
              </w:rPr>
            </w:pPr>
            <w:r>
              <w:rPr>
                <w:rFonts w:eastAsia="Calibri"/>
                <w:b/>
                <w:bCs/>
                <w:color w:val="000000"/>
                <w:sz w:val="22"/>
                <w:szCs w:val="22"/>
                <w:lang w:val="uk-UA" w:eastAsia="en-US"/>
              </w:rPr>
              <w:t>Найменування</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bottom"/>
          </w:tcPr>
          <w:p w:rsidR="00702B64" w:rsidRDefault="00AF7A90">
            <w:pPr>
              <w:spacing w:after="200" w:line="276" w:lineRule="auto"/>
              <w:jc w:val="center"/>
              <w:rPr>
                <w:rFonts w:eastAsia="Calibri"/>
                <w:b/>
                <w:bCs/>
                <w:color w:val="000000"/>
                <w:sz w:val="22"/>
                <w:szCs w:val="22"/>
                <w:lang w:val="uk-UA" w:eastAsia="en-US"/>
              </w:rPr>
            </w:pPr>
            <w:r>
              <w:rPr>
                <w:rFonts w:eastAsia="Calibri"/>
                <w:b/>
                <w:bCs/>
                <w:color w:val="000000"/>
                <w:sz w:val="22"/>
                <w:szCs w:val="22"/>
                <w:lang w:val="uk-UA" w:eastAsia="en-US"/>
              </w:rPr>
              <w:t>Од.</w:t>
            </w:r>
          </w:p>
          <w:p w:rsidR="00702B64" w:rsidRDefault="00AF7A90">
            <w:pPr>
              <w:spacing w:after="200" w:line="276" w:lineRule="auto"/>
              <w:jc w:val="center"/>
              <w:rPr>
                <w:rFonts w:eastAsia="Calibri"/>
                <w:b/>
                <w:bCs/>
                <w:color w:val="000000"/>
                <w:sz w:val="22"/>
                <w:szCs w:val="22"/>
                <w:lang w:val="uk-UA" w:eastAsia="en-US"/>
              </w:rPr>
            </w:pPr>
            <w:r>
              <w:rPr>
                <w:rFonts w:eastAsia="Calibri"/>
                <w:b/>
                <w:bCs/>
                <w:color w:val="000000"/>
                <w:sz w:val="22"/>
                <w:szCs w:val="22"/>
                <w:lang w:val="uk-UA" w:eastAsia="en-US"/>
              </w:rPr>
              <w:t>вим.</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bottom"/>
          </w:tcPr>
          <w:p w:rsidR="00702B64" w:rsidRDefault="00AF7A90">
            <w:pPr>
              <w:spacing w:after="200" w:line="276" w:lineRule="auto"/>
              <w:rPr>
                <w:rFonts w:eastAsia="Calibri"/>
                <w:b/>
                <w:bCs/>
                <w:color w:val="000000"/>
                <w:sz w:val="22"/>
                <w:szCs w:val="22"/>
                <w:lang w:val="uk-UA" w:eastAsia="en-US"/>
              </w:rPr>
            </w:pPr>
            <w:r>
              <w:rPr>
                <w:rFonts w:eastAsia="Calibri"/>
                <w:b/>
                <w:bCs/>
                <w:color w:val="000000"/>
                <w:sz w:val="22"/>
                <w:szCs w:val="22"/>
                <w:lang w:val="uk-UA" w:eastAsia="en-US"/>
              </w:rPr>
              <w:t>Кількість</w:t>
            </w:r>
          </w:p>
        </w:tc>
      </w:tr>
      <w:tr w:rsidR="00702B64">
        <w:trPr>
          <w:trHeight w:val="300"/>
        </w:trPr>
        <w:tc>
          <w:tcPr>
            <w:tcW w:w="8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bottom"/>
          </w:tcPr>
          <w:p w:rsidR="00702B64" w:rsidRDefault="00AF7A90">
            <w:pPr>
              <w:spacing w:after="200" w:line="276" w:lineRule="auto"/>
              <w:jc w:val="center"/>
              <w:rPr>
                <w:rFonts w:eastAsia="Calibri"/>
                <w:color w:val="000000"/>
                <w:sz w:val="22"/>
                <w:szCs w:val="22"/>
                <w:lang w:val="uk-UA" w:eastAsia="en-US"/>
              </w:rPr>
            </w:pPr>
            <w:r>
              <w:rPr>
                <w:rFonts w:eastAsia="Calibri"/>
                <w:color w:val="000000"/>
                <w:sz w:val="22"/>
                <w:szCs w:val="22"/>
                <w:lang w:val="uk-UA" w:eastAsia="en-US"/>
              </w:rPr>
              <w:t>1</w:t>
            </w:r>
          </w:p>
        </w:tc>
        <w:tc>
          <w:tcPr>
            <w:tcW w:w="63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bottom"/>
          </w:tcPr>
          <w:p w:rsidR="00702B64" w:rsidRDefault="00702B64">
            <w:pPr>
              <w:spacing w:after="200" w:line="276" w:lineRule="auto"/>
              <w:rPr>
                <w:rFonts w:eastAsia="Calibri"/>
                <w:color w:val="000000"/>
                <w:sz w:val="22"/>
                <w:szCs w:val="22"/>
                <w:lang w:val="uk-UA" w:eastAsia="en-US"/>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bottom"/>
          </w:tcPr>
          <w:p w:rsidR="00702B64" w:rsidRDefault="00702B64">
            <w:pPr>
              <w:spacing w:after="200" w:line="276" w:lineRule="auto"/>
              <w:jc w:val="center"/>
              <w:rPr>
                <w:rFonts w:eastAsia="Calibri"/>
                <w:color w:val="000000"/>
                <w:sz w:val="22"/>
                <w:szCs w:val="22"/>
                <w:lang w:val="uk-UA" w:eastAsia="en-US"/>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bottom"/>
          </w:tcPr>
          <w:p w:rsidR="00702B64" w:rsidRDefault="00702B64">
            <w:pPr>
              <w:spacing w:after="200" w:line="276" w:lineRule="auto"/>
              <w:jc w:val="center"/>
              <w:rPr>
                <w:rFonts w:eastAsia="Calibri"/>
                <w:color w:val="000000"/>
                <w:sz w:val="22"/>
                <w:szCs w:val="22"/>
                <w:lang w:val="uk-UA" w:eastAsia="en-US"/>
              </w:rPr>
            </w:pPr>
          </w:p>
        </w:tc>
      </w:tr>
      <w:tr w:rsidR="00702B64">
        <w:trPr>
          <w:trHeight w:val="300"/>
        </w:trPr>
        <w:tc>
          <w:tcPr>
            <w:tcW w:w="8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bottom"/>
          </w:tcPr>
          <w:p w:rsidR="00702B64" w:rsidRDefault="00AF7A90">
            <w:pPr>
              <w:spacing w:after="200" w:line="276" w:lineRule="auto"/>
              <w:jc w:val="center"/>
              <w:rPr>
                <w:rFonts w:eastAsia="Calibri"/>
                <w:color w:val="000000"/>
                <w:sz w:val="22"/>
                <w:szCs w:val="22"/>
                <w:lang w:val="uk-UA" w:eastAsia="en-US"/>
              </w:rPr>
            </w:pPr>
            <w:r>
              <w:rPr>
                <w:rFonts w:eastAsia="Calibri"/>
                <w:color w:val="000000"/>
                <w:sz w:val="22"/>
                <w:szCs w:val="22"/>
                <w:lang w:val="uk-UA" w:eastAsia="en-US"/>
              </w:rPr>
              <w:t>2</w:t>
            </w:r>
          </w:p>
        </w:tc>
        <w:tc>
          <w:tcPr>
            <w:tcW w:w="63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bottom"/>
          </w:tcPr>
          <w:p w:rsidR="00702B64" w:rsidRDefault="00702B64">
            <w:pPr>
              <w:spacing w:after="200" w:line="276" w:lineRule="auto"/>
              <w:rPr>
                <w:rFonts w:eastAsia="Calibri"/>
                <w:color w:val="000000"/>
                <w:sz w:val="22"/>
                <w:szCs w:val="22"/>
                <w:lang w:val="uk-UA" w:eastAsia="en-US"/>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bottom"/>
          </w:tcPr>
          <w:p w:rsidR="00702B64" w:rsidRDefault="00702B64">
            <w:pPr>
              <w:spacing w:after="200" w:line="276" w:lineRule="auto"/>
              <w:jc w:val="center"/>
              <w:rPr>
                <w:rFonts w:eastAsia="Calibri"/>
                <w:color w:val="000000"/>
                <w:sz w:val="22"/>
                <w:szCs w:val="22"/>
                <w:lang w:val="uk-UA" w:eastAsia="en-US"/>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bottom"/>
          </w:tcPr>
          <w:p w:rsidR="00702B64" w:rsidRDefault="00702B64">
            <w:pPr>
              <w:spacing w:after="200" w:line="276" w:lineRule="auto"/>
              <w:jc w:val="center"/>
              <w:rPr>
                <w:rFonts w:eastAsia="Calibri"/>
                <w:color w:val="000000"/>
                <w:sz w:val="22"/>
                <w:szCs w:val="22"/>
                <w:lang w:val="uk-UA" w:eastAsia="en-US"/>
              </w:rPr>
            </w:pPr>
          </w:p>
        </w:tc>
      </w:tr>
      <w:tr w:rsidR="00702B64">
        <w:trPr>
          <w:trHeight w:val="300"/>
        </w:trPr>
        <w:tc>
          <w:tcPr>
            <w:tcW w:w="8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bottom"/>
          </w:tcPr>
          <w:p w:rsidR="00702B64" w:rsidRDefault="00AF7A90">
            <w:pPr>
              <w:spacing w:after="200" w:line="276" w:lineRule="auto"/>
              <w:jc w:val="center"/>
              <w:rPr>
                <w:rFonts w:eastAsia="Calibri"/>
                <w:color w:val="000000"/>
                <w:sz w:val="22"/>
                <w:szCs w:val="22"/>
                <w:lang w:val="uk-UA" w:eastAsia="en-US"/>
              </w:rPr>
            </w:pPr>
            <w:r>
              <w:rPr>
                <w:rFonts w:eastAsia="Calibri"/>
                <w:color w:val="000000"/>
                <w:sz w:val="22"/>
                <w:szCs w:val="22"/>
                <w:lang w:val="uk-UA" w:eastAsia="en-US"/>
              </w:rPr>
              <w:t>…</w:t>
            </w:r>
          </w:p>
        </w:tc>
        <w:tc>
          <w:tcPr>
            <w:tcW w:w="63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bottom"/>
          </w:tcPr>
          <w:p w:rsidR="00702B64" w:rsidRDefault="00702B64">
            <w:pPr>
              <w:spacing w:after="200" w:line="276" w:lineRule="auto"/>
              <w:rPr>
                <w:rFonts w:eastAsia="Calibri"/>
                <w:color w:val="000000"/>
                <w:sz w:val="22"/>
                <w:szCs w:val="22"/>
                <w:lang w:val="uk-UA" w:eastAsia="en-US"/>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bottom"/>
          </w:tcPr>
          <w:p w:rsidR="00702B64" w:rsidRDefault="00702B64">
            <w:pPr>
              <w:spacing w:after="200" w:line="276" w:lineRule="auto"/>
              <w:jc w:val="center"/>
              <w:rPr>
                <w:rFonts w:eastAsia="Calibri"/>
                <w:color w:val="000000"/>
                <w:sz w:val="22"/>
                <w:szCs w:val="22"/>
                <w:lang w:val="uk-UA" w:eastAsia="en-US"/>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bottom"/>
          </w:tcPr>
          <w:p w:rsidR="00702B64" w:rsidRDefault="00702B64">
            <w:pPr>
              <w:spacing w:after="200" w:line="276" w:lineRule="auto"/>
              <w:jc w:val="center"/>
              <w:rPr>
                <w:rFonts w:eastAsia="Calibri"/>
                <w:color w:val="000000"/>
                <w:sz w:val="22"/>
                <w:szCs w:val="22"/>
                <w:lang w:val="uk-UA" w:eastAsia="en-US"/>
              </w:rPr>
            </w:pPr>
          </w:p>
        </w:tc>
      </w:tr>
    </w:tbl>
    <w:p w:rsidR="00702B64" w:rsidRDefault="00702B64">
      <w:pPr>
        <w:spacing w:after="200" w:line="276" w:lineRule="auto"/>
        <w:rPr>
          <w:rFonts w:eastAsia="Calibri"/>
          <w:b/>
          <w:sz w:val="22"/>
          <w:szCs w:val="22"/>
          <w:lang w:val="uk-UA" w:eastAsia="en-US"/>
        </w:rPr>
      </w:pPr>
    </w:p>
    <w:p w:rsidR="00702B64" w:rsidRDefault="00AF7A90">
      <w:pPr>
        <w:spacing w:after="200" w:line="276" w:lineRule="auto"/>
        <w:jc w:val="both"/>
        <w:rPr>
          <w:rFonts w:eastAsia="Calibri"/>
          <w:sz w:val="22"/>
          <w:szCs w:val="22"/>
          <w:lang w:val="uk-UA" w:eastAsia="en-US"/>
        </w:rPr>
      </w:pPr>
      <w:r>
        <w:rPr>
          <w:rFonts w:eastAsia="Calibri"/>
          <w:sz w:val="22"/>
          <w:szCs w:val="22"/>
          <w:lang w:val="uk-UA" w:eastAsia="en-US"/>
        </w:rPr>
        <w:t>Поставку Обладнання СВС та ПЗ СВС здійснити у строк до «___» ___________ _____ р.</w:t>
      </w:r>
    </w:p>
    <w:p w:rsidR="00702B64" w:rsidRDefault="00AF7A90">
      <w:pPr>
        <w:spacing w:after="200" w:line="276" w:lineRule="auto"/>
        <w:jc w:val="both"/>
      </w:pPr>
      <w:r>
        <w:rPr>
          <w:rFonts w:eastAsia="Calibri"/>
          <w:b/>
          <w:sz w:val="22"/>
          <w:szCs w:val="22"/>
          <w:lang w:val="uk-UA" w:eastAsia="en-US"/>
        </w:rPr>
        <w:t>Додаток:</w:t>
      </w:r>
      <w:r>
        <w:rPr>
          <w:rFonts w:eastAsia="Calibri"/>
          <w:sz w:val="22"/>
          <w:szCs w:val="22"/>
          <w:lang w:val="uk-UA" w:eastAsia="en-US"/>
        </w:rPr>
        <w:t xml:space="preserve"> План розміщення робочих місць та функціональних зон у приміщенні за адресою:______________.</w:t>
      </w:r>
    </w:p>
    <w:tbl>
      <w:tblPr>
        <w:tblW w:w="1036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068"/>
        <w:gridCol w:w="5297"/>
      </w:tblGrid>
      <w:tr w:rsidR="00702B64">
        <w:trPr>
          <w:trHeight w:val="481"/>
          <w:jc w:val="center"/>
        </w:trPr>
        <w:tc>
          <w:tcPr>
            <w:tcW w:w="5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02B64" w:rsidRDefault="00AF7A90">
            <w:pPr>
              <w:spacing w:after="60" w:line="276" w:lineRule="auto"/>
              <w:outlineLvl w:val="6"/>
              <w:rPr>
                <w:rFonts w:eastAsia="Calibri"/>
                <w:b/>
                <w:caps/>
                <w:sz w:val="22"/>
                <w:szCs w:val="22"/>
                <w:lang w:val="uk-UA" w:eastAsia="en-US"/>
              </w:rPr>
            </w:pPr>
            <w:r>
              <w:rPr>
                <w:rFonts w:eastAsia="Calibri"/>
                <w:b/>
                <w:caps/>
                <w:sz w:val="22"/>
                <w:szCs w:val="22"/>
                <w:lang w:val="uk-UA" w:eastAsia="en-US"/>
              </w:rPr>
              <w:t>ЗАМОВНИК:</w:t>
            </w:r>
          </w:p>
        </w:tc>
        <w:tc>
          <w:tcPr>
            <w:tcW w:w="52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02B64" w:rsidRDefault="00AF7A90">
            <w:pPr>
              <w:spacing w:after="60" w:line="276" w:lineRule="auto"/>
              <w:outlineLvl w:val="6"/>
              <w:rPr>
                <w:rFonts w:eastAsia="Calibri"/>
                <w:b/>
                <w:caps/>
                <w:sz w:val="22"/>
                <w:szCs w:val="22"/>
                <w:lang w:val="uk-UA" w:eastAsia="en-US"/>
              </w:rPr>
            </w:pPr>
            <w:r>
              <w:rPr>
                <w:rFonts w:eastAsia="Calibri"/>
                <w:b/>
                <w:caps/>
                <w:sz w:val="22"/>
                <w:szCs w:val="22"/>
                <w:lang w:val="uk-UA" w:eastAsia="en-US"/>
              </w:rPr>
              <w:t>ВИКОНАВЕЦЬ:</w:t>
            </w:r>
          </w:p>
        </w:tc>
      </w:tr>
      <w:tr w:rsidR="00702B64">
        <w:trPr>
          <w:trHeight w:val="77"/>
          <w:jc w:val="center"/>
        </w:trPr>
        <w:tc>
          <w:tcPr>
            <w:tcW w:w="5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02B64" w:rsidRDefault="00AF7A90">
            <w:pPr>
              <w:spacing w:after="200" w:line="276" w:lineRule="auto"/>
              <w:rPr>
                <w:rFonts w:eastAsia="Calibri"/>
                <w:b/>
                <w:sz w:val="22"/>
                <w:szCs w:val="22"/>
                <w:lang w:val="uk-UA" w:eastAsia="en-US"/>
              </w:rPr>
            </w:pPr>
            <w:r>
              <w:rPr>
                <w:rFonts w:eastAsia="Calibri"/>
                <w:b/>
                <w:sz w:val="22"/>
                <w:szCs w:val="22"/>
                <w:lang w:val="uk-UA" w:eastAsia="en-US"/>
              </w:rPr>
              <w:t xml:space="preserve">_____________________ </w:t>
            </w:r>
          </w:p>
        </w:tc>
        <w:tc>
          <w:tcPr>
            <w:tcW w:w="52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02B64" w:rsidRDefault="00702B64">
            <w:pPr>
              <w:spacing w:after="200" w:line="276" w:lineRule="auto"/>
              <w:rPr>
                <w:rFonts w:eastAsia="Calibri"/>
                <w:sz w:val="22"/>
                <w:szCs w:val="22"/>
                <w:lang w:val="uk-UA" w:eastAsia="en-US"/>
              </w:rPr>
            </w:pPr>
          </w:p>
        </w:tc>
      </w:tr>
    </w:tbl>
    <w:p w:rsidR="00702B64" w:rsidRDefault="00702B64">
      <w:pPr>
        <w:spacing w:after="200" w:line="276" w:lineRule="auto"/>
        <w:rPr>
          <w:rFonts w:eastAsia="Calibri"/>
          <w:b/>
          <w:iCs/>
          <w:lang w:val="uk-UA" w:eastAsia="en-US"/>
        </w:rPr>
      </w:pPr>
    </w:p>
    <w:tbl>
      <w:tblPr>
        <w:tblW w:w="10031"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068"/>
        <w:gridCol w:w="4963"/>
      </w:tblGrid>
      <w:tr w:rsidR="00702B64">
        <w:trPr>
          <w:trHeight w:val="481"/>
        </w:trPr>
        <w:tc>
          <w:tcPr>
            <w:tcW w:w="5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02B64" w:rsidRDefault="00AF7A90">
            <w:pPr>
              <w:spacing w:after="60" w:line="276" w:lineRule="auto"/>
              <w:outlineLvl w:val="6"/>
              <w:rPr>
                <w:rFonts w:eastAsia="Times New Roman"/>
                <w:b/>
                <w:caps/>
                <w:lang w:val="uk-UA" w:eastAsia="ru-RU"/>
              </w:rPr>
            </w:pPr>
            <w:r>
              <w:rPr>
                <w:rFonts w:eastAsia="Times New Roman"/>
                <w:b/>
                <w:caps/>
                <w:lang w:val="uk-UA" w:eastAsia="ru-RU"/>
              </w:rPr>
              <w:t>ЗАМОВНИК:</w:t>
            </w: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02B64" w:rsidRDefault="00AF7A90">
            <w:pPr>
              <w:spacing w:after="60" w:line="276" w:lineRule="auto"/>
              <w:outlineLvl w:val="6"/>
              <w:rPr>
                <w:rFonts w:eastAsia="Times New Roman"/>
                <w:b/>
                <w:caps/>
                <w:lang w:val="uk-UA" w:eastAsia="ru-RU"/>
              </w:rPr>
            </w:pPr>
            <w:r>
              <w:rPr>
                <w:rFonts w:eastAsia="Times New Roman"/>
                <w:b/>
                <w:caps/>
                <w:lang w:val="uk-UA" w:eastAsia="ru-RU"/>
              </w:rPr>
              <w:t>ВИКОНАВЕЦЬ:</w:t>
            </w:r>
          </w:p>
        </w:tc>
      </w:tr>
      <w:tr w:rsidR="00702B64">
        <w:trPr>
          <w:trHeight w:val="1411"/>
        </w:trPr>
        <w:tc>
          <w:tcPr>
            <w:tcW w:w="5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02B64" w:rsidRDefault="00AF7A90">
            <w:pPr>
              <w:rPr>
                <w:b/>
                <w:bCs/>
                <w:lang w:val="uk-UA"/>
              </w:rPr>
            </w:pPr>
            <w:r>
              <w:rPr>
                <w:b/>
                <w:bCs/>
                <w:lang w:val="uk-UA"/>
              </w:rPr>
              <w:t>ПУБЛІЧНЕ АКЦІОНЕРНЕ ТОВАРИСТВО</w:t>
            </w:r>
          </w:p>
          <w:p w:rsidR="00702B64" w:rsidRDefault="00AF7A90">
            <w:pPr>
              <w:rPr>
                <w:rFonts w:eastAsia="Calibri"/>
                <w:b/>
                <w:bCs/>
                <w:lang w:val="uk-UA" w:eastAsia="en-US"/>
              </w:rPr>
            </w:pPr>
            <w:r>
              <w:rPr>
                <w:rFonts w:eastAsia="Calibri"/>
                <w:b/>
                <w:bCs/>
                <w:lang w:val="uk-UA" w:eastAsia="en-US"/>
              </w:rPr>
              <w:t>АКЦІОНЕРНИЙ БАНК «УКРГАЗБАНК»</w:t>
            </w:r>
          </w:p>
          <w:p w:rsidR="00702B64" w:rsidRDefault="00AF7A90">
            <w:pPr>
              <w:rPr>
                <w:bCs/>
                <w:lang w:val="uk-UA"/>
              </w:rPr>
            </w:pPr>
            <w:r>
              <w:rPr>
                <w:bCs/>
                <w:lang w:val="uk-UA"/>
              </w:rPr>
              <w:t>Місцезнаходження:</w:t>
            </w:r>
          </w:p>
          <w:p w:rsidR="00702B64" w:rsidRDefault="00AF7A90">
            <w:pPr>
              <w:jc w:val="both"/>
              <w:rPr>
                <w:bCs/>
                <w:lang w:val="uk-UA"/>
              </w:rPr>
            </w:pPr>
            <w:r>
              <w:rPr>
                <w:bCs/>
                <w:lang w:val="uk-UA"/>
              </w:rPr>
              <w:t>03087, м. Київ, вул. Єреванська, 1</w:t>
            </w:r>
          </w:p>
          <w:p w:rsidR="00702B64" w:rsidRDefault="00AF7A90">
            <w:pPr>
              <w:jc w:val="both"/>
              <w:rPr>
                <w:bCs/>
                <w:lang w:val="uk-UA"/>
              </w:rPr>
            </w:pPr>
            <w:r>
              <w:rPr>
                <w:bCs/>
                <w:lang w:val="uk-UA"/>
              </w:rPr>
              <w:t>Поштова адреса:</w:t>
            </w:r>
          </w:p>
          <w:p w:rsidR="00702B64" w:rsidRDefault="00AF7A90">
            <w:pPr>
              <w:jc w:val="both"/>
              <w:rPr>
                <w:bCs/>
                <w:lang w:val="uk-UA"/>
              </w:rPr>
            </w:pPr>
            <w:r>
              <w:rPr>
                <w:bCs/>
                <w:lang w:val="uk-UA"/>
              </w:rPr>
              <w:t>01030, м. Київ, вул. Богдана Хмельницького,16-22</w:t>
            </w:r>
          </w:p>
          <w:p w:rsidR="00702B64" w:rsidRDefault="00AF7A90">
            <w:pPr>
              <w:jc w:val="both"/>
            </w:pPr>
            <w:r>
              <w:rPr>
                <w:bCs/>
                <w:lang w:val="uk-UA"/>
              </w:rPr>
              <w:t xml:space="preserve">к/р № </w:t>
            </w:r>
            <w:r>
              <w:rPr>
                <w:lang w:val="uk-UA"/>
              </w:rPr>
              <w:t>32000106201026</w:t>
            </w:r>
          </w:p>
          <w:p w:rsidR="00702B64" w:rsidRDefault="00AF7A90">
            <w:pPr>
              <w:jc w:val="both"/>
              <w:rPr>
                <w:bCs/>
                <w:lang w:val="uk-UA"/>
              </w:rPr>
            </w:pPr>
            <w:r>
              <w:rPr>
                <w:bCs/>
                <w:lang w:val="uk-UA"/>
              </w:rPr>
              <w:t xml:space="preserve">в Національному банку України </w:t>
            </w:r>
          </w:p>
          <w:p w:rsidR="00702B64" w:rsidRDefault="00AF7A90">
            <w:pPr>
              <w:jc w:val="both"/>
              <w:rPr>
                <w:bCs/>
                <w:lang w:val="uk-UA"/>
              </w:rPr>
            </w:pPr>
            <w:r>
              <w:rPr>
                <w:bCs/>
                <w:lang w:val="uk-UA"/>
              </w:rPr>
              <w:t>код банку 300001</w:t>
            </w:r>
          </w:p>
          <w:p w:rsidR="00702B64" w:rsidRDefault="00AF7A90">
            <w:pPr>
              <w:jc w:val="both"/>
              <w:rPr>
                <w:bCs/>
                <w:lang w:val="uk-UA"/>
              </w:rPr>
            </w:pPr>
            <w:r>
              <w:rPr>
                <w:bCs/>
                <w:lang w:val="uk-UA"/>
              </w:rPr>
              <w:t>IBAN UA843000010000032000106201026</w:t>
            </w:r>
          </w:p>
          <w:p w:rsidR="00702B64" w:rsidRDefault="00AF7A90">
            <w:pPr>
              <w:jc w:val="both"/>
              <w:rPr>
                <w:bCs/>
                <w:lang w:val="uk-UA"/>
              </w:rPr>
            </w:pPr>
            <w:r>
              <w:rPr>
                <w:bCs/>
                <w:lang w:val="uk-UA"/>
              </w:rPr>
              <w:t>Код ЄДРПОУ 23697280</w:t>
            </w:r>
          </w:p>
          <w:p w:rsidR="00702B64" w:rsidRDefault="00AF7A90">
            <w:pPr>
              <w:jc w:val="both"/>
              <w:rPr>
                <w:bCs/>
                <w:lang w:val="uk-UA"/>
              </w:rPr>
            </w:pPr>
            <w:r>
              <w:rPr>
                <w:bCs/>
                <w:lang w:val="uk-UA"/>
              </w:rPr>
              <w:t>ІПН 236972826658</w:t>
            </w:r>
          </w:p>
          <w:p w:rsidR="00702B64" w:rsidRDefault="00AF7A90">
            <w:pPr>
              <w:spacing w:line="276" w:lineRule="auto"/>
              <w:rPr>
                <w:rFonts w:eastAsia="Calibri"/>
                <w:bCs/>
                <w:spacing w:val="-2"/>
                <w:lang w:val="uk-UA" w:eastAsia="en-US"/>
              </w:rPr>
            </w:pPr>
            <w:r>
              <w:rPr>
                <w:rFonts w:eastAsia="Calibri"/>
                <w:bCs/>
                <w:spacing w:val="-2"/>
                <w:lang w:val="uk-UA" w:eastAsia="en-US"/>
              </w:rPr>
              <w:t>_____________________ /_____________ /</w:t>
            </w:r>
          </w:p>
          <w:p w:rsidR="00702B64" w:rsidRDefault="00AF7A90">
            <w:pPr>
              <w:widowControl w:val="0"/>
              <w:tabs>
                <w:tab w:val="left" w:pos="6811"/>
              </w:tabs>
              <w:spacing w:line="276" w:lineRule="auto"/>
              <w:ind w:right="-2"/>
              <w:rPr>
                <w:rFonts w:eastAsia="Times New Roman"/>
                <w:bCs/>
                <w:spacing w:val="-2"/>
                <w:lang w:val="uk-UA" w:eastAsia="ru-RU"/>
              </w:rPr>
            </w:pPr>
            <w:r>
              <w:rPr>
                <w:rFonts w:eastAsia="Times New Roman"/>
                <w:bCs/>
                <w:spacing w:val="-2"/>
                <w:lang w:val="uk-UA" w:eastAsia="ru-RU"/>
              </w:rPr>
              <w:t>М. П. **</w:t>
            </w: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02B64" w:rsidRDefault="00AF7A90">
            <w:pPr>
              <w:rPr>
                <w:b/>
                <w:bCs/>
                <w:lang w:val="uk-UA"/>
              </w:rPr>
            </w:pPr>
            <w:r>
              <w:rPr>
                <w:b/>
                <w:bCs/>
                <w:lang w:val="uk-UA"/>
              </w:rPr>
              <w:t>_____________________________________</w:t>
            </w:r>
          </w:p>
          <w:p w:rsidR="00702B64" w:rsidRDefault="00AF7A90">
            <w:pPr>
              <w:rPr>
                <w:b/>
                <w:bCs/>
                <w:lang w:val="uk-UA"/>
              </w:rPr>
            </w:pPr>
            <w:r>
              <w:rPr>
                <w:b/>
                <w:bCs/>
                <w:lang w:val="uk-UA"/>
              </w:rPr>
              <w:t>_____________________________________</w:t>
            </w:r>
          </w:p>
          <w:p w:rsidR="00702B64" w:rsidRDefault="00AF7A90">
            <w:pPr>
              <w:jc w:val="both"/>
              <w:rPr>
                <w:bCs/>
                <w:lang w:val="uk-UA"/>
              </w:rPr>
            </w:pPr>
            <w:r>
              <w:rPr>
                <w:bCs/>
                <w:lang w:val="uk-UA"/>
              </w:rPr>
              <w:t>Місцезнаходження:</w:t>
            </w:r>
          </w:p>
          <w:p w:rsidR="00702B64" w:rsidRDefault="00AF7A90">
            <w:pPr>
              <w:rPr>
                <w:b/>
                <w:bCs/>
                <w:lang w:val="uk-UA"/>
              </w:rPr>
            </w:pPr>
            <w:r>
              <w:rPr>
                <w:b/>
                <w:bCs/>
                <w:lang w:val="uk-UA"/>
              </w:rPr>
              <w:t>_____________________________________</w:t>
            </w:r>
          </w:p>
          <w:p w:rsidR="00702B64" w:rsidRDefault="00AF7A90">
            <w:pPr>
              <w:jc w:val="both"/>
              <w:rPr>
                <w:bCs/>
                <w:lang w:val="uk-UA"/>
              </w:rPr>
            </w:pPr>
            <w:r>
              <w:rPr>
                <w:bCs/>
                <w:lang w:val="uk-UA"/>
              </w:rPr>
              <w:t>Поштова адреса:</w:t>
            </w:r>
          </w:p>
          <w:p w:rsidR="00702B64" w:rsidRDefault="00AF7A90">
            <w:pPr>
              <w:rPr>
                <w:b/>
                <w:bCs/>
                <w:lang w:val="uk-UA"/>
              </w:rPr>
            </w:pPr>
            <w:r>
              <w:rPr>
                <w:b/>
                <w:bCs/>
                <w:lang w:val="uk-UA"/>
              </w:rPr>
              <w:t>_____________________________________</w:t>
            </w:r>
          </w:p>
          <w:p w:rsidR="00702B64" w:rsidRDefault="00AF7A90">
            <w:pPr>
              <w:jc w:val="both"/>
              <w:rPr>
                <w:lang w:val="uk-UA" w:eastAsia="uk-UA"/>
              </w:rPr>
            </w:pPr>
            <w:r>
              <w:rPr>
                <w:lang w:val="uk-UA" w:eastAsia="uk-UA"/>
              </w:rPr>
              <w:t>р/р __________________ в АБ «УКРГАЗБАНК»</w:t>
            </w:r>
          </w:p>
          <w:p w:rsidR="00702B64" w:rsidRDefault="00AF7A90">
            <w:pPr>
              <w:jc w:val="both"/>
              <w:rPr>
                <w:lang w:val="uk-UA" w:eastAsia="uk-UA"/>
              </w:rPr>
            </w:pPr>
            <w:r>
              <w:rPr>
                <w:lang w:val="uk-UA" w:eastAsia="uk-UA"/>
              </w:rPr>
              <w:t>код банку 320478</w:t>
            </w:r>
          </w:p>
          <w:p w:rsidR="00702B64" w:rsidRDefault="00AF7A90">
            <w:pPr>
              <w:jc w:val="both"/>
            </w:pPr>
            <w:r>
              <w:rPr>
                <w:lang w:val="en-US" w:eastAsia="uk-UA"/>
              </w:rPr>
              <w:t>IBAN</w:t>
            </w:r>
            <w:r>
              <w:rPr>
                <w:lang w:eastAsia="uk-UA"/>
              </w:rPr>
              <w:t xml:space="preserve"> ______________________</w:t>
            </w:r>
          </w:p>
          <w:p w:rsidR="00702B64" w:rsidRDefault="00AF7A90">
            <w:pPr>
              <w:jc w:val="both"/>
              <w:rPr>
                <w:lang w:val="uk-UA" w:eastAsia="uk-UA"/>
              </w:rPr>
            </w:pPr>
            <w:r>
              <w:rPr>
                <w:lang w:val="uk-UA" w:eastAsia="uk-UA"/>
              </w:rPr>
              <w:t>код ЄДРПОУ ________________</w:t>
            </w:r>
          </w:p>
          <w:p w:rsidR="00702B64" w:rsidRDefault="00AF7A90">
            <w:pPr>
              <w:rPr>
                <w:lang w:val="uk-UA" w:eastAsia="uk-UA"/>
              </w:rPr>
            </w:pPr>
            <w:r>
              <w:rPr>
                <w:lang w:val="uk-UA" w:eastAsia="uk-UA"/>
              </w:rPr>
              <w:t>ІПН ________________________</w:t>
            </w:r>
          </w:p>
          <w:p w:rsidR="00702B64" w:rsidRDefault="00AF7A90">
            <w:pPr>
              <w:rPr>
                <w:bCs/>
                <w:i/>
                <w:lang w:val="uk-UA"/>
              </w:rPr>
            </w:pPr>
            <w:r>
              <w:rPr>
                <w:bCs/>
                <w:i/>
                <w:lang w:val="uk-UA"/>
              </w:rPr>
              <w:t>Якщо Виконавець  не є платником ПДВ, зазначається «Не є платником ПДВ»</w:t>
            </w:r>
          </w:p>
          <w:p w:rsidR="00702B64" w:rsidRDefault="00AF7A90">
            <w:pPr>
              <w:spacing w:line="276" w:lineRule="auto"/>
              <w:rPr>
                <w:rFonts w:eastAsia="Calibri"/>
                <w:bCs/>
                <w:spacing w:val="-2"/>
                <w:lang w:val="uk-UA" w:eastAsia="en-US"/>
              </w:rPr>
            </w:pPr>
            <w:r>
              <w:rPr>
                <w:rFonts w:eastAsia="Calibri"/>
                <w:bCs/>
                <w:spacing w:val="-2"/>
                <w:lang w:val="uk-UA" w:eastAsia="en-US"/>
              </w:rPr>
              <w:t>_____________________ /_____________ /</w:t>
            </w:r>
          </w:p>
          <w:p w:rsidR="00702B64" w:rsidRDefault="00AF7A90">
            <w:pPr>
              <w:widowControl w:val="0"/>
              <w:spacing w:line="276" w:lineRule="auto"/>
              <w:ind w:right="-2"/>
              <w:rPr>
                <w:rFonts w:eastAsia="Calibri"/>
                <w:bCs/>
                <w:spacing w:val="-2"/>
                <w:lang w:val="uk-UA" w:eastAsia="en-US"/>
              </w:rPr>
            </w:pPr>
            <w:r>
              <w:rPr>
                <w:rFonts w:eastAsia="Calibri"/>
                <w:bCs/>
                <w:spacing w:val="-2"/>
                <w:lang w:val="uk-UA" w:eastAsia="en-US"/>
              </w:rPr>
              <w:t>М. П.**</w:t>
            </w:r>
          </w:p>
        </w:tc>
      </w:tr>
    </w:tbl>
    <w:p w:rsidR="00702B64" w:rsidRDefault="00702B64">
      <w:pPr>
        <w:shd w:val="clear" w:color="auto" w:fill="FFFFFF"/>
        <w:tabs>
          <w:tab w:val="left" w:pos="851"/>
        </w:tabs>
        <w:spacing w:line="276" w:lineRule="auto"/>
        <w:ind w:firstLine="425"/>
        <w:jc w:val="both"/>
        <w:rPr>
          <w:rFonts w:eastAsia="Times New Roman"/>
          <w:b/>
          <w:iCs/>
          <w:lang w:val="uk-UA" w:eastAsia="ru-RU"/>
        </w:rPr>
      </w:pPr>
    </w:p>
    <w:p w:rsidR="00702B64" w:rsidRDefault="00AF7A90">
      <w:pPr>
        <w:rPr>
          <w:rFonts w:eastAsia="Times New Roman"/>
          <w:i/>
          <w:iCs/>
          <w:sz w:val="20"/>
          <w:szCs w:val="20"/>
          <w:lang w:val="uk-UA" w:eastAsia="en-US"/>
        </w:rPr>
      </w:pPr>
      <w:r>
        <w:rPr>
          <w:rFonts w:eastAsia="Times New Roman"/>
          <w:i/>
          <w:iCs/>
          <w:sz w:val="20"/>
          <w:szCs w:val="20"/>
          <w:lang w:val="uk-UA" w:eastAsia="en-US"/>
        </w:rPr>
        <w:t>* у разі, якщо учасник є платником податку на додану вартість</w:t>
      </w:r>
      <w:r>
        <w:br w:type="page"/>
      </w:r>
    </w:p>
    <w:p w:rsidR="00702B64" w:rsidRDefault="00AF7A90">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 xml:space="preserve">Додаток № 5 до </w:t>
      </w:r>
    </w:p>
    <w:p w:rsidR="00702B64" w:rsidRDefault="00AF7A90">
      <w:pPr>
        <w:jc w:val="right"/>
        <w:outlineLvl w:val="0"/>
        <w:rPr>
          <w:rFonts w:eastAsia="Calibri"/>
          <w:b/>
          <w:iCs/>
          <w:lang w:val="uk-UA" w:eastAsia="en-US"/>
        </w:rPr>
      </w:pPr>
      <w:r>
        <w:rPr>
          <w:rFonts w:eastAsia="Calibri"/>
          <w:b/>
          <w:iCs/>
          <w:lang w:val="uk-UA" w:eastAsia="en-US"/>
        </w:rPr>
        <w:t>Документації</w:t>
      </w:r>
    </w:p>
    <w:p w:rsidR="00702B64" w:rsidRDefault="00702B64">
      <w:pPr>
        <w:jc w:val="right"/>
        <w:outlineLvl w:val="0"/>
        <w:rPr>
          <w:rFonts w:eastAsia="Calibri"/>
          <w:b/>
          <w:iCs/>
          <w:lang w:val="uk-UA" w:eastAsia="en-US"/>
        </w:rPr>
      </w:pPr>
    </w:p>
    <w:p w:rsidR="00702B64" w:rsidRPr="00E73A37" w:rsidRDefault="00AF7A90">
      <w:pPr>
        <w:spacing w:after="200" w:line="276" w:lineRule="auto"/>
        <w:jc w:val="center"/>
        <w:rPr>
          <w:lang w:val="uk-UA"/>
        </w:rPr>
      </w:pPr>
      <w:r>
        <w:rPr>
          <w:rFonts w:eastAsia="Calibri"/>
          <w:b/>
          <w:sz w:val="22"/>
          <w:szCs w:val="22"/>
          <w:lang w:val="uk-UA" w:eastAsia="en-US"/>
        </w:rPr>
        <w:t xml:space="preserve">Орієнтовне місцезнаходження та  кількість об’єктів </w:t>
      </w:r>
      <w:r>
        <w:rPr>
          <w:rFonts w:eastAsia="Times New Roman"/>
          <w:b/>
          <w:sz w:val="22"/>
          <w:szCs w:val="22"/>
          <w:lang w:val="uk-UA" w:eastAsia="ru-RU"/>
        </w:rPr>
        <w:t>АБ «УКРГА</w:t>
      </w:r>
      <w:bookmarkStart w:id="11" w:name="_GoBack1"/>
      <w:bookmarkEnd w:id="11"/>
      <w:r>
        <w:rPr>
          <w:rFonts w:eastAsia="Times New Roman"/>
          <w:b/>
          <w:sz w:val="22"/>
          <w:szCs w:val="22"/>
          <w:lang w:val="uk-UA" w:eastAsia="ru-RU"/>
        </w:rPr>
        <w:t>ЗБАНК»</w:t>
      </w:r>
    </w:p>
    <w:p w:rsidR="00702B64" w:rsidRDefault="00702B64">
      <w:pPr>
        <w:rPr>
          <w:lang w:val="uk-UA"/>
        </w:rPr>
      </w:pPr>
    </w:p>
    <w:tbl>
      <w:tblPr>
        <w:tblW w:w="98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15"/>
        <w:gridCol w:w="2836"/>
        <w:gridCol w:w="4820"/>
        <w:gridCol w:w="1414"/>
      </w:tblGrid>
      <w:tr w:rsidR="00702B64">
        <w:trPr>
          <w:trHeight w:val="439"/>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b/>
                <w:bCs/>
              </w:rPr>
            </w:pPr>
            <w:r>
              <w:rPr>
                <w:b/>
                <w:bCs/>
              </w:rPr>
              <w:t>№</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b/>
                <w:bCs/>
              </w:rPr>
            </w:pPr>
            <w:r>
              <w:rPr>
                <w:b/>
                <w:bCs/>
              </w:rPr>
              <w:t>Назва ОД/РД</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b/>
                <w:bCs/>
              </w:rPr>
            </w:pPr>
            <w:r>
              <w:rPr>
                <w:b/>
                <w:bCs/>
              </w:rPr>
              <w:t>Адреса</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b/>
                <w:bCs/>
              </w:rPr>
            </w:pPr>
            <w:r>
              <w:rPr>
                <w:b/>
                <w:bCs/>
              </w:rPr>
              <w:t>Кількість</w:t>
            </w:r>
          </w:p>
        </w:tc>
      </w:tr>
      <w:tr w:rsidR="00702B64">
        <w:trPr>
          <w:trHeight w:val="351"/>
        </w:trPr>
        <w:tc>
          <w:tcPr>
            <w:tcW w:w="81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pStyle w:val="affd"/>
              <w:numPr>
                <w:ilvl w:val="0"/>
                <w:numId w:val="1"/>
              </w:numPr>
              <w:jc w:val="center"/>
            </w:pPr>
          </w:p>
        </w:tc>
        <w:tc>
          <w:tcPr>
            <w:tcW w:w="283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Вінницька</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pPr>
            <w:r>
              <w:t>м.Вінниця</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pPr>
            <w:r>
              <w:t>2</w:t>
            </w:r>
          </w:p>
        </w:tc>
      </w:tr>
      <w:tr w:rsidR="00702B64">
        <w:trPr>
          <w:trHeight w:val="329"/>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pPr>
            <w:r>
              <w:t>м. Тульчин</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329"/>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pStyle w:val="affd"/>
              <w:numPr>
                <w:ilvl w:val="0"/>
                <w:numId w:val="1"/>
              </w:numPr>
              <w:jc w:val="cente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rPr>
                <w:lang w:val="uk-UA"/>
              </w:rPr>
            </w:pPr>
            <w:r>
              <w:rPr>
                <w:lang w:val="uk-UA"/>
              </w:rPr>
              <w:t>Волинська</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pPr>
            <w:r>
              <w:t>м. Луцьк</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329"/>
        </w:trPr>
        <w:tc>
          <w:tcPr>
            <w:tcW w:w="81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pStyle w:val="affd"/>
              <w:numPr>
                <w:ilvl w:val="0"/>
                <w:numId w:val="1"/>
              </w:numPr>
              <w:jc w:val="center"/>
            </w:pPr>
          </w:p>
        </w:tc>
        <w:tc>
          <w:tcPr>
            <w:tcW w:w="283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rPr>
                <w:lang w:val="uk-UA"/>
              </w:rPr>
            </w:pPr>
            <w:r>
              <w:rPr>
                <w:lang w:val="uk-UA"/>
              </w:rPr>
              <w:t>Черкаська</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м.Шпола</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329"/>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м.Канів</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329"/>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м.Городище</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329"/>
        </w:trPr>
        <w:tc>
          <w:tcPr>
            <w:tcW w:w="81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pStyle w:val="affd"/>
              <w:numPr>
                <w:ilvl w:val="0"/>
                <w:numId w:val="1"/>
              </w:numPr>
              <w:jc w:val="center"/>
            </w:pPr>
          </w:p>
        </w:tc>
        <w:tc>
          <w:tcPr>
            <w:tcW w:w="283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rPr>
                <w:lang w:val="uk-UA"/>
              </w:rPr>
            </w:pPr>
            <w:r>
              <w:rPr>
                <w:lang w:val="uk-UA"/>
              </w:rPr>
              <w:t>Харківська</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м.Харків</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8</w:t>
            </w:r>
          </w:p>
        </w:tc>
      </w:tr>
      <w:tr w:rsidR="00702B64">
        <w:trPr>
          <w:trHeight w:val="329"/>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м.Чугуїв</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329"/>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с.Пісочин</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329"/>
        </w:trPr>
        <w:tc>
          <w:tcPr>
            <w:tcW w:w="81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pStyle w:val="affd"/>
              <w:numPr>
                <w:ilvl w:val="0"/>
                <w:numId w:val="1"/>
              </w:numPr>
              <w:jc w:val="center"/>
            </w:pPr>
          </w:p>
        </w:tc>
        <w:tc>
          <w:tcPr>
            <w:tcW w:w="283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rPr>
                <w:lang w:val="uk-UA"/>
              </w:rPr>
            </w:pPr>
            <w:r>
              <w:rPr>
                <w:lang w:val="uk-UA"/>
              </w:rPr>
              <w:t>Сумська</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 Суми</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329"/>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 Тростянець</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329"/>
        </w:trPr>
        <w:tc>
          <w:tcPr>
            <w:tcW w:w="81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pStyle w:val="affd"/>
              <w:numPr>
                <w:ilvl w:val="0"/>
                <w:numId w:val="1"/>
              </w:numPr>
              <w:jc w:val="center"/>
            </w:pPr>
          </w:p>
        </w:tc>
        <w:tc>
          <w:tcPr>
            <w:tcW w:w="283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rPr>
                <w:lang w:val="uk-UA"/>
              </w:rPr>
            </w:pPr>
            <w:r>
              <w:rPr>
                <w:lang w:val="uk-UA"/>
              </w:rPr>
              <w:t>Одеська</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м.Одеса</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3</w:t>
            </w:r>
          </w:p>
        </w:tc>
      </w:tr>
      <w:tr w:rsidR="00702B64">
        <w:trPr>
          <w:trHeight w:val="329"/>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м.Біляївка</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333"/>
        </w:trPr>
        <w:tc>
          <w:tcPr>
            <w:tcW w:w="81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pStyle w:val="affd"/>
              <w:numPr>
                <w:ilvl w:val="0"/>
                <w:numId w:val="1"/>
              </w:numPr>
              <w:jc w:val="center"/>
              <w:rPr>
                <w:bCs/>
              </w:rPr>
            </w:pPr>
          </w:p>
        </w:tc>
        <w:tc>
          <w:tcPr>
            <w:tcW w:w="283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rPr>
                <w:lang w:val="uk-UA"/>
              </w:rPr>
            </w:pPr>
            <w:r>
              <w:rPr>
                <w:lang w:val="uk-UA"/>
              </w:rPr>
              <w:t>Київська</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 xml:space="preserve">м.Київ </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bCs/>
                <w:lang w:val="uk-UA"/>
              </w:rPr>
            </w:pPr>
            <w:r>
              <w:rPr>
                <w:bCs/>
                <w:lang w:val="uk-UA"/>
              </w:rPr>
              <w:t>4</w:t>
            </w:r>
          </w:p>
        </w:tc>
      </w:tr>
      <w:tr w:rsidR="00702B64">
        <w:trPr>
          <w:trHeight w:val="333"/>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 Обухов</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bCs/>
                <w:lang w:val="uk-UA"/>
              </w:rPr>
            </w:pPr>
            <w:r>
              <w:rPr>
                <w:bCs/>
                <w:lang w:val="uk-UA"/>
              </w:rPr>
              <w:t>1</w:t>
            </w:r>
          </w:p>
        </w:tc>
      </w:tr>
      <w:tr w:rsidR="00702B64">
        <w:trPr>
          <w:trHeight w:val="333"/>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 Фастів</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bCs/>
                <w:lang w:val="uk-UA"/>
              </w:rPr>
            </w:pPr>
            <w:r>
              <w:rPr>
                <w:bCs/>
                <w:lang w:val="uk-UA"/>
              </w:rPr>
              <w:t>1</w:t>
            </w:r>
          </w:p>
        </w:tc>
      </w:tr>
      <w:tr w:rsidR="00702B64">
        <w:trPr>
          <w:trHeight w:val="333"/>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 Українка</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bCs/>
                <w:lang w:val="uk-UA"/>
              </w:rPr>
            </w:pPr>
            <w:r>
              <w:rPr>
                <w:bCs/>
                <w:lang w:val="uk-UA"/>
              </w:rPr>
              <w:t>1</w:t>
            </w:r>
          </w:p>
        </w:tc>
      </w:tr>
      <w:tr w:rsidR="00702B64">
        <w:trPr>
          <w:trHeight w:val="333"/>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 Васильків</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bCs/>
                <w:lang w:val="uk-UA"/>
              </w:rPr>
            </w:pPr>
            <w:r>
              <w:rPr>
                <w:bCs/>
                <w:lang w:val="uk-UA"/>
              </w:rPr>
              <w:t>1</w:t>
            </w:r>
          </w:p>
        </w:tc>
      </w:tr>
      <w:tr w:rsidR="00702B64">
        <w:trPr>
          <w:trHeight w:val="333"/>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 Славутич</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bCs/>
                <w:lang w:val="uk-UA"/>
              </w:rPr>
            </w:pPr>
            <w:r>
              <w:rPr>
                <w:bCs/>
                <w:lang w:val="uk-UA"/>
              </w:rPr>
              <w:t>1</w:t>
            </w:r>
          </w:p>
        </w:tc>
      </w:tr>
      <w:tr w:rsidR="00702B64">
        <w:trPr>
          <w:trHeight w:val="273"/>
        </w:trPr>
        <w:tc>
          <w:tcPr>
            <w:tcW w:w="81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pStyle w:val="affd"/>
              <w:numPr>
                <w:ilvl w:val="0"/>
                <w:numId w:val="1"/>
              </w:numPr>
              <w:jc w:val="center"/>
            </w:pPr>
          </w:p>
        </w:tc>
        <w:tc>
          <w:tcPr>
            <w:tcW w:w="283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rPr>
                <w:lang w:val="uk-UA"/>
              </w:rPr>
            </w:pPr>
            <w:r>
              <w:rPr>
                <w:lang w:val="uk-UA"/>
              </w:rPr>
              <w:t>Запорізька</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м.Запоріжжя</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3</w:t>
            </w:r>
          </w:p>
        </w:tc>
      </w:tr>
      <w:tr w:rsidR="00702B64">
        <w:trPr>
          <w:trHeight w:val="273"/>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 Токмак</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273"/>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м.Васильївка</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287"/>
        </w:trPr>
        <w:tc>
          <w:tcPr>
            <w:tcW w:w="81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pStyle w:val="affd"/>
              <w:numPr>
                <w:ilvl w:val="0"/>
                <w:numId w:val="1"/>
              </w:numPr>
              <w:jc w:val="center"/>
            </w:pPr>
          </w:p>
        </w:tc>
        <w:tc>
          <w:tcPr>
            <w:tcW w:w="283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rPr>
                <w:lang w:val="uk-UA"/>
              </w:rPr>
            </w:pPr>
            <w:r>
              <w:rPr>
                <w:lang w:val="uk-UA"/>
              </w:rPr>
              <w:t>Тернопільська</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 Кременець</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287"/>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м.Бучач</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287"/>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 Бережани</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265"/>
        </w:trPr>
        <w:tc>
          <w:tcPr>
            <w:tcW w:w="81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pStyle w:val="affd"/>
              <w:numPr>
                <w:ilvl w:val="0"/>
                <w:numId w:val="1"/>
              </w:numPr>
              <w:jc w:val="center"/>
            </w:pPr>
          </w:p>
        </w:tc>
        <w:tc>
          <w:tcPr>
            <w:tcW w:w="283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rPr>
                <w:lang w:val="uk-UA"/>
              </w:rPr>
              <w:t>Кіровоградськ</w:t>
            </w:r>
            <w:r>
              <w:t>а</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 Кропивницький</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pPr>
            <w:r>
              <w:t>1</w:t>
            </w:r>
          </w:p>
        </w:tc>
      </w:tr>
      <w:tr w:rsidR="00702B64">
        <w:trPr>
          <w:trHeight w:val="265"/>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м.Знамянка</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265"/>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м.Новогородка</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265"/>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 Компаніївка</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265"/>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 Бобринець</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265"/>
        </w:trPr>
        <w:tc>
          <w:tcPr>
            <w:tcW w:w="81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pStyle w:val="affd"/>
              <w:numPr>
                <w:ilvl w:val="0"/>
                <w:numId w:val="1"/>
              </w:numPr>
              <w:jc w:val="center"/>
            </w:pPr>
          </w:p>
        </w:tc>
        <w:tc>
          <w:tcPr>
            <w:tcW w:w="283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rPr>
                <w:lang w:val="uk-UA"/>
              </w:rPr>
            </w:pPr>
            <w:r>
              <w:rPr>
                <w:lang w:val="uk-UA"/>
              </w:rPr>
              <w:t>Івано-Франківсвьк</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 Івано-Франківськ</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265"/>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м.Надвірна</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265"/>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м.Рогатин</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265"/>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м.Галич</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265"/>
        </w:trPr>
        <w:tc>
          <w:tcPr>
            <w:tcW w:w="81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pStyle w:val="affd"/>
              <w:numPr>
                <w:ilvl w:val="0"/>
                <w:numId w:val="1"/>
              </w:numPr>
              <w:jc w:val="center"/>
            </w:pPr>
          </w:p>
        </w:tc>
        <w:tc>
          <w:tcPr>
            <w:tcW w:w="283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rPr>
                <w:lang w:val="uk-UA"/>
              </w:rPr>
            </w:pPr>
            <w:r>
              <w:rPr>
                <w:lang w:val="uk-UA"/>
              </w:rPr>
              <w:t>Закарпатська</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 xml:space="preserve">м.Ужгород </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265"/>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м.Тячів</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300"/>
        </w:trPr>
        <w:tc>
          <w:tcPr>
            <w:tcW w:w="81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pStyle w:val="affd"/>
              <w:numPr>
                <w:ilvl w:val="0"/>
                <w:numId w:val="1"/>
              </w:numPr>
              <w:jc w:val="center"/>
            </w:pPr>
          </w:p>
        </w:tc>
        <w:tc>
          <w:tcPr>
            <w:tcW w:w="283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Чернівецька</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м.Чернівці</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pPr>
            <w:r>
              <w:t>1</w:t>
            </w:r>
          </w:p>
        </w:tc>
      </w:tr>
      <w:tr w:rsidR="00702B64">
        <w:trPr>
          <w:trHeight w:val="300"/>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 Сторожинець</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300"/>
        </w:trPr>
        <w:tc>
          <w:tcPr>
            <w:tcW w:w="81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pStyle w:val="affd"/>
              <w:numPr>
                <w:ilvl w:val="0"/>
                <w:numId w:val="1"/>
              </w:numPr>
              <w:jc w:val="center"/>
            </w:pPr>
          </w:p>
        </w:tc>
        <w:tc>
          <w:tcPr>
            <w:tcW w:w="283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rPr>
                <w:lang w:val="uk-UA"/>
              </w:rPr>
            </w:pPr>
            <w:r>
              <w:rPr>
                <w:lang w:val="uk-UA"/>
              </w:rPr>
              <w:t>Львівська</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м.Львів</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3</w:t>
            </w:r>
          </w:p>
        </w:tc>
      </w:tr>
      <w:tr w:rsidR="00702B64">
        <w:trPr>
          <w:trHeight w:val="300"/>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 Броди</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300"/>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 Червоноград</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300"/>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 Трускавець</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300"/>
        </w:trPr>
        <w:tc>
          <w:tcPr>
            <w:tcW w:w="81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pStyle w:val="affd"/>
              <w:numPr>
                <w:ilvl w:val="0"/>
                <w:numId w:val="1"/>
              </w:numPr>
              <w:jc w:val="center"/>
            </w:pPr>
          </w:p>
        </w:tc>
        <w:tc>
          <w:tcPr>
            <w:tcW w:w="283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rPr>
                <w:lang w:val="uk-UA"/>
              </w:rPr>
            </w:pPr>
            <w:r>
              <w:rPr>
                <w:lang w:val="uk-UA"/>
              </w:rPr>
              <w:t>Житомирська</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м.Житомир</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300"/>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м.Овруч</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300"/>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м.Коростишев</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300"/>
        </w:trPr>
        <w:tc>
          <w:tcPr>
            <w:tcW w:w="81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pStyle w:val="affd"/>
              <w:numPr>
                <w:ilvl w:val="0"/>
                <w:numId w:val="1"/>
              </w:numPr>
              <w:jc w:val="center"/>
            </w:pPr>
          </w:p>
        </w:tc>
        <w:tc>
          <w:tcPr>
            <w:tcW w:w="283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Чернігівська</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м.Чернігів</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pPr>
            <w:r>
              <w:t>2</w:t>
            </w:r>
          </w:p>
        </w:tc>
      </w:tr>
      <w:tr w:rsidR="00702B64">
        <w:trPr>
          <w:trHeight w:val="300"/>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м.Прилуки</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300"/>
        </w:trPr>
        <w:tc>
          <w:tcPr>
            <w:tcW w:w="81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pStyle w:val="affd"/>
              <w:numPr>
                <w:ilvl w:val="0"/>
                <w:numId w:val="1"/>
              </w:numPr>
              <w:jc w:val="center"/>
            </w:pPr>
          </w:p>
        </w:tc>
        <w:tc>
          <w:tcPr>
            <w:tcW w:w="283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rPr>
                <w:lang w:val="uk-UA"/>
              </w:rPr>
            </w:pPr>
            <w:r>
              <w:rPr>
                <w:lang w:val="uk-UA"/>
              </w:rPr>
              <w:t>Херсонська</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 Херсон</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300"/>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м.Генічиськ</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300"/>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 Каланчак</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300"/>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 Гола Пристань</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300"/>
        </w:trPr>
        <w:tc>
          <w:tcPr>
            <w:tcW w:w="81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pStyle w:val="affd"/>
              <w:numPr>
                <w:ilvl w:val="0"/>
                <w:numId w:val="1"/>
              </w:numPr>
              <w:jc w:val="center"/>
            </w:pPr>
          </w:p>
        </w:tc>
        <w:tc>
          <w:tcPr>
            <w:tcW w:w="283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rPr>
                <w:lang w:val="uk-UA"/>
              </w:rPr>
            </w:pPr>
            <w:r>
              <w:rPr>
                <w:lang w:val="uk-UA"/>
              </w:rPr>
              <w:t>Хмельницька</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м.Хмельницький</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2</w:t>
            </w:r>
          </w:p>
        </w:tc>
      </w:tr>
      <w:tr w:rsidR="00702B64">
        <w:trPr>
          <w:trHeight w:val="300"/>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 Волочинськ</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300"/>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 Дунаївці</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300"/>
        </w:trPr>
        <w:tc>
          <w:tcPr>
            <w:tcW w:w="81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pStyle w:val="affd"/>
              <w:numPr>
                <w:ilvl w:val="0"/>
                <w:numId w:val="1"/>
              </w:numPr>
              <w:jc w:val="center"/>
            </w:pPr>
          </w:p>
        </w:tc>
        <w:tc>
          <w:tcPr>
            <w:tcW w:w="283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Східна</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pPr>
            <w:r>
              <w:t>м. Сєверодонецьк</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pPr>
            <w:r>
              <w:t>1</w:t>
            </w:r>
          </w:p>
        </w:tc>
      </w:tr>
      <w:tr w:rsidR="00702B64">
        <w:trPr>
          <w:trHeight w:val="300"/>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 Маріуполь,</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300"/>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 Покровкськ</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300"/>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 Бахмут</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300"/>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 Константиновка</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300"/>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 Сватово</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300"/>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 Старобельск</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300"/>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 Беловодск</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300"/>
        </w:trPr>
        <w:tc>
          <w:tcPr>
            <w:tcW w:w="81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pStyle w:val="affd"/>
              <w:numPr>
                <w:ilvl w:val="0"/>
                <w:numId w:val="1"/>
              </w:numPr>
              <w:jc w:val="center"/>
            </w:pPr>
          </w:p>
        </w:tc>
        <w:tc>
          <w:tcPr>
            <w:tcW w:w="283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Дніпропетровська</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pPr>
            <w:r>
              <w:t>м. Дніпро</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pPr>
            <w:r>
              <w:t>6</w:t>
            </w:r>
          </w:p>
        </w:tc>
      </w:tr>
      <w:tr w:rsidR="00702B64">
        <w:trPr>
          <w:trHeight w:val="300"/>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pPr>
            <w:r>
              <w:t>м. Кам"янське</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300"/>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pPr>
            <w:r>
              <w:t>м. Вільногірськ</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300"/>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pPr>
            <w:r>
              <w:t>м. Кривий Ріг</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307"/>
        </w:trPr>
        <w:tc>
          <w:tcPr>
            <w:tcW w:w="81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pStyle w:val="affd"/>
              <w:numPr>
                <w:ilvl w:val="0"/>
                <w:numId w:val="1"/>
              </w:numPr>
              <w:jc w:val="center"/>
            </w:pPr>
          </w:p>
        </w:tc>
        <w:tc>
          <w:tcPr>
            <w:tcW w:w="283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Рівненська</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 Рівне</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pPr>
            <w:r>
              <w:t>1</w:t>
            </w:r>
          </w:p>
        </w:tc>
      </w:tr>
      <w:tr w:rsidR="00702B64">
        <w:trPr>
          <w:trHeight w:val="307"/>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м.Здолбунів</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307"/>
        </w:trPr>
        <w:tc>
          <w:tcPr>
            <w:tcW w:w="81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pPr>
              <w:pStyle w:val="affd"/>
              <w:numPr>
                <w:ilvl w:val="0"/>
                <w:numId w:val="1"/>
              </w:numPr>
              <w:jc w:val="center"/>
            </w:pPr>
          </w:p>
        </w:tc>
        <w:tc>
          <w:tcPr>
            <w:tcW w:w="283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rPr>
                <w:lang w:val="uk-UA"/>
              </w:rPr>
            </w:pPr>
            <w:r>
              <w:rPr>
                <w:lang w:val="uk-UA"/>
              </w:rPr>
              <w:t>Полтавська</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м.Полтава</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307"/>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 Кременчук</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307"/>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 Хорол</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r w:rsidR="00702B64">
        <w:trPr>
          <w:trHeight w:val="307"/>
        </w:trPr>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702B64"/>
        </w:tc>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jc w:val="center"/>
            </w:pPr>
            <w:r>
              <w:t>м.Решетилівка</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jc w:val="center"/>
              <w:rPr>
                <w:lang w:val="uk-UA"/>
              </w:rPr>
            </w:pPr>
            <w:r>
              <w:rPr>
                <w:lang w:val="uk-UA"/>
              </w:rPr>
              <w:t>1</w:t>
            </w:r>
          </w:p>
        </w:tc>
      </w:tr>
    </w:tbl>
    <w:p w:rsidR="00702B64" w:rsidRDefault="00702B64"/>
    <w:p w:rsidR="00702B64" w:rsidRDefault="00702B64">
      <w:pPr>
        <w:spacing w:after="200" w:line="276" w:lineRule="auto"/>
        <w:rPr>
          <w:rFonts w:eastAsia="Calibri"/>
          <w:sz w:val="22"/>
          <w:szCs w:val="22"/>
          <w:lang w:eastAsia="en-US"/>
        </w:rPr>
      </w:pPr>
    </w:p>
    <w:p w:rsidR="00702B64" w:rsidRDefault="00702B64">
      <w:pPr>
        <w:jc w:val="right"/>
        <w:outlineLvl w:val="0"/>
        <w:rPr>
          <w:rFonts w:eastAsia="Times New Roman"/>
          <w:b/>
          <w:caps/>
          <w:lang w:val="uk-UA" w:eastAsia="ru-RU"/>
        </w:rPr>
      </w:pPr>
    </w:p>
    <w:p w:rsidR="00702B64" w:rsidRDefault="00702B64">
      <w:pPr>
        <w:jc w:val="right"/>
        <w:outlineLvl w:val="0"/>
        <w:rPr>
          <w:rFonts w:eastAsia="Times New Roman"/>
          <w:b/>
          <w:caps/>
          <w:lang w:val="uk-UA" w:eastAsia="ru-RU"/>
        </w:rPr>
      </w:pPr>
    </w:p>
    <w:p w:rsidR="00702B64" w:rsidRDefault="00702B64">
      <w:pPr>
        <w:jc w:val="right"/>
        <w:outlineLvl w:val="0"/>
        <w:rPr>
          <w:rFonts w:eastAsia="Times New Roman"/>
          <w:b/>
          <w:caps/>
          <w:lang w:val="uk-UA" w:eastAsia="ru-RU"/>
        </w:rPr>
      </w:pPr>
    </w:p>
    <w:p w:rsidR="00702B64" w:rsidRDefault="00702B64">
      <w:pPr>
        <w:jc w:val="right"/>
        <w:outlineLvl w:val="0"/>
        <w:rPr>
          <w:rFonts w:eastAsia="Times New Roman"/>
          <w:b/>
          <w:caps/>
          <w:lang w:val="uk-UA" w:eastAsia="ru-RU"/>
        </w:rPr>
      </w:pPr>
    </w:p>
    <w:p w:rsidR="00702B64" w:rsidRDefault="00702B64">
      <w:pPr>
        <w:spacing w:after="200" w:line="276" w:lineRule="auto"/>
        <w:jc w:val="right"/>
        <w:outlineLvl w:val="0"/>
        <w:rPr>
          <w:rFonts w:eastAsia="Times New Roman"/>
          <w:b/>
          <w:caps/>
          <w:sz w:val="22"/>
          <w:szCs w:val="22"/>
          <w:lang w:val="uk-UA" w:eastAsia="ru-RU"/>
        </w:rPr>
      </w:pPr>
    </w:p>
    <w:p w:rsidR="00702B64" w:rsidRDefault="00702B64">
      <w:pPr>
        <w:spacing w:after="200" w:line="276" w:lineRule="auto"/>
        <w:rPr>
          <w:rFonts w:eastAsia="Calibri"/>
          <w:sz w:val="22"/>
          <w:szCs w:val="22"/>
          <w:lang w:eastAsia="en-US"/>
        </w:rPr>
      </w:pPr>
    </w:p>
    <w:p w:rsidR="00702B64" w:rsidRDefault="00702B64">
      <w:pPr>
        <w:jc w:val="right"/>
        <w:outlineLvl w:val="0"/>
        <w:rPr>
          <w:rFonts w:eastAsia="Times New Roman"/>
          <w:b/>
          <w:caps/>
          <w:lang w:val="uk-UA" w:eastAsia="ru-RU"/>
        </w:rPr>
      </w:pPr>
    </w:p>
    <w:p w:rsidR="00702B64" w:rsidRDefault="00702B64">
      <w:pPr>
        <w:jc w:val="right"/>
        <w:outlineLvl w:val="0"/>
        <w:rPr>
          <w:rFonts w:eastAsia="Times New Roman"/>
          <w:b/>
          <w:caps/>
          <w:lang w:val="uk-UA" w:eastAsia="ru-RU"/>
        </w:rPr>
      </w:pPr>
    </w:p>
    <w:p w:rsidR="00702B64" w:rsidRDefault="00702B64">
      <w:pPr>
        <w:jc w:val="right"/>
        <w:outlineLvl w:val="0"/>
        <w:rPr>
          <w:rFonts w:eastAsia="Times New Roman"/>
          <w:b/>
          <w:caps/>
          <w:lang w:val="uk-UA" w:eastAsia="ru-RU"/>
        </w:rPr>
      </w:pPr>
    </w:p>
    <w:p w:rsidR="00702B64" w:rsidRDefault="00702B64">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02B64" w:rsidRDefault="00702B64">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02B64" w:rsidRDefault="00702B64">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02B64" w:rsidRDefault="00702B64">
      <w:pPr>
        <w:rPr>
          <w:rFonts w:eastAsia="Calibri"/>
          <w:b/>
          <w:iCs/>
          <w:lang w:val="uk-UA" w:eastAsia="en-US"/>
        </w:rPr>
      </w:pPr>
    </w:p>
    <w:p w:rsidR="00702B64" w:rsidRDefault="00AF7A90">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6 до </w:t>
      </w:r>
    </w:p>
    <w:p w:rsidR="00702B64" w:rsidRDefault="00AF7A90">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702B64" w:rsidRDefault="00AF7A90">
      <w:pPr>
        <w:ind w:left="142"/>
        <w:jc w:val="center"/>
        <w:rPr>
          <w:rFonts w:eastAsia="Times New Roman"/>
          <w:b/>
          <w:sz w:val="22"/>
          <w:szCs w:val="22"/>
          <w:lang w:val="uk-UA" w:eastAsia="ru-RU"/>
        </w:rPr>
      </w:pPr>
      <w:r>
        <w:rPr>
          <w:rFonts w:eastAsia="Times New Roman"/>
          <w:b/>
          <w:sz w:val="22"/>
          <w:szCs w:val="22"/>
          <w:lang w:val="uk-UA" w:eastAsia="ru-RU"/>
        </w:rPr>
        <w:t>Опитувальник Учасника з соціально-екологічних питань</w:t>
      </w:r>
    </w:p>
    <w:p w:rsidR="00702B64" w:rsidRDefault="00702B64">
      <w:pPr>
        <w:ind w:left="142"/>
        <w:jc w:val="center"/>
        <w:rPr>
          <w:rFonts w:eastAsia="Times New Roman"/>
          <w:b/>
          <w:sz w:val="22"/>
          <w:szCs w:val="22"/>
          <w:lang w:val="uk-UA" w:eastAsia="ru-RU"/>
        </w:rPr>
      </w:pPr>
    </w:p>
    <w:tbl>
      <w:tblPr>
        <w:tblW w:w="10890"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786"/>
        <w:gridCol w:w="1586"/>
        <w:gridCol w:w="3518"/>
      </w:tblGrid>
      <w:tr w:rsidR="00702B64">
        <w:trPr>
          <w:trHeight w:val="404"/>
        </w:trPr>
        <w:tc>
          <w:tcPr>
            <w:tcW w:w="10890" w:type="dxa"/>
            <w:gridSpan w:val="3"/>
            <w:tcBorders>
              <w:top w:val="single" w:sz="4" w:space="0" w:color="00000A"/>
              <w:left w:val="single" w:sz="4" w:space="0" w:color="00000A"/>
              <w:bottom w:val="single" w:sz="4" w:space="0" w:color="00000A"/>
              <w:right w:val="single" w:sz="4" w:space="0" w:color="00000A"/>
            </w:tcBorders>
            <w:shd w:val="clear" w:color="auto" w:fill="EAF1DD"/>
            <w:tcMar>
              <w:left w:w="108" w:type="dxa"/>
            </w:tcMar>
          </w:tcPr>
          <w:p w:rsidR="00702B64" w:rsidRDefault="00702B64">
            <w:pPr>
              <w:tabs>
                <w:tab w:val="left" w:pos="1775"/>
              </w:tabs>
              <w:spacing w:line="276" w:lineRule="auto"/>
              <w:ind w:left="142"/>
              <w:contextualSpacing/>
              <w:rPr>
                <w:rFonts w:eastAsia="Times New Roman"/>
                <w:b/>
                <w:sz w:val="22"/>
                <w:szCs w:val="22"/>
                <w:lang w:val="uk-UA" w:eastAsia="en-US"/>
              </w:rPr>
            </w:pPr>
          </w:p>
        </w:tc>
      </w:tr>
      <w:tr w:rsidR="00702B64">
        <w:trPr>
          <w:trHeight w:val="420"/>
        </w:trPr>
        <w:tc>
          <w:tcPr>
            <w:tcW w:w="737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ind w:left="142"/>
            </w:pPr>
            <w:r>
              <w:rPr>
                <w:rFonts w:eastAsia="Times New Roman"/>
                <w:b/>
                <w:sz w:val="22"/>
                <w:szCs w:val="22"/>
                <w:lang w:val="uk-UA" w:eastAsia="ru-RU"/>
              </w:rPr>
              <w:t xml:space="preserve">Повне найменування Учасника </w:t>
            </w:r>
            <w:r>
              <w:rPr>
                <w:rFonts w:eastAsia="Times New Roman"/>
                <w:b/>
                <w:sz w:val="22"/>
                <w:szCs w:val="22"/>
                <w:lang w:eastAsia="ru-RU"/>
              </w:rPr>
              <w:t>________________________</w:t>
            </w:r>
            <w:r>
              <w:rPr>
                <w:rFonts w:eastAsia="Times New Roman"/>
                <w:b/>
                <w:sz w:val="22"/>
                <w:szCs w:val="22"/>
                <w:lang w:val="uk-UA" w:eastAsia="ru-RU"/>
              </w:rPr>
              <w:t>.</w:t>
            </w:r>
          </w:p>
          <w:p w:rsidR="00702B64" w:rsidRDefault="00AF7A90">
            <w:pPr>
              <w:ind w:left="142"/>
              <w:rPr>
                <w:rFonts w:eastAsia="Times New Roman"/>
                <w:b/>
                <w:sz w:val="22"/>
                <w:szCs w:val="22"/>
                <w:lang w:val="uk-UA" w:eastAsia="ru-RU"/>
              </w:rPr>
            </w:pPr>
            <w:r>
              <w:rPr>
                <w:rFonts w:eastAsia="Times New Roman"/>
                <w:b/>
                <w:sz w:val="22"/>
                <w:szCs w:val="22"/>
                <w:lang w:val="uk-UA" w:eastAsia="ru-RU"/>
              </w:rPr>
              <w:t>Код ЄДРПОУ Учасника __________________.</w:t>
            </w:r>
          </w:p>
          <w:p w:rsidR="00702B64" w:rsidRDefault="00702B64">
            <w:pPr>
              <w:ind w:left="142"/>
              <w:rPr>
                <w:rFonts w:eastAsia="Times New Roman"/>
                <w:b/>
                <w:sz w:val="22"/>
                <w:szCs w:val="22"/>
                <w:lang w:val="uk-UA" w:eastAsia="ru-RU"/>
              </w:rPr>
            </w:pPr>
          </w:p>
          <w:p w:rsidR="00702B64" w:rsidRDefault="00AF7A90">
            <w:pPr>
              <w:ind w:left="142"/>
              <w:rPr>
                <w:rFonts w:eastAsia="Times New Roman"/>
                <w:b/>
                <w:sz w:val="22"/>
                <w:szCs w:val="22"/>
                <w:lang w:val="uk-UA" w:eastAsia="ru-RU"/>
              </w:rPr>
            </w:pPr>
            <w:r>
              <w:rPr>
                <w:rFonts w:eastAsia="Times New Roman"/>
                <w:b/>
                <w:sz w:val="22"/>
                <w:szCs w:val="22"/>
                <w:lang w:val="uk-UA" w:eastAsia="ru-RU"/>
              </w:rPr>
              <w:t xml:space="preserve">Найменування предмету закупівлі:_______________________________. </w:t>
            </w:r>
          </w:p>
          <w:p w:rsidR="00702B64" w:rsidRDefault="00702B64">
            <w:pPr>
              <w:ind w:left="142"/>
              <w:rPr>
                <w:rFonts w:eastAsia="Times New Roman"/>
                <w:b/>
                <w:sz w:val="22"/>
                <w:szCs w:val="22"/>
                <w:lang w:eastAsia="ru-RU"/>
              </w:rPr>
            </w:pPr>
          </w:p>
        </w:tc>
        <w:tc>
          <w:tcPr>
            <w:tcW w:w="3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ind w:left="142"/>
              <w:rPr>
                <w:rFonts w:eastAsia="Times New Roman"/>
                <w:b/>
                <w:sz w:val="22"/>
                <w:szCs w:val="22"/>
                <w:lang w:val="uk-UA" w:eastAsia="ru-RU"/>
              </w:rPr>
            </w:pPr>
            <w:r>
              <w:rPr>
                <w:rFonts w:eastAsia="Times New Roman"/>
                <w:b/>
                <w:sz w:val="22"/>
                <w:szCs w:val="22"/>
                <w:lang w:val="uk-UA" w:eastAsia="ru-RU"/>
              </w:rPr>
              <w:t xml:space="preserve">Дата заповнення </w:t>
            </w:r>
          </w:p>
          <w:p w:rsidR="00702B64" w:rsidRDefault="00AF7A90">
            <w:pPr>
              <w:ind w:left="142"/>
              <w:rPr>
                <w:rFonts w:eastAsia="Times New Roman"/>
                <w:sz w:val="22"/>
                <w:szCs w:val="22"/>
                <w:lang w:val="uk-UA" w:eastAsia="ru-RU"/>
              </w:rPr>
            </w:pPr>
            <w:r>
              <w:rPr>
                <w:rFonts w:eastAsia="Times New Roman"/>
                <w:sz w:val="22"/>
                <w:szCs w:val="22"/>
                <w:lang w:val="uk-UA" w:eastAsia="ru-RU"/>
              </w:rPr>
              <w:t>«_____» _________20___ року</w:t>
            </w:r>
          </w:p>
        </w:tc>
      </w:tr>
      <w:tr w:rsidR="00702B64">
        <w:trPr>
          <w:trHeight w:val="241"/>
        </w:trPr>
        <w:tc>
          <w:tcPr>
            <w:tcW w:w="5786" w:type="dxa"/>
            <w:tcBorders>
              <w:top w:val="single" w:sz="4" w:space="0" w:color="00000A"/>
              <w:left w:val="single" w:sz="4" w:space="0" w:color="00000A"/>
              <w:bottom w:val="single" w:sz="4" w:space="0" w:color="00000A"/>
            </w:tcBorders>
            <w:shd w:val="clear" w:color="auto" w:fill="EAF1DD"/>
            <w:tcMar>
              <w:left w:w="108" w:type="dxa"/>
            </w:tcMar>
          </w:tcPr>
          <w:p w:rsidR="00702B64" w:rsidRDefault="00AF7A90">
            <w:pPr>
              <w:rPr>
                <w:rFonts w:eastAsia="Times New Roman"/>
                <w:b/>
                <w:sz w:val="22"/>
                <w:szCs w:val="22"/>
                <w:lang w:val="uk-UA" w:eastAsia="ru-RU"/>
              </w:rPr>
            </w:pPr>
            <w:r>
              <w:rPr>
                <w:rFonts w:eastAsia="Times New Roman"/>
                <w:b/>
                <w:sz w:val="22"/>
                <w:szCs w:val="22"/>
                <w:lang w:val="uk-UA" w:eastAsia="ru-RU"/>
              </w:rPr>
              <w:t xml:space="preserve">Екологічні питання </w:t>
            </w:r>
          </w:p>
        </w:tc>
        <w:tc>
          <w:tcPr>
            <w:tcW w:w="5104" w:type="dxa"/>
            <w:gridSpan w:val="2"/>
            <w:tcBorders>
              <w:top w:val="single" w:sz="4" w:space="0" w:color="00000A"/>
              <w:bottom w:val="single" w:sz="4" w:space="0" w:color="00000A"/>
              <w:right w:val="single" w:sz="4" w:space="0" w:color="00000A"/>
            </w:tcBorders>
            <w:shd w:val="clear" w:color="auto" w:fill="EAF1DD"/>
          </w:tcPr>
          <w:p w:rsidR="00702B64" w:rsidRDefault="00702B64">
            <w:pPr>
              <w:ind w:left="720"/>
              <w:jc w:val="center"/>
              <w:rPr>
                <w:rFonts w:eastAsia="Times New Roman"/>
                <w:b/>
                <w:sz w:val="22"/>
                <w:szCs w:val="22"/>
                <w:lang w:val="uk-UA" w:eastAsia="ru-RU"/>
              </w:rPr>
            </w:pPr>
          </w:p>
        </w:tc>
      </w:tr>
      <w:tr w:rsidR="00702B64">
        <w:trPr>
          <w:trHeight w:val="4364"/>
        </w:trPr>
        <w:tc>
          <w:tcPr>
            <w:tcW w:w="737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702B64">
            <w:pPr>
              <w:ind w:left="289"/>
              <w:rPr>
                <w:rFonts w:eastAsia="Times New Roman"/>
                <w:b/>
                <w:sz w:val="22"/>
                <w:szCs w:val="22"/>
                <w:lang w:val="uk-UA" w:eastAsia="ru-RU"/>
              </w:rPr>
            </w:pPr>
          </w:p>
          <w:p w:rsidR="00702B64" w:rsidRDefault="00AF7A90">
            <w:pPr>
              <w:spacing w:after="144"/>
              <w:rPr>
                <w:rFonts w:eastAsia="Times New Roman"/>
                <w:sz w:val="22"/>
                <w:szCs w:val="22"/>
                <w:lang w:val="uk-UA" w:eastAsia="ru-RU"/>
              </w:rPr>
            </w:pPr>
            <w:r>
              <w:rPr>
                <w:rFonts w:eastAsia="Times New Roman"/>
                <w:sz w:val="22"/>
                <w:szCs w:val="22"/>
                <w:lang w:val="uk-UA" w:eastAsia="ru-RU"/>
              </w:rPr>
              <w:t xml:space="preserve">Чи застосовує Учасник  систему управління соціально-екологічними ризиками? </w:t>
            </w:r>
          </w:p>
          <w:p w:rsidR="00702B64" w:rsidRDefault="00AF7A90">
            <w:pPr>
              <w:spacing w:after="144"/>
              <w:rPr>
                <w:rFonts w:eastAsia="Times New Roman"/>
                <w:sz w:val="22"/>
                <w:szCs w:val="22"/>
                <w:lang w:val="uk-UA" w:eastAsia="ru-RU"/>
              </w:rPr>
            </w:pPr>
            <w:r>
              <w:rPr>
                <w:rFonts w:eastAsia="Times New Roman"/>
                <w:sz w:val="22"/>
                <w:szCs w:val="22"/>
                <w:lang w:val="uk-UA" w:eastAsia="ru-RU"/>
              </w:rPr>
              <w:t>Чи сертифікований Учасник  відповідно до  ISO 14001:2015  «Системи екологічного менеджменту»?</w:t>
            </w:r>
          </w:p>
          <w:p w:rsidR="00702B64" w:rsidRDefault="00AF7A90">
            <w:pPr>
              <w:spacing w:after="144"/>
              <w:rPr>
                <w:rFonts w:eastAsia="Times New Roman"/>
                <w:sz w:val="22"/>
                <w:szCs w:val="22"/>
                <w:lang w:val="uk-UA" w:eastAsia="ru-RU"/>
              </w:rPr>
            </w:pPr>
            <w:r>
              <w:rPr>
                <w:rFonts w:eastAsia="Times New Roman"/>
                <w:sz w:val="22"/>
                <w:szCs w:val="22"/>
                <w:lang w:val="uk-UA" w:eastAsia="ru-RU"/>
              </w:rPr>
              <w:t>Чи має Учасник  і документи дозвільного характеру, передбачені чинним законодавством України та/або укладеніі договори з охорони навколишнього середовища (викиди, скиди, відходи тощо)?</w:t>
            </w:r>
          </w:p>
          <w:p w:rsidR="00702B64" w:rsidRDefault="00AF7A90">
            <w:pPr>
              <w:spacing w:after="144"/>
              <w:rPr>
                <w:rFonts w:eastAsia="Times New Roman"/>
                <w:sz w:val="22"/>
                <w:szCs w:val="22"/>
                <w:lang w:val="uk-UA" w:eastAsia="ru-RU"/>
              </w:rPr>
            </w:pPr>
            <w:r>
              <w:rPr>
                <w:rFonts w:eastAsia="Times New Roman"/>
                <w:sz w:val="22"/>
                <w:szCs w:val="22"/>
                <w:lang w:val="uk-UA" w:eastAsia="ru-RU"/>
              </w:rPr>
              <w:t>Чи розроблені та впроваджені Учасником заходи щодо покращення стану довкілля?</w:t>
            </w:r>
          </w:p>
          <w:p w:rsidR="00702B64" w:rsidRDefault="00AF7A90">
            <w:pPr>
              <w:spacing w:after="144"/>
              <w:rPr>
                <w:rFonts w:eastAsia="Times New Roman"/>
                <w:sz w:val="22"/>
                <w:szCs w:val="22"/>
                <w:lang w:val="uk-UA" w:eastAsia="ru-RU"/>
              </w:rPr>
            </w:pPr>
            <w:r>
              <w:rPr>
                <w:rFonts w:eastAsia="Times New Roman"/>
                <w:sz w:val="22"/>
                <w:szCs w:val="22"/>
                <w:lang w:val="uk-UA" w:eastAsia="ru-RU"/>
              </w:rPr>
              <w:t>Чи розроблені та впроваджені Учасником заходи щодо покращення енергоефективності ?</w:t>
            </w:r>
          </w:p>
          <w:p w:rsidR="00702B64" w:rsidRDefault="00AF7A90">
            <w:pPr>
              <w:spacing w:after="144"/>
              <w:rPr>
                <w:rFonts w:eastAsia="Times New Roman"/>
                <w:sz w:val="22"/>
                <w:szCs w:val="22"/>
                <w:lang w:val="uk-UA" w:eastAsia="ru-RU"/>
              </w:rPr>
            </w:pPr>
            <w:r>
              <w:rPr>
                <w:rFonts w:eastAsia="Times New Roman"/>
                <w:sz w:val="22"/>
                <w:szCs w:val="22"/>
                <w:lang w:val="uk-UA" w:eastAsia="ru-RU"/>
              </w:rPr>
              <w:t>Чи впроваджені Учасником заходи щодо мінімізації утворення відходів?</w:t>
            </w:r>
          </w:p>
          <w:p w:rsidR="00702B64" w:rsidRDefault="00AF7A90">
            <w:pPr>
              <w:spacing w:after="144"/>
              <w:rPr>
                <w:rFonts w:eastAsia="Times New Roman"/>
                <w:sz w:val="22"/>
                <w:szCs w:val="22"/>
                <w:lang w:val="uk-UA" w:eastAsia="ru-RU"/>
              </w:rPr>
            </w:pPr>
            <w:r>
              <w:rPr>
                <w:rFonts w:eastAsia="Times New Roman"/>
                <w:sz w:val="22"/>
                <w:szCs w:val="22"/>
                <w:lang w:val="uk-UA" w:eastAsia="ru-RU"/>
              </w:rPr>
              <w:t>Чи впроваджені Учасником заходи з повторного використання пакувального матеріалу?</w:t>
            </w:r>
          </w:p>
          <w:p w:rsidR="00702B64" w:rsidRDefault="00AF7A90">
            <w:pPr>
              <w:spacing w:after="144"/>
            </w:pPr>
            <w:r>
              <w:rPr>
                <w:rFonts w:eastAsia="Times New Roman"/>
                <w:sz w:val="22"/>
                <w:szCs w:val="22"/>
                <w:lang w:val="uk-UA" w:eastAsia="ru-RU"/>
              </w:rPr>
              <w:t>Чи було притягнуто Учасника до відповідальності  за порушення законодавства у сфері охорони навколишнього середовища (</w:t>
            </w:r>
            <w:r>
              <w:rPr>
                <w:bCs/>
                <w:lang w:val="uk-UA"/>
              </w:rPr>
              <w:t>протягом одного календарного року відносно дати розкриття пропозицій)</w:t>
            </w:r>
            <w:r>
              <w:rPr>
                <w:rFonts w:eastAsia="Times New Roman"/>
                <w:sz w:val="22"/>
                <w:szCs w:val="22"/>
                <w:lang w:val="uk-UA" w:eastAsia="ru-RU"/>
              </w:rPr>
              <w:t>?</w:t>
            </w:r>
          </w:p>
        </w:tc>
        <w:tc>
          <w:tcPr>
            <w:tcW w:w="3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702B64">
            <w:pPr>
              <w:rPr>
                <w:rFonts w:eastAsia="Times New Roman"/>
                <w:sz w:val="22"/>
                <w:szCs w:val="22"/>
                <w:lang w:val="uk-UA" w:eastAsia="ru-RU"/>
              </w:rPr>
            </w:pPr>
          </w:p>
          <w:p w:rsidR="00702B64" w:rsidRDefault="00AF7A90">
            <w:r>
              <w:rPr>
                <w:rFonts w:ascii="MS Mincho" w:hAnsi="MS Mincho" w:cs="MS Mincho"/>
                <w:sz w:val="22"/>
                <w:szCs w:val="22"/>
                <w:lang w:val="uk-UA" w:eastAsia="ru-RU"/>
              </w:rPr>
              <w:t>☐</w:t>
            </w:r>
            <w:r>
              <w:rPr>
                <w:rFonts w:eastAsia="Times New Roman"/>
                <w:sz w:val="22"/>
                <w:szCs w:val="22"/>
                <w:lang w:val="uk-UA" w:eastAsia="ru-RU"/>
              </w:rPr>
              <w:t xml:space="preserve"> так </w:t>
            </w:r>
            <w:r>
              <w:rPr>
                <w:rFonts w:ascii="MS Mincho" w:hAnsi="MS Mincho" w:cs="MS Mincho"/>
                <w:sz w:val="22"/>
                <w:szCs w:val="22"/>
                <w:lang w:val="uk-UA" w:eastAsia="ru-RU"/>
              </w:rPr>
              <w:t>☐</w:t>
            </w:r>
            <w:r>
              <w:rPr>
                <w:rFonts w:eastAsia="Times New Roman"/>
                <w:sz w:val="22"/>
                <w:szCs w:val="22"/>
                <w:lang w:val="uk-UA" w:eastAsia="ru-RU"/>
              </w:rPr>
              <w:t xml:space="preserve"> ні</w:t>
            </w:r>
            <w:r>
              <w:rPr>
                <w:rFonts w:eastAsia="Times New Roman"/>
                <w:sz w:val="22"/>
                <w:szCs w:val="22"/>
                <w:lang w:eastAsia="ru-RU"/>
              </w:rPr>
              <w:t xml:space="preserve"> </w:t>
            </w:r>
            <w:r>
              <w:rPr>
                <w:rFonts w:ascii="MS Mincho" w:hAnsi="MS Mincho" w:cs="MS Mincho"/>
                <w:sz w:val="22"/>
                <w:szCs w:val="22"/>
                <w:lang w:val="uk-UA" w:eastAsia="ru-RU"/>
              </w:rPr>
              <w:t>☐</w:t>
            </w:r>
            <w:r>
              <w:rPr>
                <w:rFonts w:eastAsia="Times New Roman"/>
                <w:sz w:val="22"/>
                <w:szCs w:val="22"/>
                <w:lang w:val="uk-UA" w:eastAsia="ru-RU"/>
              </w:rPr>
              <w:t xml:space="preserve"> не застосовується</w:t>
            </w:r>
          </w:p>
          <w:p w:rsidR="00702B64" w:rsidRDefault="00702B64">
            <w:pPr>
              <w:rPr>
                <w:rFonts w:ascii="MS Mincho" w:hAnsi="MS Mincho" w:cs="MS Mincho"/>
                <w:sz w:val="22"/>
                <w:szCs w:val="22"/>
                <w:lang w:val="uk-UA" w:eastAsia="ru-RU"/>
              </w:rPr>
            </w:pPr>
          </w:p>
          <w:p w:rsidR="00702B64" w:rsidRDefault="00702B64">
            <w:pPr>
              <w:rPr>
                <w:rFonts w:ascii="MS Mincho" w:hAnsi="MS Mincho" w:cs="MS Mincho"/>
                <w:sz w:val="22"/>
                <w:szCs w:val="22"/>
                <w:lang w:val="uk-UA" w:eastAsia="ru-RU"/>
              </w:rPr>
            </w:pPr>
          </w:p>
          <w:p w:rsidR="00702B64" w:rsidRDefault="00AF7A90">
            <w:r>
              <w:rPr>
                <w:rFonts w:ascii="MS Mincho" w:hAnsi="MS Mincho" w:cs="MS Mincho"/>
                <w:sz w:val="22"/>
                <w:szCs w:val="22"/>
                <w:lang w:val="uk-UA" w:eastAsia="ru-RU"/>
              </w:rPr>
              <w:t>☐</w:t>
            </w:r>
            <w:r>
              <w:rPr>
                <w:rFonts w:eastAsia="Times New Roman"/>
                <w:sz w:val="22"/>
                <w:szCs w:val="22"/>
                <w:lang w:val="uk-UA" w:eastAsia="ru-RU"/>
              </w:rPr>
              <w:t xml:space="preserve"> так </w:t>
            </w:r>
            <w:r>
              <w:rPr>
                <w:rFonts w:ascii="MS Mincho" w:hAnsi="MS Mincho" w:cs="MS Mincho"/>
                <w:sz w:val="22"/>
                <w:szCs w:val="22"/>
                <w:lang w:val="uk-UA" w:eastAsia="ru-RU"/>
              </w:rPr>
              <w:t>☐</w:t>
            </w:r>
            <w:r>
              <w:rPr>
                <w:rFonts w:eastAsia="Times New Roman"/>
                <w:sz w:val="22"/>
                <w:szCs w:val="22"/>
                <w:lang w:val="uk-UA" w:eastAsia="ru-RU"/>
              </w:rPr>
              <w:t xml:space="preserve"> ні</w:t>
            </w:r>
            <w:r>
              <w:rPr>
                <w:rFonts w:eastAsia="Times New Roman"/>
                <w:sz w:val="22"/>
                <w:szCs w:val="22"/>
                <w:lang w:eastAsia="ru-RU"/>
              </w:rPr>
              <w:t xml:space="preserve"> </w:t>
            </w:r>
            <w:r>
              <w:rPr>
                <w:rFonts w:ascii="MS Mincho" w:hAnsi="MS Mincho" w:cs="MS Mincho"/>
                <w:sz w:val="22"/>
                <w:szCs w:val="22"/>
                <w:lang w:val="uk-UA" w:eastAsia="ru-RU"/>
              </w:rPr>
              <w:t>☐</w:t>
            </w:r>
            <w:r>
              <w:rPr>
                <w:rFonts w:eastAsia="Times New Roman"/>
                <w:sz w:val="22"/>
                <w:szCs w:val="22"/>
                <w:lang w:val="uk-UA" w:eastAsia="ru-RU"/>
              </w:rPr>
              <w:t xml:space="preserve"> не застосовується</w:t>
            </w:r>
          </w:p>
          <w:p w:rsidR="00702B64" w:rsidRDefault="00702B64">
            <w:pPr>
              <w:rPr>
                <w:rFonts w:eastAsia="Times New Roman"/>
                <w:sz w:val="22"/>
                <w:szCs w:val="22"/>
                <w:lang w:eastAsia="ru-RU"/>
              </w:rPr>
            </w:pPr>
          </w:p>
          <w:p w:rsidR="00702B64" w:rsidRDefault="00702B64">
            <w:pPr>
              <w:rPr>
                <w:rFonts w:ascii="MS Mincho" w:hAnsi="MS Mincho" w:cs="MS Mincho"/>
                <w:sz w:val="22"/>
                <w:szCs w:val="22"/>
                <w:lang w:val="uk-UA" w:eastAsia="ru-RU"/>
              </w:rPr>
            </w:pPr>
          </w:p>
          <w:p w:rsidR="00702B64" w:rsidRDefault="00AF7A90">
            <w:r>
              <w:rPr>
                <w:rFonts w:ascii="MS Mincho" w:hAnsi="MS Mincho" w:cs="MS Mincho"/>
                <w:sz w:val="22"/>
                <w:szCs w:val="22"/>
                <w:lang w:val="uk-UA" w:eastAsia="ru-RU"/>
              </w:rPr>
              <w:t>☐</w:t>
            </w:r>
            <w:r>
              <w:rPr>
                <w:rFonts w:eastAsia="Times New Roman"/>
                <w:sz w:val="22"/>
                <w:szCs w:val="22"/>
                <w:lang w:val="uk-UA" w:eastAsia="ru-RU"/>
              </w:rPr>
              <w:t xml:space="preserve"> так </w:t>
            </w:r>
            <w:r>
              <w:rPr>
                <w:rFonts w:ascii="MS Mincho" w:hAnsi="MS Mincho" w:cs="MS Mincho"/>
                <w:sz w:val="22"/>
                <w:szCs w:val="22"/>
                <w:lang w:val="uk-UA" w:eastAsia="ru-RU"/>
              </w:rPr>
              <w:t>☐</w:t>
            </w:r>
            <w:r>
              <w:rPr>
                <w:rFonts w:eastAsia="Times New Roman"/>
                <w:sz w:val="22"/>
                <w:szCs w:val="22"/>
                <w:lang w:val="uk-UA" w:eastAsia="ru-RU"/>
              </w:rPr>
              <w:t xml:space="preserve"> ні</w:t>
            </w:r>
            <w:r>
              <w:rPr>
                <w:rFonts w:eastAsia="Times New Roman"/>
                <w:sz w:val="22"/>
                <w:szCs w:val="22"/>
                <w:lang w:eastAsia="ru-RU"/>
              </w:rPr>
              <w:t xml:space="preserve"> </w:t>
            </w:r>
            <w:r>
              <w:rPr>
                <w:rFonts w:ascii="MS Mincho" w:hAnsi="MS Mincho" w:cs="MS Mincho"/>
                <w:sz w:val="22"/>
                <w:szCs w:val="22"/>
                <w:lang w:val="uk-UA" w:eastAsia="ru-RU"/>
              </w:rPr>
              <w:t>☐</w:t>
            </w:r>
            <w:r>
              <w:rPr>
                <w:rFonts w:eastAsia="Times New Roman"/>
                <w:sz w:val="22"/>
                <w:szCs w:val="22"/>
                <w:lang w:val="uk-UA" w:eastAsia="ru-RU"/>
              </w:rPr>
              <w:t xml:space="preserve"> не застосовується</w:t>
            </w:r>
          </w:p>
          <w:p w:rsidR="00702B64" w:rsidRDefault="00702B64">
            <w:pPr>
              <w:rPr>
                <w:rFonts w:ascii="MS Mincho" w:hAnsi="MS Mincho" w:cs="MS Mincho"/>
                <w:sz w:val="22"/>
                <w:szCs w:val="22"/>
                <w:lang w:val="uk-UA" w:eastAsia="ru-RU"/>
              </w:rPr>
            </w:pPr>
          </w:p>
          <w:p w:rsidR="00702B64" w:rsidRDefault="00AF7A90">
            <w:r>
              <w:rPr>
                <w:rFonts w:ascii="MS Mincho" w:hAnsi="MS Mincho" w:cs="MS Mincho"/>
                <w:sz w:val="22"/>
                <w:szCs w:val="22"/>
                <w:lang w:val="uk-UA" w:eastAsia="ru-RU"/>
              </w:rPr>
              <w:t>☐</w:t>
            </w:r>
            <w:r>
              <w:rPr>
                <w:rFonts w:eastAsia="Times New Roman"/>
                <w:sz w:val="22"/>
                <w:szCs w:val="22"/>
                <w:lang w:val="uk-UA" w:eastAsia="ru-RU"/>
              </w:rPr>
              <w:t xml:space="preserve"> так </w:t>
            </w:r>
            <w:r>
              <w:rPr>
                <w:rFonts w:ascii="MS Mincho" w:hAnsi="MS Mincho" w:cs="MS Mincho"/>
                <w:sz w:val="22"/>
                <w:szCs w:val="22"/>
                <w:lang w:val="uk-UA" w:eastAsia="ru-RU"/>
              </w:rPr>
              <w:t>☐</w:t>
            </w:r>
            <w:r>
              <w:rPr>
                <w:rFonts w:eastAsia="Times New Roman"/>
                <w:sz w:val="22"/>
                <w:szCs w:val="22"/>
                <w:lang w:val="uk-UA" w:eastAsia="ru-RU"/>
              </w:rPr>
              <w:t xml:space="preserve"> ні</w:t>
            </w:r>
            <w:r>
              <w:rPr>
                <w:rFonts w:eastAsia="Times New Roman"/>
                <w:sz w:val="22"/>
                <w:szCs w:val="22"/>
                <w:lang w:eastAsia="ru-RU"/>
              </w:rPr>
              <w:t xml:space="preserve"> </w:t>
            </w:r>
            <w:r>
              <w:rPr>
                <w:rFonts w:ascii="MS Mincho" w:hAnsi="MS Mincho" w:cs="MS Mincho"/>
                <w:sz w:val="22"/>
                <w:szCs w:val="22"/>
                <w:lang w:val="uk-UA" w:eastAsia="ru-RU"/>
              </w:rPr>
              <w:t>☐</w:t>
            </w:r>
            <w:r>
              <w:rPr>
                <w:rFonts w:eastAsia="Times New Roman"/>
                <w:sz w:val="22"/>
                <w:szCs w:val="22"/>
                <w:lang w:val="uk-UA" w:eastAsia="ru-RU"/>
              </w:rPr>
              <w:t xml:space="preserve"> не застосовується</w:t>
            </w:r>
          </w:p>
          <w:p w:rsidR="00702B64" w:rsidRDefault="00702B64">
            <w:pPr>
              <w:rPr>
                <w:rFonts w:eastAsia="Times New Roman"/>
                <w:sz w:val="22"/>
                <w:szCs w:val="22"/>
                <w:lang w:val="uk-UA" w:eastAsia="ru-RU"/>
              </w:rPr>
            </w:pPr>
          </w:p>
          <w:p w:rsidR="00702B64" w:rsidRDefault="00702B64">
            <w:pPr>
              <w:rPr>
                <w:rFonts w:ascii="MS Mincho" w:hAnsi="MS Mincho" w:cs="MS Mincho"/>
                <w:sz w:val="22"/>
                <w:szCs w:val="22"/>
                <w:lang w:val="uk-UA" w:eastAsia="ru-RU"/>
              </w:rPr>
            </w:pPr>
          </w:p>
          <w:p w:rsidR="00702B64" w:rsidRDefault="00AF7A90">
            <w:r>
              <w:rPr>
                <w:rFonts w:ascii="MS Mincho" w:hAnsi="MS Mincho" w:cs="MS Mincho"/>
                <w:sz w:val="22"/>
                <w:szCs w:val="22"/>
                <w:lang w:val="uk-UA" w:eastAsia="ru-RU"/>
              </w:rPr>
              <w:t>☐</w:t>
            </w:r>
            <w:r>
              <w:rPr>
                <w:rFonts w:eastAsia="Times New Roman"/>
                <w:sz w:val="22"/>
                <w:szCs w:val="22"/>
                <w:lang w:val="uk-UA" w:eastAsia="ru-RU"/>
              </w:rPr>
              <w:t xml:space="preserve"> так </w:t>
            </w:r>
            <w:r>
              <w:rPr>
                <w:rFonts w:ascii="MS Mincho" w:hAnsi="MS Mincho" w:cs="MS Mincho"/>
                <w:sz w:val="22"/>
                <w:szCs w:val="22"/>
                <w:lang w:val="uk-UA" w:eastAsia="ru-RU"/>
              </w:rPr>
              <w:t>☐</w:t>
            </w:r>
            <w:r>
              <w:rPr>
                <w:rFonts w:eastAsia="Times New Roman"/>
                <w:sz w:val="22"/>
                <w:szCs w:val="22"/>
                <w:lang w:val="uk-UA" w:eastAsia="ru-RU"/>
              </w:rPr>
              <w:t xml:space="preserve"> ні</w:t>
            </w:r>
            <w:r>
              <w:rPr>
                <w:rFonts w:eastAsia="Times New Roman"/>
                <w:sz w:val="22"/>
                <w:szCs w:val="22"/>
                <w:lang w:eastAsia="ru-RU"/>
              </w:rPr>
              <w:t xml:space="preserve"> </w:t>
            </w:r>
            <w:r>
              <w:rPr>
                <w:rFonts w:ascii="MS Mincho" w:hAnsi="MS Mincho" w:cs="MS Mincho"/>
                <w:sz w:val="22"/>
                <w:szCs w:val="22"/>
                <w:lang w:val="uk-UA" w:eastAsia="ru-RU"/>
              </w:rPr>
              <w:t>☐</w:t>
            </w:r>
            <w:r>
              <w:rPr>
                <w:rFonts w:eastAsia="Times New Roman"/>
                <w:sz w:val="22"/>
                <w:szCs w:val="22"/>
                <w:lang w:val="uk-UA" w:eastAsia="ru-RU"/>
              </w:rPr>
              <w:t xml:space="preserve"> не застосовується</w:t>
            </w:r>
          </w:p>
          <w:p w:rsidR="00702B64" w:rsidRDefault="00702B64">
            <w:pPr>
              <w:rPr>
                <w:rFonts w:ascii="Calibri" w:hAnsi="Calibri" w:cs="MS Mincho"/>
                <w:sz w:val="22"/>
                <w:szCs w:val="22"/>
                <w:lang w:val="uk-UA" w:eastAsia="ru-RU"/>
              </w:rPr>
            </w:pPr>
          </w:p>
          <w:p w:rsidR="00702B64" w:rsidRDefault="00AF7A90">
            <w:r>
              <w:rPr>
                <w:rFonts w:ascii="MS Mincho" w:hAnsi="MS Mincho" w:cs="MS Mincho"/>
                <w:sz w:val="22"/>
                <w:szCs w:val="22"/>
                <w:lang w:val="uk-UA" w:eastAsia="ru-RU"/>
              </w:rPr>
              <w:t>☐</w:t>
            </w:r>
            <w:r>
              <w:rPr>
                <w:rFonts w:eastAsia="Times New Roman"/>
                <w:sz w:val="22"/>
                <w:szCs w:val="22"/>
                <w:lang w:val="uk-UA" w:eastAsia="ru-RU"/>
              </w:rPr>
              <w:t xml:space="preserve"> так </w:t>
            </w:r>
            <w:r>
              <w:rPr>
                <w:rFonts w:ascii="MS Mincho" w:hAnsi="MS Mincho" w:cs="MS Mincho"/>
                <w:sz w:val="22"/>
                <w:szCs w:val="22"/>
                <w:lang w:val="uk-UA" w:eastAsia="ru-RU"/>
              </w:rPr>
              <w:t>☐</w:t>
            </w:r>
            <w:r>
              <w:rPr>
                <w:rFonts w:eastAsia="Times New Roman"/>
                <w:sz w:val="22"/>
                <w:szCs w:val="22"/>
                <w:lang w:val="uk-UA" w:eastAsia="ru-RU"/>
              </w:rPr>
              <w:t xml:space="preserve"> ні</w:t>
            </w:r>
            <w:r>
              <w:rPr>
                <w:rFonts w:eastAsia="Times New Roman"/>
                <w:sz w:val="22"/>
                <w:szCs w:val="22"/>
                <w:lang w:eastAsia="ru-RU"/>
              </w:rPr>
              <w:t xml:space="preserve"> </w:t>
            </w:r>
            <w:r>
              <w:rPr>
                <w:rFonts w:ascii="MS Mincho" w:hAnsi="MS Mincho" w:cs="MS Mincho"/>
                <w:sz w:val="22"/>
                <w:szCs w:val="22"/>
                <w:lang w:val="uk-UA" w:eastAsia="ru-RU"/>
              </w:rPr>
              <w:t>☐</w:t>
            </w:r>
            <w:r>
              <w:rPr>
                <w:rFonts w:eastAsia="Times New Roman"/>
                <w:sz w:val="22"/>
                <w:szCs w:val="22"/>
                <w:lang w:val="uk-UA" w:eastAsia="ru-RU"/>
              </w:rPr>
              <w:t xml:space="preserve"> не застосовується</w:t>
            </w:r>
          </w:p>
          <w:p w:rsidR="00702B64" w:rsidRDefault="00AF7A90">
            <w:pPr>
              <w:rPr>
                <w:rFonts w:eastAsia="Times New Roman"/>
                <w:sz w:val="22"/>
                <w:szCs w:val="22"/>
                <w:lang w:eastAsia="ru-RU"/>
              </w:rPr>
            </w:pPr>
            <w:r>
              <w:rPr>
                <w:rFonts w:eastAsia="Times New Roman"/>
                <w:sz w:val="22"/>
                <w:szCs w:val="22"/>
                <w:lang w:eastAsia="ru-RU"/>
              </w:rPr>
              <w:t xml:space="preserve"> </w:t>
            </w:r>
          </w:p>
          <w:p w:rsidR="00702B64" w:rsidRDefault="00AF7A90">
            <w:r>
              <w:rPr>
                <w:rFonts w:ascii="MS Mincho" w:hAnsi="MS Mincho" w:cs="MS Mincho"/>
                <w:sz w:val="22"/>
                <w:szCs w:val="22"/>
                <w:lang w:val="uk-UA" w:eastAsia="ru-RU"/>
              </w:rPr>
              <w:t>☐</w:t>
            </w:r>
            <w:r>
              <w:rPr>
                <w:rFonts w:eastAsia="Times New Roman"/>
                <w:sz w:val="22"/>
                <w:szCs w:val="22"/>
                <w:lang w:val="uk-UA" w:eastAsia="ru-RU"/>
              </w:rPr>
              <w:t xml:space="preserve"> так </w:t>
            </w:r>
            <w:r>
              <w:rPr>
                <w:rFonts w:ascii="MS Mincho" w:hAnsi="MS Mincho" w:cs="MS Mincho"/>
                <w:sz w:val="22"/>
                <w:szCs w:val="22"/>
                <w:lang w:val="uk-UA" w:eastAsia="ru-RU"/>
              </w:rPr>
              <w:t>☐</w:t>
            </w:r>
            <w:r>
              <w:rPr>
                <w:rFonts w:eastAsia="Times New Roman"/>
                <w:sz w:val="22"/>
                <w:szCs w:val="22"/>
                <w:lang w:val="uk-UA" w:eastAsia="ru-RU"/>
              </w:rPr>
              <w:t xml:space="preserve"> ні</w:t>
            </w:r>
            <w:r>
              <w:rPr>
                <w:rFonts w:eastAsia="Times New Roman"/>
                <w:sz w:val="22"/>
                <w:szCs w:val="22"/>
                <w:lang w:eastAsia="ru-RU"/>
              </w:rPr>
              <w:t xml:space="preserve"> </w:t>
            </w:r>
            <w:r>
              <w:rPr>
                <w:rFonts w:ascii="MS Mincho" w:hAnsi="MS Mincho" w:cs="MS Mincho"/>
                <w:sz w:val="22"/>
                <w:szCs w:val="22"/>
                <w:lang w:val="uk-UA" w:eastAsia="ru-RU"/>
              </w:rPr>
              <w:t>☐</w:t>
            </w:r>
            <w:r>
              <w:rPr>
                <w:rFonts w:eastAsia="Times New Roman"/>
                <w:sz w:val="22"/>
                <w:szCs w:val="22"/>
                <w:lang w:val="uk-UA" w:eastAsia="ru-RU"/>
              </w:rPr>
              <w:t xml:space="preserve"> не застосовується</w:t>
            </w:r>
          </w:p>
          <w:p w:rsidR="00702B64" w:rsidRDefault="00702B64">
            <w:pPr>
              <w:rPr>
                <w:rFonts w:eastAsia="Times New Roman"/>
                <w:sz w:val="22"/>
                <w:szCs w:val="22"/>
                <w:lang w:eastAsia="ru-RU"/>
              </w:rPr>
            </w:pPr>
          </w:p>
          <w:p w:rsidR="00702B64" w:rsidRDefault="00702B64">
            <w:pPr>
              <w:rPr>
                <w:rFonts w:eastAsia="Times New Roman"/>
                <w:b/>
                <w:sz w:val="22"/>
                <w:szCs w:val="22"/>
                <w:lang w:eastAsia="ru-RU"/>
              </w:rPr>
            </w:pPr>
          </w:p>
          <w:p w:rsidR="00702B64" w:rsidRDefault="00AF7A90">
            <w:r>
              <w:rPr>
                <w:rFonts w:ascii="MS Mincho" w:hAnsi="MS Mincho" w:cs="MS Mincho"/>
                <w:sz w:val="22"/>
                <w:szCs w:val="22"/>
                <w:lang w:val="uk-UA" w:eastAsia="ru-RU"/>
              </w:rPr>
              <w:t>☐</w:t>
            </w:r>
            <w:r>
              <w:rPr>
                <w:rFonts w:eastAsia="Times New Roman"/>
                <w:sz w:val="22"/>
                <w:szCs w:val="22"/>
                <w:lang w:val="uk-UA" w:eastAsia="ru-RU"/>
              </w:rPr>
              <w:t xml:space="preserve"> так </w:t>
            </w:r>
            <w:r>
              <w:rPr>
                <w:rFonts w:ascii="MS Mincho" w:hAnsi="MS Mincho" w:cs="MS Mincho"/>
                <w:sz w:val="22"/>
                <w:szCs w:val="22"/>
                <w:lang w:val="uk-UA" w:eastAsia="ru-RU"/>
              </w:rPr>
              <w:t>☐</w:t>
            </w:r>
            <w:r>
              <w:rPr>
                <w:rFonts w:eastAsia="Times New Roman"/>
                <w:sz w:val="22"/>
                <w:szCs w:val="22"/>
                <w:lang w:val="uk-UA" w:eastAsia="ru-RU"/>
              </w:rPr>
              <w:t xml:space="preserve"> ні</w:t>
            </w:r>
            <w:r>
              <w:rPr>
                <w:rFonts w:eastAsia="Times New Roman"/>
                <w:sz w:val="22"/>
                <w:szCs w:val="22"/>
                <w:lang w:eastAsia="ru-RU"/>
              </w:rPr>
              <w:t xml:space="preserve"> </w:t>
            </w:r>
            <w:r>
              <w:rPr>
                <w:rFonts w:ascii="MS Mincho" w:hAnsi="MS Mincho" w:cs="MS Mincho"/>
                <w:sz w:val="22"/>
                <w:szCs w:val="22"/>
                <w:lang w:val="uk-UA" w:eastAsia="ru-RU"/>
              </w:rPr>
              <w:t>☐</w:t>
            </w:r>
            <w:r>
              <w:rPr>
                <w:rFonts w:eastAsia="Times New Roman"/>
                <w:sz w:val="22"/>
                <w:szCs w:val="22"/>
                <w:lang w:val="uk-UA" w:eastAsia="ru-RU"/>
              </w:rPr>
              <w:t xml:space="preserve"> не застосовується</w:t>
            </w:r>
          </w:p>
          <w:p w:rsidR="00702B64" w:rsidRDefault="00702B64">
            <w:pPr>
              <w:rPr>
                <w:rFonts w:eastAsia="Times New Roman"/>
                <w:b/>
                <w:sz w:val="22"/>
                <w:szCs w:val="22"/>
                <w:lang w:eastAsia="ru-RU"/>
              </w:rPr>
            </w:pPr>
          </w:p>
        </w:tc>
      </w:tr>
      <w:tr w:rsidR="00702B64">
        <w:trPr>
          <w:trHeight w:val="228"/>
        </w:trPr>
        <w:tc>
          <w:tcPr>
            <w:tcW w:w="5786" w:type="dxa"/>
            <w:tcBorders>
              <w:top w:val="single" w:sz="4" w:space="0" w:color="00000A"/>
              <w:left w:val="single" w:sz="4" w:space="0" w:color="00000A"/>
              <w:bottom w:val="single" w:sz="4" w:space="0" w:color="00000A"/>
            </w:tcBorders>
            <w:shd w:val="clear" w:color="auto" w:fill="EAF1DD"/>
            <w:tcMar>
              <w:left w:w="108" w:type="dxa"/>
            </w:tcMar>
          </w:tcPr>
          <w:p w:rsidR="00702B64" w:rsidRDefault="00AF7A90">
            <w:pPr>
              <w:rPr>
                <w:rFonts w:eastAsia="Times New Roman"/>
                <w:b/>
                <w:sz w:val="22"/>
                <w:szCs w:val="22"/>
                <w:lang w:val="uk-UA" w:eastAsia="ru-RU"/>
              </w:rPr>
            </w:pPr>
            <w:r>
              <w:rPr>
                <w:rFonts w:eastAsia="Times New Roman"/>
                <w:b/>
                <w:sz w:val="22"/>
                <w:szCs w:val="22"/>
                <w:lang w:val="uk-UA" w:eastAsia="ru-RU"/>
              </w:rPr>
              <w:t>Соціальні питання</w:t>
            </w:r>
          </w:p>
        </w:tc>
        <w:tc>
          <w:tcPr>
            <w:tcW w:w="5104" w:type="dxa"/>
            <w:gridSpan w:val="2"/>
            <w:tcBorders>
              <w:top w:val="single" w:sz="4" w:space="0" w:color="00000A"/>
              <w:bottom w:val="single" w:sz="4" w:space="0" w:color="00000A"/>
              <w:right w:val="single" w:sz="4" w:space="0" w:color="00000A"/>
            </w:tcBorders>
            <w:shd w:val="clear" w:color="auto" w:fill="EAF1DD"/>
          </w:tcPr>
          <w:p w:rsidR="00702B64" w:rsidRDefault="00702B64">
            <w:pPr>
              <w:rPr>
                <w:rFonts w:eastAsia="Times New Roman"/>
                <w:b/>
                <w:sz w:val="22"/>
                <w:szCs w:val="22"/>
                <w:lang w:val="uk-UA" w:eastAsia="ru-RU"/>
              </w:rPr>
            </w:pPr>
          </w:p>
        </w:tc>
      </w:tr>
      <w:tr w:rsidR="00702B64">
        <w:trPr>
          <w:trHeight w:val="274"/>
        </w:trPr>
        <w:tc>
          <w:tcPr>
            <w:tcW w:w="737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spacing w:after="144"/>
              <w:rPr>
                <w:rFonts w:eastAsia="Times New Roman"/>
                <w:sz w:val="22"/>
                <w:szCs w:val="22"/>
                <w:lang w:val="uk-UA" w:eastAsia="ru-RU"/>
              </w:rPr>
            </w:pPr>
            <w:r>
              <w:rPr>
                <w:rFonts w:eastAsia="Times New Roman"/>
                <w:sz w:val="22"/>
                <w:szCs w:val="22"/>
                <w:lang w:val="uk-UA" w:eastAsia="ru-RU"/>
              </w:rPr>
              <w:t>Чи дотримується Учасник вимог чинного законодавства України про працю  (права працівників, відсутність дискримінації, тощо)?</w:t>
            </w:r>
          </w:p>
          <w:p w:rsidR="00702B64" w:rsidRDefault="00AF7A90">
            <w:pPr>
              <w:spacing w:after="144"/>
              <w:rPr>
                <w:rFonts w:eastAsia="Times New Roman"/>
                <w:sz w:val="22"/>
                <w:szCs w:val="22"/>
                <w:lang w:val="uk-UA" w:eastAsia="ru-RU"/>
              </w:rPr>
            </w:pPr>
            <w:r>
              <w:rPr>
                <w:rFonts w:eastAsia="Times New Roman"/>
                <w:sz w:val="22"/>
                <w:szCs w:val="22"/>
                <w:lang w:val="uk-UA" w:eastAsia="ru-RU"/>
              </w:rPr>
              <w:t>Чи керується Учасник принципами корпоративно-соціальної відповідальності (долучається до соціальних, благодійних проектів тощо)?</w:t>
            </w:r>
          </w:p>
          <w:p w:rsidR="00702B64" w:rsidRDefault="00AF7A90">
            <w:pPr>
              <w:spacing w:after="144"/>
              <w:rPr>
                <w:rFonts w:eastAsia="Times New Roman"/>
                <w:sz w:val="22"/>
                <w:szCs w:val="22"/>
                <w:lang w:val="uk-UA" w:eastAsia="ru-RU"/>
              </w:rPr>
            </w:pPr>
            <w:r>
              <w:rPr>
                <w:rFonts w:eastAsia="Times New Roman"/>
                <w:sz w:val="22"/>
                <w:szCs w:val="22"/>
                <w:lang w:val="uk-UA" w:eastAsia="ru-RU"/>
              </w:rPr>
              <w:t>Чи здійснюється  Учасником оцінка ризиків здоров'я та безпеки працівників?</w:t>
            </w:r>
          </w:p>
          <w:p w:rsidR="00702B64" w:rsidRDefault="00AF7A90">
            <w:pPr>
              <w:spacing w:after="144"/>
              <w:rPr>
                <w:rFonts w:eastAsia="Times New Roman"/>
                <w:sz w:val="22"/>
                <w:szCs w:val="22"/>
                <w:lang w:val="uk-UA" w:eastAsia="ru-RU"/>
              </w:rPr>
            </w:pPr>
            <w:r>
              <w:rPr>
                <w:rFonts w:eastAsia="Times New Roman"/>
                <w:sz w:val="22"/>
                <w:szCs w:val="22"/>
                <w:lang w:val="uk-UA" w:eastAsia="ru-RU"/>
              </w:rPr>
              <w:t>Чи розроблений Учасником план евакуації та проводяться навчання з пожежної безпеки?</w:t>
            </w:r>
          </w:p>
          <w:p w:rsidR="00702B64" w:rsidRDefault="00AF7A90">
            <w:pPr>
              <w:spacing w:after="144"/>
              <w:rPr>
                <w:rFonts w:eastAsia="Times New Roman"/>
                <w:sz w:val="22"/>
                <w:szCs w:val="22"/>
                <w:lang w:val="uk-UA" w:eastAsia="ru-RU"/>
              </w:rPr>
            </w:pPr>
            <w:r>
              <w:rPr>
                <w:rFonts w:eastAsia="Times New Roman"/>
                <w:sz w:val="22"/>
                <w:szCs w:val="22"/>
                <w:lang w:val="uk-UA" w:eastAsia="ru-RU"/>
              </w:rPr>
              <w:t>Чи забезпечений Учасник засобами протипожежного захисту (вогнегасники, протипожежні щити, протипожежні сигналізації тощо)?</w:t>
            </w:r>
          </w:p>
          <w:p w:rsidR="00702B64" w:rsidRDefault="00AF7A90">
            <w:pPr>
              <w:spacing w:after="144"/>
              <w:rPr>
                <w:rFonts w:eastAsia="Times New Roman"/>
                <w:sz w:val="22"/>
                <w:szCs w:val="22"/>
                <w:lang w:val="uk-UA" w:eastAsia="ru-RU"/>
              </w:rPr>
            </w:pPr>
            <w:r>
              <w:rPr>
                <w:rFonts w:eastAsia="Times New Roman"/>
                <w:sz w:val="22"/>
                <w:szCs w:val="22"/>
                <w:lang w:val="uk-UA" w:eastAsia="ru-RU"/>
              </w:rPr>
              <w:t>Чи створено в Учасника первинні профспілкові організації та/або інші незалежні організації працівників?</w:t>
            </w:r>
          </w:p>
          <w:p w:rsidR="00702B64" w:rsidRDefault="00AF7A90">
            <w:pPr>
              <w:spacing w:after="144"/>
              <w:rPr>
                <w:rFonts w:eastAsia="Times New Roman"/>
                <w:sz w:val="22"/>
                <w:szCs w:val="22"/>
                <w:lang w:val="uk-UA" w:eastAsia="ru-RU"/>
              </w:rPr>
            </w:pPr>
            <w:r>
              <w:rPr>
                <w:rFonts w:eastAsia="Times New Roman"/>
                <w:sz w:val="22"/>
                <w:szCs w:val="22"/>
                <w:lang w:val="uk-UA" w:eastAsia="ru-RU"/>
              </w:rPr>
              <w:t>Чи було притягнуто Учасника до відповідальності  за порушення законодавства у сфері охорони праці та пожежної безпеки (протягом одного календарного року відносно дати розкриття пропозицій)?</w:t>
            </w:r>
          </w:p>
        </w:tc>
        <w:tc>
          <w:tcPr>
            <w:tcW w:w="3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702B64">
            <w:pPr>
              <w:rPr>
                <w:rFonts w:ascii="Calibri" w:hAnsi="Calibri" w:cs="MS Mincho"/>
                <w:sz w:val="22"/>
                <w:szCs w:val="22"/>
                <w:lang w:eastAsia="ru-RU"/>
              </w:rPr>
            </w:pPr>
          </w:p>
          <w:p w:rsidR="00702B64" w:rsidRDefault="00AF7A90">
            <w:r>
              <w:rPr>
                <w:rFonts w:ascii="MS Mincho" w:hAnsi="MS Mincho" w:cs="MS Mincho"/>
                <w:sz w:val="22"/>
                <w:szCs w:val="22"/>
                <w:lang w:val="uk-UA" w:eastAsia="ru-RU"/>
              </w:rPr>
              <w:t>☐</w:t>
            </w:r>
            <w:r>
              <w:rPr>
                <w:rFonts w:eastAsia="Times New Roman"/>
                <w:sz w:val="22"/>
                <w:szCs w:val="22"/>
                <w:lang w:val="uk-UA" w:eastAsia="ru-RU"/>
              </w:rPr>
              <w:t xml:space="preserve"> так </w:t>
            </w:r>
            <w:r>
              <w:rPr>
                <w:rFonts w:ascii="MS Mincho" w:hAnsi="MS Mincho" w:cs="MS Mincho"/>
                <w:sz w:val="22"/>
                <w:szCs w:val="22"/>
                <w:lang w:val="uk-UA" w:eastAsia="ru-RU"/>
              </w:rPr>
              <w:t>☐</w:t>
            </w:r>
            <w:r>
              <w:rPr>
                <w:rFonts w:eastAsia="Times New Roman"/>
                <w:sz w:val="22"/>
                <w:szCs w:val="22"/>
                <w:lang w:val="uk-UA" w:eastAsia="ru-RU"/>
              </w:rPr>
              <w:t xml:space="preserve"> ні</w:t>
            </w:r>
            <w:r>
              <w:rPr>
                <w:rFonts w:eastAsia="Times New Roman"/>
                <w:sz w:val="22"/>
                <w:szCs w:val="22"/>
                <w:lang w:eastAsia="ru-RU"/>
              </w:rPr>
              <w:t xml:space="preserve"> </w:t>
            </w:r>
            <w:r>
              <w:rPr>
                <w:rFonts w:ascii="MS Mincho" w:hAnsi="MS Mincho" w:cs="MS Mincho"/>
                <w:sz w:val="22"/>
                <w:szCs w:val="22"/>
                <w:lang w:val="uk-UA" w:eastAsia="ru-RU"/>
              </w:rPr>
              <w:t>☐</w:t>
            </w:r>
            <w:r>
              <w:rPr>
                <w:rFonts w:eastAsia="Times New Roman"/>
                <w:sz w:val="22"/>
                <w:szCs w:val="22"/>
                <w:lang w:val="uk-UA" w:eastAsia="ru-RU"/>
              </w:rPr>
              <w:t xml:space="preserve"> не застосовується</w:t>
            </w:r>
          </w:p>
          <w:p w:rsidR="00702B64" w:rsidRDefault="00702B64">
            <w:pPr>
              <w:ind w:left="142"/>
              <w:rPr>
                <w:rFonts w:eastAsia="Times New Roman"/>
                <w:b/>
                <w:sz w:val="22"/>
                <w:szCs w:val="22"/>
                <w:lang w:val="uk-UA" w:eastAsia="ru-RU"/>
              </w:rPr>
            </w:pPr>
          </w:p>
          <w:p w:rsidR="00702B64" w:rsidRDefault="00AF7A90">
            <w:r>
              <w:rPr>
                <w:rFonts w:ascii="MS Mincho" w:hAnsi="MS Mincho" w:cs="MS Mincho"/>
                <w:sz w:val="22"/>
                <w:szCs w:val="22"/>
                <w:lang w:val="uk-UA" w:eastAsia="ru-RU"/>
              </w:rPr>
              <w:t>☐</w:t>
            </w:r>
            <w:r>
              <w:rPr>
                <w:rFonts w:eastAsia="Times New Roman"/>
                <w:sz w:val="22"/>
                <w:szCs w:val="22"/>
                <w:lang w:val="uk-UA" w:eastAsia="ru-RU"/>
              </w:rPr>
              <w:t xml:space="preserve"> так </w:t>
            </w:r>
            <w:r>
              <w:rPr>
                <w:rFonts w:ascii="MS Mincho" w:hAnsi="MS Mincho" w:cs="MS Mincho"/>
                <w:sz w:val="22"/>
                <w:szCs w:val="22"/>
                <w:lang w:val="uk-UA" w:eastAsia="ru-RU"/>
              </w:rPr>
              <w:t>☐</w:t>
            </w:r>
            <w:r>
              <w:rPr>
                <w:rFonts w:eastAsia="Times New Roman"/>
                <w:sz w:val="22"/>
                <w:szCs w:val="22"/>
                <w:lang w:val="uk-UA" w:eastAsia="ru-RU"/>
              </w:rPr>
              <w:t xml:space="preserve"> ні</w:t>
            </w:r>
            <w:r>
              <w:rPr>
                <w:rFonts w:eastAsia="Times New Roman"/>
                <w:sz w:val="22"/>
                <w:szCs w:val="22"/>
                <w:lang w:eastAsia="ru-RU"/>
              </w:rPr>
              <w:t xml:space="preserve"> </w:t>
            </w:r>
            <w:r>
              <w:rPr>
                <w:rFonts w:ascii="MS Mincho" w:hAnsi="MS Mincho" w:cs="MS Mincho"/>
                <w:sz w:val="22"/>
                <w:szCs w:val="22"/>
                <w:lang w:val="uk-UA" w:eastAsia="ru-RU"/>
              </w:rPr>
              <w:t>☐</w:t>
            </w:r>
            <w:r>
              <w:rPr>
                <w:rFonts w:eastAsia="Times New Roman"/>
                <w:sz w:val="22"/>
                <w:szCs w:val="22"/>
                <w:lang w:val="uk-UA" w:eastAsia="ru-RU"/>
              </w:rPr>
              <w:t xml:space="preserve"> не застосовується</w:t>
            </w:r>
          </w:p>
          <w:p w:rsidR="00702B64" w:rsidRDefault="00702B64">
            <w:pPr>
              <w:rPr>
                <w:rFonts w:eastAsia="Times New Roman"/>
                <w:sz w:val="22"/>
                <w:szCs w:val="22"/>
                <w:lang w:val="uk-UA" w:eastAsia="ru-RU"/>
              </w:rPr>
            </w:pPr>
          </w:p>
          <w:p w:rsidR="00702B64" w:rsidRDefault="00AF7A90">
            <w:r>
              <w:rPr>
                <w:rFonts w:ascii="MS Mincho" w:hAnsi="MS Mincho" w:cs="MS Mincho"/>
                <w:sz w:val="22"/>
                <w:szCs w:val="22"/>
                <w:lang w:val="uk-UA" w:eastAsia="ru-RU"/>
              </w:rPr>
              <w:t>☐</w:t>
            </w:r>
            <w:r>
              <w:rPr>
                <w:rFonts w:eastAsia="Times New Roman"/>
                <w:sz w:val="22"/>
                <w:szCs w:val="22"/>
                <w:lang w:val="uk-UA" w:eastAsia="ru-RU"/>
              </w:rPr>
              <w:t xml:space="preserve"> так </w:t>
            </w:r>
            <w:r>
              <w:rPr>
                <w:rFonts w:ascii="MS Mincho" w:hAnsi="MS Mincho" w:cs="MS Mincho"/>
                <w:sz w:val="22"/>
                <w:szCs w:val="22"/>
                <w:lang w:val="uk-UA" w:eastAsia="ru-RU"/>
              </w:rPr>
              <w:t>☐</w:t>
            </w:r>
            <w:r>
              <w:rPr>
                <w:rFonts w:eastAsia="Times New Roman"/>
                <w:sz w:val="22"/>
                <w:szCs w:val="22"/>
                <w:lang w:val="uk-UA" w:eastAsia="ru-RU"/>
              </w:rPr>
              <w:t xml:space="preserve"> ні</w:t>
            </w:r>
            <w:r>
              <w:rPr>
                <w:rFonts w:eastAsia="Times New Roman"/>
                <w:sz w:val="22"/>
                <w:szCs w:val="22"/>
                <w:lang w:eastAsia="ru-RU"/>
              </w:rPr>
              <w:t xml:space="preserve"> </w:t>
            </w:r>
            <w:r>
              <w:rPr>
                <w:rFonts w:ascii="MS Mincho" w:hAnsi="MS Mincho" w:cs="MS Mincho"/>
                <w:sz w:val="22"/>
                <w:szCs w:val="22"/>
                <w:lang w:val="uk-UA" w:eastAsia="ru-RU"/>
              </w:rPr>
              <w:t>☐</w:t>
            </w:r>
            <w:r>
              <w:rPr>
                <w:rFonts w:eastAsia="Times New Roman"/>
                <w:sz w:val="22"/>
                <w:szCs w:val="22"/>
                <w:lang w:val="uk-UA" w:eastAsia="ru-RU"/>
              </w:rPr>
              <w:t xml:space="preserve"> не застосовується</w:t>
            </w:r>
          </w:p>
          <w:p w:rsidR="00702B64" w:rsidRDefault="00702B64">
            <w:pPr>
              <w:rPr>
                <w:rFonts w:eastAsia="Times New Roman"/>
                <w:sz w:val="22"/>
                <w:szCs w:val="22"/>
                <w:lang w:eastAsia="ru-RU"/>
              </w:rPr>
            </w:pPr>
          </w:p>
          <w:p w:rsidR="00702B64" w:rsidRDefault="00702B64">
            <w:pPr>
              <w:rPr>
                <w:rFonts w:ascii="MS Mincho" w:hAnsi="MS Mincho" w:cs="MS Mincho"/>
                <w:sz w:val="22"/>
                <w:szCs w:val="22"/>
                <w:lang w:val="uk-UA" w:eastAsia="ru-RU"/>
              </w:rPr>
            </w:pPr>
          </w:p>
          <w:p w:rsidR="00702B64" w:rsidRDefault="00AF7A90">
            <w:r>
              <w:rPr>
                <w:rFonts w:ascii="MS Mincho" w:hAnsi="MS Mincho" w:cs="MS Mincho"/>
                <w:sz w:val="22"/>
                <w:szCs w:val="22"/>
                <w:lang w:val="uk-UA" w:eastAsia="ru-RU"/>
              </w:rPr>
              <w:t>☐</w:t>
            </w:r>
            <w:r>
              <w:rPr>
                <w:rFonts w:eastAsia="Times New Roman"/>
                <w:sz w:val="22"/>
                <w:szCs w:val="22"/>
                <w:lang w:val="uk-UA" w:eastAsia="ru-RU"/>
              </w:rPr>
              <w:t xml:space="preserve"> так </w:t>
            </w:r>
            <w:r>
              <w:rPr>
                <w:rFonts w:ascii="MS Mincho" w:hAnsi="MS Mincho" w:cs="MS Mincho"/>
                <w:sz w:val="22"/>
                <w:szCs w:val="22"/>
                <w:lang w:val="uk-UA" w:eastAsia="ru-RU"/>
              </w:rPr>
              <w:t>☐</w:t>
            </w:r>
            <w:r>
              <w:rPr>
                <w:rFonts w:eastAsia="Times New Roman"/>
                <w:sz w:val="22"/>
                <w:szCs w:val="22"/>
                <w:lang w:val="uk-UA" w:eastAsia="ru-RU"/>
              </w:rPr>
              <w:t xml:space="preserve"> ні</w:t>
            </w:r>
            <w:r>
              <w:rPr>
                <w:rFonts w:eastAsia="Times New Roman"/>
                <w:sz w:val="22"/>
                <w:szCs w:val="22"/>
                <w:lang w:eastAsia="ru-RU"/>
              </w:rPr>
              <w:t xml:space="preserve"> </w:t>
            </w:r>
            <w:r>
              <w:rPr>
                <w:rFonts w:ascii="MS Mincho" w:hAnsi="MS Mincho" w:cs="MS Mincho"/>
                <w:sz w:val="22"/>
                <w:szCs w:val="22"/>
                <w:lang w:val="uk-UA" w:eastAsia="ru-RU"/>
              </w:rPr>
              <w:t>☐</w:t>
            </w:r>
            <w:r>
              <w:rPr>
                <w:rFonts w:eastAsia="Times New Roman"/>
                <w:sz w:val="22"/>
                <w:szCs w:val="22"/>
                <w:lang w:val="uk-UA" w:eastAsia="ru-RU"/>
              </w:rPr>
              <w:t xml:space="preserve"> не застосовується</w:t>
            </w:r>
          </w:p>
          <w:p w:rsidR="00702B64" w:rsidRDefault="00702B64">
            <w:pPr>
              <w:rPr>
                <w:rFonts w:eastAsia="Times New Roman"/>
                <w:sz w:val="22"/>
                <w:szCs w:val="22"/>
                <w:lang w:val="uk-UA" w:eastAsia="ru-RU"/>
              </w:rPr>
            </w:pPr>
          </w:p>
          <w:p w:rsidR="00702B64" w:rsidRDefault="00AF7A90">
            <w:r>
              <w:rPr>
                <w:rFonts w:ascii="MS Mincho" w:hAnsi="MS Mincho" w:cs="MS Mincho"/>
                <w:sz w:val="22"/>
                <w:szCs w:val="22"/>
                <w:lang w:val="uk-UA" w:eastAsia="ru-RU"/>
              </w:rPr>
              <w:t>☐</w:t>
            </w:r>
            <w:r>
              <w:rPr>
                <w:rFonts w:eastAsia="Times New Roman"/>
                <w:sz w:val="22"/>
                <w:szCs w:val="22"/>
                <w:lang w:val="uk-UA" w:eastAsia="ru-RU"/>
              </w:rPr>
              <w:t xml:space="preserve"> так </w:t>
            </w:r>
            <w:r>
              <w:rPr>
                <w:rFonts w:ascii="MS Mincho" w:hAnsi="MS Mincho" w:cs="MS Mincho"/>
                <w:sz w:val="22"/>
                <w:szCs w:val="22"/>
                <w:lang w:val="uk-UA" w:eastAsia="ru-RU"/>
              </w:rPr>
              <w:t>☐</w:t>
            </w:r>
            <w:r>
              <w:rPr>
                <w:rFonts w:eastAsia="Times New Roman"/>
                <w:sz w:val="22"/>
                <w:szCs w:val="22"/>
                <w:lang w:val="uk-UA" w:eastAsia="ru-RU"/>
              </w:rPr>
              <w:t xml:space="preserve"> ні</w:t>
            </w:r>
            <w:r>
              <w:rPr>
                <w:rFonts w:eastAsia="Times New Roman"/>
                <w:sz w:val="22"/>
                <w:szCs w:val="22"/>
                <w:lang w:eastAsia="ru-RU"/>
              </w:rPr>
              <w:t xml:space="preserve"> </w:t>
            </w:r>
            <w:r>
              <w:rPr>
                <w:rFonts w:ascii="MS Mincho" w:hAnsi="MS Mincho" w:cs="MS Mincho"/>
                <w:sz w:val="22"/>
                <w:szCs w:val="22"/>
                <w:lang w:val="uk-UA" w:eastAsia="ru-RU"/>
              </w:rPr>
              <w:t>☐</w:t>
            </w:r>
            <w:r>
              <w:rPr>
                <w:rFonts w:eastAsia="Times New Roman"/>
                <w:sz w:val="22"/>
                <w:szCs w:val="22"/>
                <w:lang w:val="uk-UA" w:eastAsia="ru-RU"/>
              </w:rPr>
              <w:t xml:space="preserve"> не застосовується</w:t>
            </w:r>
          </w:p>
          <w:p w:rsidR="00702B64" w:rsidRDefault="00702B64">
            <w:pPr>
              <w:rPr>
                <w:rFonts w:eastAsia="Times New Roman"/>
                <w:sz w:val="22"/>
                <w:szCs w:val="22"/>
                <w:lang w:eastAsia="ru-RU"/>
              </w:rPr>
            </w:pPr>
          </w:p>
          <w:p w:rsidR="00702B64" w:rsidRDefault="00702B64">
            <w:pPr>
              <w:rPr>
                <w:rFonts w:ascii="MS Mincho" w:hAnsi="MS Mincho" w:cs="MS Mincho"/>
                <w:sz w:val="22"/>
                <w:szCs w:val="22"/>
                <w:lang w:val="uk-UA" w:eastAsia="ru-RU"/>
              </w:rPr>
            </w:pPr>
          </w:p>
          <w:p w:rsidR="00702B64" w:rsidRDefault="00AF7A90">
            <w:r>
              <w:rPr>
                <w:rFonts w:ascii="MS Mincho" w:hAnsi="MS Mincho" w:cs="MS Mincho"/>
                <w:sz w:val="22"/>
                <w:szCs w:val="22"/>
                <w:lang w:val="uk-UA" w:eastAsia="ru-RU"/>
              </w:rPr>
              <w:t>☐</w:t>
            </w:r>
            <w:r>
              <w:rPr>
                <w:rFonts w:eastAsia="Times New Roman"/>
                <w:sz w:val="22"/>
                <w:szCs w:val="22"/>
                <w:lang w:val="uk-UA" w:eastAsia="ru-RU"/>
              </w:rPr>
              <w:t xml:space="preserve"> так </w:t>
            </w:r>
            <w:r>
              <w:rPr>
                <w:rFonts w:ascii="MS Mincho" w:hAnsi="MS Mincho" w:cs="MS Mincho"/>
                <w:sz w:val="22"/>
                <w:szCs w:val="22"/>
                <w:lang w:val="uk-UA" w:eastAsia="ru-RU"/>
              </w:rPr>
              <w:t>☐</w:t>
            </w:r>
            <w:r>
              <w:rPr>
                <w:rFonts w:eastAsia="Times New Roman"/>
                <w:sz w:val="22"/>
                <w:szCs w:val="22"/>
                <w:lang w:val="uk-UA" w:eastAsia="ru-RU"/>
              </w:rPr>
              <w:t xml:space="preserve"> ні</w:t>
            </w:r>
            <w:r>
              <w:rPr>
                <w:rFonts w:eastAsia="Times New Roman"/>
                <w:sz w:val="22"/>
                <w:szCs w:val="22"/>
                <w:lang w:eastAsia="ru-RU"/>
              </w:rPr>
              <w:t xml:space="preserve"> </w:t>
            </w:r>
            <w:r>
              <w:rPr>
                <w:rFonts w:ascii="MS Mincho" w:hAnsi="MS Mincho" w:cs="MS Mincho"/>
                <w:sz w:val="22"/>
                <w:szCs w:val="22"/>
                <w:lang w:val="uk-UA" w:eastAsia="ru-RU"/>
              </w:rPr>
              <w:t>☐</w:t>
            </w:r>
            <w:r>
              <w:rPr>
                <w:rFonts w:eastAsia="Times New Roman"/>
                <w:sz w:val="22"/>
                <w:szCs w:val="22"/>
                <w:lang w:val="uk-UA" w:eastAsia="ru-RU"/>
              </w:rPr>
              <w:t xml:space="preserve"> не застосовується</w:t>
            </w:r>
          </w:p>
          <w:p w:rsidR="00702B64" w:rsidRDefault="00702B64">
            <w:pPr>
              <w:rPr>
                <w:rFonts w:eastAsia="Times New Roman"/>
                <w:sz w:val="22"/>
                <w:szCs w:val="22"/>
                <w:lang w:eastAsia="ru-RU"/>
              </w:rPr>
            </w:pPr>
          </w:p>
          <w:p w:rsidR="00702B64" w:rsidRDefault="00702B64">
            <w:pPr>
              <w:rPr>
                <w:rFonts w:eastAsia="Times New Roman"/>
                <w:sz w:val="22"/>
                <w:szCs w:val="22"/>
                <w:lang w:eastAsia="ru-RU"/>
              </w:rPr>
            </w:pPr>
          </w:p>
          <w:p w:rsidR="00702B64" w:rsidRDefault="00AF7A90">
            <w:r>
              <w:rPr>
                <w:rFonts w:ascii="MS Mincho" w:hAnsi="MS Mincho" w:cs="MS Mincho"/>
                <w:sz w:val="22"/>
                <w:szCs w:val="22"/>
                <w:lang w:val="uk-UA" w:eastAsia="ru-RU"/>
              </w:rPr>
              <w:t>☐</w:t>
            </w:r>
            <w:r>
              <w:rPr>
                <w:rFonts w:eastAsia="Times New Roman"/>
                <w:sz w:val="22"/>
                <w:szCs w:val="22"/>
                <w:lang w:val="uk-UA" w:eastAsia="ru-RU"/>
              </w:rPr>
              <w:t xml:space="preserve"> так </w:t>
            </w:r>
            <w:r>
              <w:rPr>
                <w:rFonts w:ascii="MS Mincho" w:hAnsi="MS Mincho" w:cs="MS Mincho"/>
                <w:sz w:val="22"/>
                <w:szCs w:val="22"/>
                <w:lang w:val="uk-UA" w:eastAsia="ru-RU"/>
              </w:rPr>
              <w:t>☐</w:t>
            </w:r>
            <w:r>
              <w:rPr>
                <w:rFonts w:eastAsia="Times New Roman"/>
                <w:sz w:val="22"/>
                <w:szCs w:val="22"/>
                <w:lang w:val="uk-UA" w:eastAsia="ru-RU"/>
              </w:rPr>
              <w:t xml:space="preserve"> ні</w:t>
            </w:r>
            <w:r>
              <w:rPr>
                <w:rFonts w:eastAsia="Times New Roman"/>
                <w:sz w:val="22"/>
                <w:szCs w:val="22"/>
                <w:lang w:eastAsia="ru-RU"/>
              </w:rPr>
              <w:t xml:space="preserve"> </w:t>
            </w:r>
            <w:r>
              <w:rPr>
                <w:rFonts w:ascii="MS Mincho" w:hAnsi="MS Mincho" w:cs="MS Mincho"/>
                <w:sz w:val="22"/>
                <w:szCs w:val="22"/>
                <w:lang w:val="uk-UA" w:eastAsia="ru-RU"/>
              </w:rPr>
              <w:t>☐</w:t>
            </w:r>
            <w:bookmarkStart w:id="12" w:name="_Toc174179428"/>
            <w:bookmarkEnd w:id="12"/>
            <w:r>
              <w:rPr>
                <w:rFonts w:eastAsia="Times New Roman"/>
                <w:sz w:val="22"/>
                <w:szCs w:val="22"/>
                <w:lang w:val="uk-UA" w:eastAsia="ru-RU"/>
              </w:rPr>
              <w:t xml:space="preserve"> не застосовується</w:t>
            </w:r>
          </w:p>
        </w:tc>
      </w:tr>
    </w:tbl>
    <w:p w:rsidR="00702B64" w:rsidRDefault="00E73A37">
      <w:pPr>
        <w:ind w:firstLine="426"/>
        <w:jc w:val="both"/>
        <w:outlineLvl w:val="0"/>
      </w:pPr>
      <w:r>
        <w:rPr>
          <w:lang w:val="uk-UA"/>
        </w:rPr>
        <w:t xml:space="preserve">                            </w:t>
      </w:r>
      <w:r w:rsidR="00AF7A90">
        <w:rPr>
          <w:lang w:val="uk-UA"/>
        </w:rPr>
        <w:t xml:space="preserve"> </w:t>
      </w:r>
      <w:r w:rsidR="00AF7A90">
        <w:rPr>
          <w:i/>
          <w:sz w:val="20"/>
          <w:szCs w:val="20"/>
          <w:lang w:val="uk-UA"/>
        </w:rPr>
        <w:t>(Підпис, посада, П.І.Б., уповноваженої особи Учасника)</w:t>
      </w:r>
      <w:r w:rsidR="00AF7A90">
        <w:rPr>
          <w:rFonts w:eastAsia="Times New Roman"/>
          <w:i/>
          <w:sz w:val="20"/>
          <w:szCs w:val="20"/>
          <w:lang w:val="uk-UA" w:eastAsia="ru-RU"/>
        </w:rPr>
        <w:t xml:space="preserve">     </w:t>
      </w:r>
    </w:p>
    <w:p w:rsidR="00E73A37" w:rsidRDefault="00E73A37">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02B64" w:rsidRDefault="00AF7A90">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 xml:space="preserve">Додаток № 7 до </w:t>
      </w:r>
    </w:p>
    <w:p w:rsidR="00702B64" w:rsidRDefault="00AF7A90">
      <w:pPr>
        <w:pStyle w:val="aff8"/>
        <w:jc w:val="right"/>
        <w:rPr>
          <w:rFonts w:eastAsia="Calibri"/>
          <w:b/>
          <w:iCs/>
        </w:rPr>
      </w:pPr>
      <w:r>
        <w:rPr>
          <w:rFonts w:eastAsia="Calibri"/>
          <w:b/>
          <w:iCs/>
        </w:rPr>
        <w:t>Документації</w:t>
      </w:r>
    </w:p>
    <w:p w:rsidR="00702B64" w:rsidRDefault="00AF7A90">
      <w:pPr>
        <w:pStyle w:val="aff8"/>
        <w:jc w:val="center"/>
        <w:rPr>
          <w:b/>
          <w:sz w:val="24"/>
          <w:szCs w:val="24"/>
        </w:rPr>
      </w:pPr>
      <w:r>
        <w:rPr>
          <w:noProof/>
          <w:lang w:eastAsia="uk-UA"/>
        </w:rPr>
        <mc:AlternateContent>
          <mc:Choice Requires="wps">
            <w:drawing>
              <wp:anchor distT="0" distB="0" distL="114300" distR="114300" simplePos="0" relativeHeight="2" behindDoc="0" locked="0" layoutInCell="1" allowOverlap="1">
                <wp:simplePos x="0" y="0"/>
                <wp:positionH relativeFrom="margin">
                  <wp:posOffset>-68580</wp:posOffset>
                </wp:positionH>
                <wp:positionV relativeFrom="paragraph">
                  <wp:posOffset>118745</wp:posOffset>
                </wp:positionV>
                <wp:extent cx="6480175" cy="377190"/>
                <wp:effectExtent l="0" t="0" r="0" b="0"/>
                <wp:wrapSquare wrapText="bothSides"/>
                <wp:docPr id="1" name="Рамка1"/>
                <wp:cNvGraphicFramePr/>
                <a:graphic xmlns:a="http://schemas.openxmlformats.org/drawingml/2006/main">
                  <a:graphicData uri="http://schemas.microsoft.com/office/word/2010/wordprocessingShape">
                    <wps:wsp>
                      <wps:cNvSpPr txBox="1"/>
                      <wps:spPr>
                        <a:xfrm>
                          <a:off x="0" y="0"/>
                          <a:ext cx="6480175" cy="377190"/>
                        </a:xfrm>
                        <a:prstGeom prst="rect">
                          <a:avLst/>
                        </a:prstGeom>
                      </wps:spPr>
                      <wps:txbx>
                        <w:txbxContent>
                          <w:tbl>
                            <w:tblPr>
                              <w:tblW w:w="5000" w:type="pct"/>
                              <w:tblInd w:w="108" w:type="dxa"/>
                              <w:tblBorders>
                                <w:bottom w:val="single" w:sz="4" w:space="0" w:color="00000A"/>
                                <w:insideH w:val="single" w:sz="4" w:space="0" w:color="00000A"/>
                              </w:tblBorders>
                              <w:tblLook w:val="04A0" w:firstRow="1" w:lastRow="0" w:firstColumn="1" w:lastColumn="0" w:noHBand="0" w:noVBand="1"/>
                            </w:tblPr>
                            <w:tblGrid>
                              <w:gridCol w:w="10205"/>
                            </w:tblGrid>
                            <w:tr w:rsidR="005E1020">
                              <w:trPr>
                                <w:trHeight w:val="297"/>
                              </w:trPr>
                              <w:tc>
                                <w:tcPr>
                                  <w:tcW w:w="10205" w:type="dxa"/>
                                  <w:tcBorders>
                                    <w:bottom w:val="single" w:sz="4" w:space="0" w:color="00000A"/>
                                  </w:tcBorders>
                                  <w:shd w:val="clear" w:color="auto" w:fill="auto"/>
                                </w:tcPr>
                                <w:p w:rsidR="005E1020" w:rsidRDefault="005E1020">
                                  <w:pPr>
                                    <w:pStyle w:val="aff8"/>
                                    <w:jc w:val="both"/>
                                    <w:rPr>
                                      <w:b/>
                                      <w:sz w:val="24"/>
                                      <w:szCs w:val="24"/>
                                    </w:rPr>
                                  </w:pPr>
                                  <w:r>
                                    <w:rPr>
                                      <w:b/>
                                      <w:sz w:val="24"/>
                                      <w:szCs w:val="24"/>
                                    </w:rPr>
                                    <w:t>Дата заповнення:</w:t>
                                  </w:r>
                                </w:p>
                              </w:tc>
                            </w:tr>
                            <w:tr w:rsidR="005E1020">
                              <w:trPr>
                                <w:trHeight w:val="297"/>
                              </w:trPr>
                              <w:tc>
                                <w:tcPr>
                                  <w:tcW w:w="10205" w:type="dxa"/>
                                  <w:tcBorders>
                                    <w:top w:val="single" w:sz="4" w:space="0" w:color="00000A"/>
                                  </w:tcBorders>
                                  <w:shd w:val="clear" w:color="auto" w:fill="auto"/>
                                </w:tcPr>
                                <w:p w:rsidR="005E1020" w:rsidRDefault="005E1020">
                                  <w:pPr>
                                    <w:pStyle w:val="aff8"/>
                                    <w:jc w:val="both"/>
                                    <w:rPr>
                                      <w:sz w:val="24"/>
                                      <w:szCs w:val="24"/>
                                      <w:lang w:val="en-US"/>
                                    </w:rPr>
                                  </w:pPr>
                                </w:p>
                              </w:tc>
                            </w:tr>
                          </w:tbl>
                          <w:p w:rsidR="005E1020" w:rsidRDefault="005E1020"/>
                        </w:txbxContent>
                      </wps:txbx>
                      <wps:bodyPr lIns="0" tIns="0" rIns="0" bIns="0" anchor="t">
                        <a:noAutofit/>
                      </wps:bodyPr>
                    </wps:wsp>
                  </a:graphicData>
                </a:graphic>
                <wp14:sizeRelH relativeFrom="margin">
                  <wp14:pctWidth>100000</wp14:pctWidth>
                </wp14:sizeRelH>
              </wp:anchor>
            </w:drawing>
          </mc:Choice>
          <mc:Fallback>
            <w:pict>
              <v:shapetype id="_x0000_t202" coordsize="21600,21600" o:spt="202" path="m,l,21600r21600,l21600,xe">
                <v:stroke joinstyle="miter"/>
                <v:path gradientshapeok="t" o:connecttype="rect"/>
              </v:shapetype>
              <v:shape id="Рамка1" o:spid="_x0000_s1026" type="#_x0000_t202" style="position:absolute;left:0;text-align:left;margin-left:-5.4pt;margin-top:9.35pt;width:510.25pt;height:29.7pt;z-index:2;visibility:visible;mso-wrap-style:square;mso-width-percent:1000;mso-wrap-distance-left:9pt;mso-wrap-distance-top:0;mso-wrap-distance-right:9pt;mso-wrap-distance-bottom:0;mso-position-horizontal:absolute;mso-position-horizontal-relative:margin;mso-position-vertical:absolute;mso-position-vertical-relative:text;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" filled="f" stroked="f">
                <v:textbox inset="0,0,0,0">
                  <w:txbxContent>
                    <w:tbl>
                      <w:tblPr>
                        <w:tblW w:w="5000" w:type="pct"/>
                        <w:tblInd w:w="108" w:type="dxa"/>
                        <w:tblBorders>
                          <w:bottom w:val="single" w:sz="4" w:space="0" w:color="00000A"/>
                          <w:insideH w:val="single" w:sz="4" w:space="0" w:color="00000A"/>
                        </w:tblBorders>
                        <w:tblLook w:val="04A0" w:firstRow="1" w:lastRow="0" w:firstColumn="1" w:lastColumn="0" w:noHBand="0" w:noVBand="1"/>
                      </w:tblPr>
                      <w:tblGrid>
                        <w:gridCol w:w="10205"/>
                      </w:tblGrid>
                      <w:tr w:rsidR="005E1020">
                        <w:trPr>
                          <w:trHeight w:val="297"/>
                        </w:trPr>
                        <w:tc>
                          <w:tcPr>
                            <w:tcW w:w="10205" w:type="dxa"/>
                            <w:tcBorders>
                              <w:bottom w:val="single" w:sz="4" w:space="0" w:color="00000A"/>
                            </w:tcBorders>
                            <w:shd w:val="clear" w:color="auto" w:fill="auto"/>
                          </w:tcPr>
                          <w:p w:rsidR="005E1020" w:rsidRDefault="005E1020">
                            <w:pPr>
                              <w:pStyle w:val="aff8"/>
                              <w:jc w:val="both"/>
                              <w:rPr>
                                <w:b/>
                                <w:sz w:val="24"/>
                                <w:szCs w:val="24"/>
                              </w:rPr>
                            </w:pPr>
                            <w:r>
                              <w:rPr>
                                <w:b/>
                                <w:sz w:val="24"/>
                                <w:szCs w:val="24"/>
                              </w:rPr>
                              <w:t>Дата заповнення:</w:t>
                            </w:r>
                          </w:p>
                        </w:tc>
                      </w:tr>
                      <w:tr w:rsidR="005E1020">
                        <w:trPr>
                          <w:trHeight w:val="297"/>
                        </w:trPr>
                        <w:tc>
                          <w:tcPr>
                            <w:tcW w:w="10205" w:type="dxa"/>
                            <w:tcBorders>
                              <w:top w:val="single" w:sz="4" w:space="0" w:color="00000A"/>
                            </w:tcBorders>
                            <w:shd w:val="clear" w:color="auto" w:fill="auto"/>
                          </w:tcPr>
                          <w:p w:rsidR="005E1020" w:rsidRDefault="005E1020">
                            <w:pPr>
                              <w:pStyle w:val="aff8"/>
                              <w:jc w:val="both"/>
                              <w:rPr>
                                <w:sz w:val="24"/>
                                <w:szCs w:val="24"/>
                                <w:lang w:val="en-US"/>
                              </w:rPr>
                            </w:pPr>
                          </w:p>
                        </w:tc>
                      </w:tr>
                    </w:tbl>
                    <w:p w:rsidR="005E1020" w:rsidRDefault="005E1020"/>
                  </w:txbxContent>
                </v:textbox>
                <w10:wrap type="square" anchorx="margin"/>
              </v:shape>
            </w:pict>
          </mc:Fallback>
        </mc:AlternateContent>
      </w:r>
    </w:p>
    <w:p w:rsidR="00702B64" w:rsidRDefault="00702B64">
      <w:pPr>
        <w:pStyle w:val="aff8"/>
        <w:jc w:val="center"/>
        <w:rPr>
          <w:b/>
          <w:sz w:val="24"/>
          <w:szCs w:val="24"/>
        </w:rPr>
      </w:pPr>
    </w:p>
    <w:p w:rsidR="00702B64" w:rsidRDefault="00702B64">
      <w:pPr>
        <w:pStyle w:val="aff8"/>
        <w:jc w:val="center"/>
        <w:rPr>
          <w:b/>
          <w:sz w:val="24"/>
          <w:szCs w:val="24"/>
        </w:rPr>
      </w:pPr>
    </w:p>
    <w:p w:rsidR="00702B64" w:rsidRDefault="00AF7A90">
      <w:pPr>
        <w:pStyle w:val="aff8"/>
        <w:jc w:val="center"/>
      </w:pPr>
      <w:r>
        <w:rPr>
          <w:b/>
          <w:sz w:val="24"/>
          <w:szCs w:val="24"/>
        </w:rPr>
        <w:t>АНКЕТА-ОПИТУВАЛЬНИК КОНТРАГЕНТА</w:t>
      </w:r>
      <w:r w:rsidRPr="00E73A37">
        <w:rPr>
          <w:b/>
          <w:sz w:val="24"/>
          <w:szCs w:val="24"/>
          <w:lang w:val="ru-RU"/>
        </w:rPr>
        <w:t xml:space="preserve"> </w:t>
      </w:r>
    </w:p>
    <w:p w:rsidR="00702B64" w:rsidRDefault="00702B64">
      <w:pPr>
        <w:pStyle w:val="aff8"/>
        <w:jc w:val="center"/>
        <w:rPr>
          <w:b/>
          <w:sz w:val="24"/>
          <w:szCs w:val="24"/>
        </w:rPr>
      </w:pPr>
    </w:p>
    <w:p w:rsidR="00702B64" w:rsidRDefault="00702B64">
      <w:pPr>
        <w:pStyle w:val="aff8"/>
        <w:jc w:val="center"/>
        <w:rPr>
          <w:b/>
          <w:color w:val="8DB3E2"/>
          <w:sz w:val="24"/>
          <w:szCs w:val="24"/>
        </w:rPr>
      </w:pPr>
    </w:p>
    <w:tbl>
      <w:tblPr>
        <w:tblW w:w="48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97"/>
        <w:gridCol w:w="5266"/>
        <w:gridCol w:w="3824"/>
      </w:tblGrid>
      <w:tr w:rsidR="00702B64">
        <w:trPr>
          <w:cantSplit/>
          <w:trHeight w:val="240"/>
          <w:tblHeader/>
        </w:trPr>
        <w:tc>
          <w:tcPr>
            <w:tcW w:w="6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pStyle w:val="afffff1"/>
              <w:widowControl w:val="0"/>
              <w:jc w:val="center"/>
              <w:rPr>
                <w:b/>
              </w:rPr>
            </w:pPr>
            <w:r>
              <w:rPr>
                <w:b/>
              </w:rPr>
              <w:t>№ п/п</w:t>
            </w:r>
          </w:p>
        </w:tc>
        <w:tc>
          <w:tcPr>
            <w:tcW w:w="5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pStyle w:val="afffff1"/>
              <w:widowControl w:val="0"/>
              <w:jc w:val="center"/>
              <w:rPr>
                <w:b/>
                <w:lang w:val="uk-UA"/>
              </w:rPr>
            </w:pPr>
            <w:r>
              <w:rPr>
                <w:b/>
                <w:lang w:val="uk-UA"/>
              </w:rPr>
              <w:t>Найменування</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pStyle w:val="afffff1"/>
              <w:widowControl w:val="0"/>
              <w:jc w:val="center"/>
              <w:rPr>
                <w:b/>
                <w:lang w:val="uk-UA"/>
              </w:rPr>
            </w:pPr>
            <w:r>
              <w:rPr>
                <w:b/>
                <w:lang w:val="uk-UA"/>
              </w:rPr>
              <w:t>Відомості про контрагента</w:t>
            </w:r>
          </w:p>
        </w:tc>
      </w:tr>
      <w:tr w:rsidR="00702B64">
        <w:trPr>
          <w:cantSplit/>
        </w:trPr>
        <w:tc>
          <w:tcPr>
            <w:tcW w:w="6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widowControl w:val="0"/>
              <w:spacing w:after="60" w:line="276" w:lineRule="auto"/>
              <w:jc w:val="center"/>
              <w:rPr>
                <w:b/>
                <w:lang w:val="en-US"/>
              </w:rPr>
            </w:pPr>
            <w:r>
              <w:rPr>
                <w:b/>
                <w:lang w:val="en-US"/>
              </w:rPr>
              <w:t>1</w:t>
            </w:r>
          </w:p>
        </w:tc>
        <w:tc>
          <w:tcPr>
            <w:tcW w:w="5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pStyle w:val="HTML0"/>
              <w:shd w:val="clear" w:color="auto" w:fill="FFFFFF"/>
              <w:jc w:val="both"/>
              <w:rPr>
                <w:rFonts w:ascii="Times New Roman" w:hAnsi="Times New Roman" w:cs="Times New Roman"/>
                <w:color w:val="212121"/>
                <w:sz w:val="22"/>
                <w:szCs w:val="22"/>
                <w:lang w:val="uk-UA"/>
              </w:rPr>
            </w:pPr>
            <w:r>
              <w:rPr>
                <w:rFonts w:ascii="Times New Roman" w:hAnsi="Times New Roman" w:cs="Times New Roman"/>
                <w:color w:val="212121"/>
                <w:sz w:val="22"/>
                <w:szCs w:val="22"/>
                <w:lang w:val="uk-UA"/>
              </w:rPr>
              <w:t>Організаційно-правова форма і найменування Контрагента</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702B64">
            <w:pPr>
              <w:pStyle w:val="afffd"/>
              <w:widowControl w:val="0"/>
              <w:rPr>
                <w:rFonts w:ascii="Times New Roman" w:hAnsi="Times New Roman"/>
                <w:sz w:val="22"/>
                <w:szCs w:val="22"/>
              </w:rPr>
            </w:pPr>
          </w:p>
        </w:tc>
      </w:tr>
      <w:tr w:rsidR="00702B64">
        <w:trPr>
          <w:cantSplit/>
        </w:trPr>
        <w:tc>
          <w:tcPr>
            <w:tcW w:w="6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widowControl w:val="0"/>
              <w:spacing w:after="60" w:line="276" w:lineRule="auto"/>
              <w:jc w:val="center"/>
              <w:rPr>
                <w:b/>
                <w:lang w:val="uk-UA"/>
              </w:rPr>
            </w:pPr>
            <w:r>
              <w:rPr>
                <w:b/>
                <w:lang w:val="uk-UA"/>
              </w:rPr>
              <w:t>2</w:t>
            </w:r>
          </w:p>
        </w:tc>
        <w:tc>
          <w:tcPr>
            <w:tcW w:w="5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pStyle w:val="HTML0"/>
              <w:shd w:val="clear" w:color="auto" w:fill="FFFFFF"/>
              <w:jc w:val="both"/>
              <w:rPr>
                <w:sz w:val="22"/>
                <w:szCs w:val="22"/>
              </w:rPr>
            </w:pPr>
            <w:r>
              <w:rPr>
                <w:rFonts w:ascii="Times New Roman" w:hAnsi="Times New Roman" w:cs="Times New Roman"/>
                <w:color w:val="212121"/>
                <w:sz w:val="22"/>
                <w:szCs w:val="22"/>
                <w:lang w:val="uk-UA"/>
              </w:rPr>
              <w:t>Код за ЄДРПОУ</w:t>
            </w:r>
            <w:r>
              <w:rPr>
                <w:rFonts w:ascii="Times New Roman" w:hAnsi="Times New Roman" w:cs="Times New Roman"/>
                <w:color w:val="212121"/>
                <w:sz w:val="22"/>
                <w:szCs w:val="22"/>
              </w:rPr>
              <w:t>/</w:t>
            </w:r>
            <w:r>
              <w:rPr>
                <w:rFonts w:ascii="Times New Roman" w:hAnsi="Times New Roman" w:cs="Times New Roman"/>
                <w:sz w:val="22"/>
                <w:szCs w:val="22"/>
                <w:lang w:val="uk-UA"/>
              </w:rPr>
              <w:t xml:space="preserve"> Реєстраційний номер облікової картки платника податків</w:t>
            </w:r>
            <w:r>
              <w:rPr>
                <w:rFonts w:ascii="Times New Roman" w:hAnsi="Times New Roman" w:cs="Times New Roman"/>
                <w:sz w:val="22"/>
                <w:szCs w:val="22"/>
              </w:rPr>
              <w:t xml:space="preserve"> Контрагента</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702B64">
            <w:pPr>
              <w:pStyle w:val="afffd"/>
              <w:widowControl w:val="0"/>
              <w:rPr>
                <w:rFonts w:ascii="Times New Roman" w:hAnsi="Times New Roman"/>
                <w:sz w:val="22"/>
                <w:szCs w:val="22"/>
              </w:rPr>
            </w:pPr>
          </w:p>
        </w:tc>
      </w:tr>
      <w:tr w:rsidR="00702B64" w:rsidRPr="005E1020">
        <w:trPr>
          <w:cantSplit/>
        </w:trPr>
        <w:tc>
          <w:tcPr>
            <w:tcW w:w="6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widowControl w:val="0"/>
              <w:spacing w:after="60" w:line="276" w:lineRule="auto"/>
              <w:jc w:val="center"/>
              <w:rPr>
                <w:b/>
                <w:lang w:val="uk-UA"/>
              </w:rPr>
            </w:pPr>
            <w:r>
              <w:rPr>
                <w:b/>
                <w:lang w:val="uk-UA"/>
              </w:rPr>
              <w:t>3</w:t>
            </w:r>
          </w:p>
        </w:tc>
        <w:tc>
          <w:tcPr>
            <w:tcW w:w="5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pStyle w:val="afffd"/>
              <w:widowControl w:val="0"/>
              <w:ind w:left="0"/>
              <w:jc w:val="both"/>
              <w:rPr>
                <w:rFonts w:ascii="Times New Roman" w:hAnsi="Times New Roman"/>
                <w:color w:val="212121"/>
                <w:sz w:val="22"/>
                <w:szCs w:val="22"/>
                <w:highlight w:val="white"/>
                <w:lang w:val="uk-UA"/>
              </w:rPr>
            </w:pPr>
            <w:r>
              <w:rPr>
                <w:rFonts w:ascii="Times New Roman" w:hAnsi="Times New Roman"/>
                <w:color w:val="212121"/>
                <w:sz w:val="22"/>
                <w:szCs w:val="22"/>
                <w:highlight w:val="white"/>
                <w:lang w:val="uk-UA"/>
              </w:rPr>
              <w:t>[Ліцензія на право здійснення діяльності (Номер, дата видачі, ким видана)], якщо діяльність передбачає наявність такої</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702B64">
            <w:pPr>
              <w:pStyle w:val="afffd"/>
              <w:widowControl w:val="0"/>
              <w:rPr>
                <w:rFonts w:ascii="Times New Roman" w:hAnsi="Times New Roman"/>
                <w:sz w:val="22"/>
                <w:szCs w:val="22"/>
                <w:lang w:val="uk-UA"/>
              </w:rPr>
            </w:pPr>
          </w:p>
        </w:tc>
      </w:tr>
      <w:tr w:rsidR="00702B64">
        <w:trPr>
          <w:cantSplit/>
        </w:trPr>
        <w:tc>
          <w:tcPr>
            <w:tcW w:w="6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widowControl w:val="0"/>
              <w:spacing w:after="60" w:line="276" w:lineRule="auto"/>
              <w:jc w:val="center"/>
              <w:rPr>
                <w:b/>
                <w:lang w:val="en-US"/>
              </w:rPr>
            </w:pPr>
            <w:r>
              <w:rPr>
                <w:b/>
                <w:lang w:val="en-US"/>
              </w:rPr>
              <w:t>4</w:t>
            </w:r>
          </w:p>
        </w:tc>
        <w:tc>
          <w:tcPr>
            <w:tcW w:w="5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pStyle w:val="afffd"/>
              <w:widowControl w:val="0"/>
              <w:jc w:val="both"/>
              <w:rPr>
                <w:rFonts w:ascii="Times New Roman" w:hAnsi="Times New Roman"/>
                <w:sz w:val="22"/>
                <w:szCs w:val="22"/>
                <w:lang w:val="uk-UA"/>
              </w:rPr>
            </w:pPr>
            <w:r>
              <w:rPr>
                <w:rFonts w:ascii="Times New Roman" w:hAnsi="Times New Roman"/>
                <w:sz w:val="22"/>
                <w:szCs w:val="22"/>
                <w:lang w:val="uk-UA"/>
              </w:rPr>
              <w:t>Юридична адреса</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702B64">
            <w:pPr>
              <w:pStyle w:val="afffd"/>
              <w:widowControl w:val="0"/>
              <w:rPr>
                <w:rFonts w:ascii="Times New Roman" w:hAnsi="Times New Roman"/>
                <w:sz w:val="22"/>
                <w:szCs w:val="22"/>
                <w:lang w:val="uk-UA" w:eastAsia="ru-RU"/>
              </w:rPr>
            </w:pPr>
          </w:p>
          <w:p w:rsidR="00702B64" w:rsidRDefault="00702B64">
            <w:pPr>
              <w:pStyle w:val="afffd"/>
              <w:widowControl w:val="0"/>
              <w:rPr>
                <w:rFonts w:ascii="Times New Roman" w:hAnsi="Times New Roman"/>
                <w:sz w:val="22"/>
                <w:szCs w:val="22"/>
                <w:lang w:val="uk-UA"/>
              </w:rPr>
            </w:pPr>
          </w:p>
          <w:p w:rsidR="00702B64" w:rsidRDefault="00702B64">
            <w:pPr>
              <w:pStyle w:val="afffd"/>
              <w:widowControl w:val="0"/>
              <w:rPr>
                <w:rFonts w:ascii="Times New Roman" w:hAnsi="Times New Roman"/>
                <w:sz w:val="22"/>
                <w:szCs w:val="22"/>
                <w:lang w:val="uk-UA"/>
              </w:rPr>
            </w:pPr>
          </w:p>
          <w:p w:rsidR="00702B64" w:rsidRDefault="00702B64">
            <w:pPr>
              <w:pStyle w:val="afffd"/>
              <w:widowControl w:val="0"/>
              <w:rPr>
                <w:rFonts w:ascii="Times New Roman" w:hAnsi="Times New Roman"/>
                <w:sz w:val="22"/>
                <w:szCs w:val="22"/>
                <w:lang w:val="uk-UA"/>
              </w:rPr>
            </w:pPr>
          </w:p>
        </w:tc>
      </w:tr>
      <w:tr w:rsidR="00702B64">
        <w:trPr>
          <w:cantSplit/>
        </w:trPr>
        <w:tc>
          <w:tcPr>
            <w:tcW w:w="6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2B64" w:rsidRDefault="00AF7A90">
            <w:pPr>
              <w:widowControl w:val="0"/>
              <w:spacing w:after="60" w:line="276" w:lineRule="auto"/>
              <w:jc w:val="center"/>
              <w:rPr>
                <w:b/>
                <w:lang w:val="en-US"/>
              </w:rPr>
            </w:pPr>
            <w:r>
              <w:rPr>
                <w:b/>
                <w:lang w:val="en-US"/>
              </w:rPr>
              <w:t>5</w:t>
            </w:r>
          </w:p>
        </w:tc>
        <w:tc>
          <w:tcPr>
            <w:tcW w:w="5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pStyle w:val="afffd"/>
              <w:widowControl w:val="0"/>
              <w:jc w:val="both"/>
              <w:rPr>
                <w:rFonts w:ascii="Times New Roman" w:hAnsi="Times New Roman"/>
                <w:sz w:val="22"/>
                <w:szCs w:val="22"/>
                <w:lang w:val="uk-UA"/>
              </w:rPr>
            </w:pPr>
            <w:r>
              <w:rPr>
                <w:rFonts w:ascii="Times New Roman" w:hAnsi="Times New Roman"/>
                <w:sz w:val="22"/>
                <w:szCs w:val="22"/>
                <w:lang w:val="uk-UA"/>
              </w:rPr>
              <w:t>Поштова адреса</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702B64">
            <w:pPr>
              <w:pStyle w:val="afffd"/>
              <w:widowControl w:val="0"/>
              <w:rPr>
                <w:rFonts w:ascii="Times New Roman" w:hAnsi="Times New Roman"/>
                <w:sz w:val="22"/>
                <w:szCs w:val="22"/>
                <w:lang w:val="uk-UA" w:eastAsia="ru-RU"/>
              </w:rPr>
            </w:pPr>
          </w:p>
          <w:p w:rsidR="00702B64" w:rsidRDefault="00702B64">
            <w:pPr>
              <w:pStyle w:val="afffd"/>
              <w:widowControl w:val="0"/>
              <w:rPr>
                <w:rFonts w:ascii="Times New Roman" w:hAnsi="Times New Roman"/>
                <w:sz w:val="22"/>
                <w:szCs w:val="22"/>
                <w:lang w:val="uk-UA"/>
              </w:rPr>
            </w:pPr>
          </w:p>
          <w:p w:rsidR="00702B64" w:rsidRDefault="00702B64">
            <w:pPr>
              <w:pStyle w:val="afffd"/>
              <w:widowControl w:val="0"/>
              <w:ind w:left="0"/>
              <w:rPr>
                <w:rFonts w:ascii="Times New Roman" w:hAnsi="Times New Roman"/>
                <w:sz w:val="22"/>
                <w:szCs w:val="22"/>
                <w:lang w:val="uk-UA"/>
              </w:rPr>
            </w:pPr>
          </w:p>
        </w:tc>
      </w:tr>
    </w:tbl>
    <w:p w:rsidR="00702B64" w:rsidRDefault="00702B64">
      <w:pPr>
        <w:widowControl w:val="0"/>
        <w:rPr>
          <w:lang w:val="en-US" w:eastAsia="en-US"/>
        </w:rPr>
      </w:pPr>
    </w:p>
    <w:p w:rsidR="00702B64" w:rsidRDefault="00702B64">
      <w:pPr>
        <w:widowControl w:val="0"/>
        <w:rPr>
          <w:lang w:val="en-US"/>
        </w:rPr>
      </w:pPr>
    </w:p>
    <w:p w:rsidR="00702B64" w:rsidRDefault="00702B64">
      <w:pPr>
        <w:widowControl w:val="0"/>
        <w:rPr>
          <w:lang w:val="en-US"/>
        </w:rPr>
      </w:pPr>
    </w:p>
    <w:p w:rsidR="00702B64" w:rsidRDefault="00702B64">
      <w:pPr>
        <w:widowControl w:val="0"/>
        <w:rPr>
          <w:lang w:val="en-US"/>
        </w:rPr>
      </w:pPr>
    </w:p>
    <w:p w:rsidR="00702B64" w:rsidRDefault="00702B64">
      <w:pPr>
        <w:widowControl w:val="0"/>
        <w:rPr>
          <w:lang w:val="en-US"/>
        </w:rPr>
      </w:pPr>
    </w:p>
    <w:tbl>
      <w:tblPr>
        <w:tblW w:w="10087" w:type="dxa"/>
        <w:tblInd w:w="108" w:type="dxa"/>
        <w:tblBorders>
          <w:top w:val="single" w:sz="4" w:space="0" w:color="00000A"/>
        </w:tblBorders>
        <w:tblLook w:val="04A0" w:firstRow="1" w:lastRow="0" w:firstColumn="1" w:lastColumn="0" w:noHBand="0" w:noVBand="1"/>
      </w:tblPr>
      <w:tblGrid>
        <w:gridCol w:w="4579"/>
        <w:gridCol w:w="2977"/>
        <w:gridCol w:w="2531"/>
      </w:tblGrid>
      <w:tr w:rsidR="00702B64">
        <w:trPr>
          <w:trHeight w:val="465"/>
        </w:trPr>
        <w:tc>
          <w:tcPr>
            <w:tcW w:w="4579" w:type="dxa"/>
            <w:tcBorders>
              <w:top w:val="single" w:sz="4" w:space="0" w:color="00000A"/>
            </w:tcBorders>
            <w:shd w:val="clear" w:color="auto" w:fill="auto"/>
          </w:tcPr>
          <w:p w:rsidR="00702B64" w:rsidRDefault="00AF7A90">
            <w:pPr>
              <w:pStyle w:val="HTML0"/>
              <w:shd w:val="clear" w:color="auto" w:fill="FFFFFF"/>
              <w:jc w:val="center"/>
              <w:rPr>
                <w:rFonts w:ascii="inherit" w:hAnsi="inherit"/>
                <w:color w:val="212121"/>
                <w:lang w:val="uk-UA"/>
              </w:rPr>
            </w:pPr>
            <w:r>
              <w:rPr>
                <w:rFonts w:ascii="inherit" w:hAnsi="inherit"/>
                <w:color w:val="212121"/>
                <w:lang w:val="uk-UA"/>
              </w:rPr>
              <w:t>Підпис, П.І.Б., посада</w:t>
            </w:r>
          </w:p>
          <w:p w:rsidR="00702B64" w:rsidRDefault="00702B64">
            <w:pPr>
              <w:jc w:val="center"/>
              <w:rPr>
                <w:lang w:eastAsia="en-US"/>
              </w:rPr>
            </w:pPr>
          </w:p>
        </w:tc>
        <w:tc>
          <w:tcPr>
            <w:tcW w:w="2977" w:type="dxa"/>
            <w:shd w:val="clear" w:color="auto" w:fill="auto"/>
          </w:tcPr>
          <w:p w:rsidR="00702B64" w:rsidRDefault="00702B64">
            <w:pPr>
              <w:jc w:val="center"/>
              <w:rPr>
                <w:lang w:eastAsia="en-US"/>
              </w:rPr>
            </w:pPr>
          </w:p>
        </w:tc>
        <w:tc>
          <w:tcPr>
            <w:tcW w:w="2531" w:type="dxa"/>
            <w:tcBorders>
              <w:top w:val="single" w:sz="4" w:space="0" w:color="00000A"/>
            </w:tcBorders>
            <w:shd w:val="clear" w:color="auto" w:fill="auto"/>
          </w:tcPr>
          <w:p w:rsidR="00702B64" w:rsidRDefault="00AF7A90">
            <w:pPr>
              <w:jc w:val="center"/>
            </w:pPr>
            <w:r>
              <w:t>М.П.</w:t>
            </w:r>
            <w:r>
              <w:rPr>
                <w:lang w:val="uk-UA"/>
              </w:rPr>
              <w:t>*</w:t>
            </w:r>
          </w:p>
        </w:tc>
      </w:tr>
    </w:tbl>
    <w:p w:rsidR="00702B64" w:rsidRDefault="00AF7A90">
      <w:pPr>
        <w:pStyle w:val="aff8"/>
        <w:jc w:val="right"/>
        <w:rPr>
          <w:b/>
          <w:sz w:val="24"/>
          <w:szCs w:val="24"/>
          <w:lang w:val="ru-RU"/>
        </w:rPr>
      </w:pPr>
      <w:r>
        <w:br w:type="page"/>
      </w:r>
    </w:p>
    <w:p w:rsidR="00702B64" w:rsidRDefault="00AF7A90">
      <w:pPr>
        <w:pStyle w:val="aff8"/>
        <w:jc w:val="center"/>
        <w:rPr>
          <w:b/>
          <w:sz w:val="24"/>
          <w:szCs w:val="24"/>
        </w:rPr>
      </w:pPr>
      <w:r>
        <w:rPr>
          <w:b/>
          <w:sz w:val="24"/>
          <w:szCs w:val="24"/>
        </w:rPr>
        <w:lastRenderedPageBreak/>
        <w:t>ОПИТУВАЛЬНИК</w:t>
      </w:r>
    </w:p>
    <w:p w:rsidR="00702B64" w:rsidRDefault="00702B64">
      <w:pPr>
        <w:pStyle w:val="aff8"/>
        <w:jc w:val="center"/>
        <w:rPr>
          <w:b/>
          <w:sz w:val="24"/>
          <w:szCs w:val="24"/>
          <w:lang w:val="ru-RU"/>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0195"/>
      </w:tblGrid>
      <w:tr w:rsidR="00702B64">
        <w:trPr>
          <w:trHeight w:val="1439"/>
        </w:trPr>
        <w:tc>
          <w:tcPr>
            <w:tcW w:w="10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pStyle w:val="HTML0"/>
              <w:numPr>
                <w:ilvl w:val="0"/>
                <w:numId w:val="21"/>
              </w:numPr>
              <w:shd w:val="clear" w:color="auto" w:fill="FFFFFF"/>
              <w:ind w:left="0" w:firstLine="0"/>
              <w:rPr>
                <w:rFonts w:ascii="Times New Roman" w:hAnsi="Times New Roman" w:cs="Times New Roman"/>
                <w:color w:val="212121"/>
                <w:lang w:val="uk-UA"/>
              </w:rPr>
            </w:pPr>
            <w:r>
              <w:rPr>
                <w:rFonts w:ascii="Times New Roman" w:hAnsi="Times New Roman" w:cs="Times New Roman"/>
                <w:color w:val="212121"/>
                <w:lang w:val="uk-UA"/>
              </w:rPr>
              <w:t>Чи прийнято  у Вашій організації нормативний документ, який визначає політику організації в області запобігання корупції (корупційні дії, що здійснюються від імені або в інтересах організації)?</w:t>
            </w:r>
          </w:p>
          <w:p w:rsidR="00702B64" w:rsidRDefault="00AF7A90">
            <w:pPr>
              <w:pStyle w:val="aff8"/>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702B64" w:rsidRDefault="00702B64">
            <w:pPr>
              <w:pStyle w:val="aff8"/>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lang w:val="ru-RU"/>
              </w:rPr>
            </w:pPr>
          </w:p>
          <w:p w:rsidR="00702B64" w:rsidRDefault="00AF7A90">
            <w:pPr>
              <w:pStyle w:val="HTML0"/>
              <w:shd w:val="clear" w:color="auto" w:fill="FFFFFF"/>
              <w:rPr>
                <w:rFonts w:ascii="Times New Roman" w:hAnsi="Times New Roman" w:cs="Times New Roman"/>
                <w:color w:val="212121"/>
                <w:lang w:val="uk-UA"/>
              </w:rPr>
            </w:pPr>
            <w:r>
              <w:rPr>
                <w:rFonts w:ascii="Times New Roman" w:hAnsi="Times New Roman" w:cs="Times New Roman"/>
                <w:color w:val="212121"/>
                <w:lang w:val="uk-UA"/>
              </w:rPr>
              <w:t>Якщо «Так», вкажіть посилання на місце його публічного розміщення в мережі Інтернет (http: //).</w:t>
            </w:r>
          </w:p>
          <w:p w:rsidR="00702B64" w:rsidRDefault="00702B64">
            <w:pPr>
              <w:pStyle w:val="aff8"/>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r w:rsidR="00702B64">
        <w:trPr>
          <w:trHeight w:val="1057"/>
        </w:trPr>
        <w:tc>
          <w:tcPr>
            <w:tcW w:w="10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pStyle w:val="aff8"/>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sz w:val="20"/>
                <w:szCs w:val="20"/>
              </w:rPr>
              <w:br/>
            </w:r>
            <w:r>
              <w:rPr>
                <w:color w:val="212121"/>
                <w:sz w:val="20"/>
                <w:szCs w:val="20"/>
                <w:highlight w:val="white"/>
              </w:rPr>
              <w:t>2. Чи існує у Вашій організації програма з протидії корупції (система / програма комплаенс )?</w:t>
            </w:r>
          </w:p>
          <w:p w:rsidR="00702B64" w:rsidRDefault="00AF7A90">
            <w:pPr>
              <w:pStyle w:val="aff8"/>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highlight w:val="white"/>
              </w:rPr>
              <w:t>Так, в стадії впровадження</w:t>
            </w:r>
          </w:p>
          <w:p w:rsidR="00702B64" w:rsidRDefault="00AF7A90">
            <w:pPr>
              <w:pStyle w:val="aff8"/>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pPr>
            <w:r>
              <w:rPr>
                <w:rFonts w:ascii="Cambria Math" w:hAnsi="Cambria Math" w:cs="Cambria Math"/>
                <w:sz w:val="20"/>
                <w:szCs w:val="20"/>
              </w:rPr>
              <w:t>⃝</w:t>
            </w:r>
            <w:r>
              <w:rPr>
                <w:sz w:val="20"/>
                <w:szCs w:val="20"/>
              </w:rPr>
              <w:t xml:space="preserve"> </w:t>
            </w:r>
            <w:r>
              <w:rPr>
                <w:color w:val="212121"/>
                <w:sz w:val="20"/>
                <w:szCs w:val="20"/>
                <w:highlight w:val="white"/>
              </w:rPr>
              <w:t>Ні, але планується впровадити</w:t>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highlight w:val="white"/>
              </w:rPr>
              <w:t>Ні, впровадження не планується</w:t>
            </w:r>
          </w:p>
          <w:p w:rsidR="00702B64" w:rsidRDefault="00702B6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702B64">
        <w:trPr>
          <w:trHeight w:val="2115"/>
        </w:trPr>
        <w:tc>
          <w:tcPr>
            <w:tcW w:w="10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pStyle w:val="HTML0"/>
              <w:numPr>
                <w:ilvl w:val="0"/>
                <w:numId w:val="22"/>
              </w:numPr>
              <w:shd w:val="clear" w:color="auto" w:fill="FFFFFF"/>
              <w:ind w:left="0" w:firstLine="0"/>
              <w:rPr>
                <w:rFonts w:ascii="Times New Roman" w:hAnsi="Times New Roman" w:cs="Times New Roman"/>
                <w:color w:val="212121"/>
                <w:lang w:val="uk-UA"/>
              </w:rPr>
            </w:pPr>
            <w:r>
              <w:rPr>
                <w:rFonts w:ascii="Times New Roman" w:hAnsi="Times New Roman" w:cs="Times New Roman"/>
                <w:color w:val="212121"/>
                <w:lang w:val="uk-UA"/>
              </w:rPr>
              <w:t>Чи призначено когось із співробітників Вашої організації відповідальним за забезпечення дотримання вимог антикорупційного законодавства?</w:t>
            </w:r>
          </w:p>
          <w:p w:rsidR="00702B64" w:rsidRDefault="00702B64">
            <w:pPr>
              <w:pStyle w:val="HTML0"/>
              <w:shd w:val="clear" w:color="auto" w:fill="FFFFFF"/>
              <w:rPr>
                <w:rFonts w:ascii="Times New Roman" w:hAnsi="Times New Roman" w:cs="Times New Roman"/>
                <w:color w:val="212121"/>
              </w:rPr>
            </w:pPr>
          </w:p>
          <w:p w:rsidR="00702B64" w:rsidRDefault="00AF7A90">
            <w:pPr>
              <w:pStyle w:val="aff8"/>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highlight w:val="white"/>
              </w:rPr>
              <w:t>Ні</w:t>
            </w:r>
          </w:p>
          <w:p w:rsidR="00702B64" w:rsidRDefault="00AF7A90">
            <w:pPr>
              <w:pStyle w:val="aff8"/>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pPr>
            <w:r>
              <w:rPr>
                <w:color w:val="212121"/>
                <w:sz w:val="20"/>
                <w:szCs w:val="20"/>
              </w:rPr>
              <w:t xml:space="preserve">Якщо «Так», </w:t>
            </w:r>
            <w:r>
              <w:rPr>
                <w:sz w:val="20"/>
                <w:szCs w:val="20"/>
              </w:rPr>
              <w:t>вкажіть:</w:t>
            </w:r>
          </w:p>
          <w:p w:rsidR="00702B64" w:rsidRDefault="00702B64">
            <w:pPr>
              <w:pStyle w:val="aff8"/>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rPr>
            </w:pPr>
          </w:p>
          <w:tbl>
            <w:tblPr>
              <w:tblW w:w="4712" w:type="dxa"/>
              <w:tblInd w:w="927" w:type="dxa"/>
              <w:tblBorders>
                <w:bottom w:val="single" w:sz="4" w:space="0" w:color="00000A"/>
                <w:insideH w:val="single" w:sz="4" w:space="0" w:color="00000A"/>
              </w:tblBorders>
              <w:tblLook w:val="04A0" w:firstRow="1" w:lastRow="0" w:firstColumn="1" w:lastColumn="0" w:noHBand="0" w:noVBand="1"/>
            </w:tblPr>
            <w:tblGrid>
              <w:gridCol w:w="4712"/>
            </w:tblGrid>
            <w:tr w:rsidR="00702B64">
              <w:tc>
                <w:tcPr>
                  <w:tcW w:w="4712" w:type="dxa"/>
                  <w:tcBorders>
                    <w:bottom w:val="single" w:sz="4" w:space="0" w:color="00000A"/>
                  </w:tcBorders>
                  <w:shd w:val="clear" w:color="auto" w:fill="auto"/>
                </w:tcPr>
                <w:p w:rsidR="00702B64" w:rsidRDefault="00AF7A90">
                  <w:pPr>
                    <w:pStyle w:val="aff8"/>
                    <w:jc w:val="both"/>
                    <w:rPr>
                      <w:sz w:val="20"/>
                      <w:szCs w:val="20"/>
                    </w:rPr>
                  </w:pPr>
                  <w:r>
                    <w:rPr>
                      <w:sz w:val="20"/>
                      <w:szCs w:val="20"/>
                    </w:rPr>
                    <w:t>Посада:</w:t>
                  </w:r>
                </w:p>
              </w:tc>
            </w:tr>
            <w:tr w:rsidR="00702B64">
              <w:tc>
                <w:tcPr>
                  <w:tcW w:w="4712" w:type="dxa"/>
                  <w:tcBorders>
                    <w:top w:val="single" w:sz="4" w:space="0" w:color="00000A"/>
                    <w:bottom w:val="single" w:sz="4" w:space="0" w:color="00000A"/>
                  </w:tcBorders>
                  <w:shd w:val="clear" w:color="auto" w:fill="auto"/>
                </w:tcPr>
                <w:p w:rsidR="00702B64" w:rsidRDefault="00AF7A90">
                  <w:pPr>
                    <w:pStyle w:val="aff8"/>
                    <w:jc w:val="both"/>
                    <w:rPr>
                      <w:sz w:val="20"/>
                      <w:szCs w:val="20"/>
                    </w:rPr>
                  </w:pPr>
                  <w:r>
                    <w:rPr>
                      <w:sz w:val="20"/>
                      <w:szCs w:val="20"/>
                    </w:rPr>
                    <w:t>Контактні дані:</w:t>
                  </w:r>
                </w:p>
              </w:tc>
            </w:tr>
            <w:tr w:rsidR="00702B64">
              <w:tc>
                <w:tcPr>
                  <w:tcW w:w="4712" w:type="dxa"/>
                  <w:tcBorders>
                    <w:top w:val="single" w:sz="4" w:space="0" w:color="00000A"/>
                  </w:tcBorders>
                  <w:shd w:val="clear" w:color="auto" w:fill="auto"/>
                </w:tcPr>
                <w:p w:rsidR="00702B64" w:rsidRDefault="00702B64">
                  <w:pPr>
                    <w:pStyle w:val="aff8"/>
                    <w:jc w:val="both"/>
                    <w:rPr>
                      <w:sz w:val="20"/>
                      <w:szCs w:val="20"/>
                      <w:lang w:val="ru-RU"/>
                    </w:rPr>
                  </w:pPr>
                </w:p>
              </w:tc>
            </w:tr>
          </w:tbl>
          <w:p w:rsidR="00702B64" w:rsidRDefault="00702B64">
            <w:pPr>
              <w:pStyle w:val="aff8"/>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lang w:val="ru-RU"/>
              </w:rPr>
            </w:pPr>
          </w:p>
        </w:tc>
      </w:tr>
      <w:tr w:rsidR="00702B64">
        <w:trPr>
          <w:trHeight w:val="3415"/>
        </w:trPr>
        <w:tc>
          <w:tcPr>
            <w:tcW w:w="10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pStyle w:val="HTML0"/>
              <w:numPr>
                <w:ilvl w:val="0"/>
                <w:numId w:val="22"/>
              </w:numPr>
              <w:shd w:val="clear" w:color="auto" w:fill="FFFFFF"/>
              <w:ind w:left="0" w:firstLine="0"/>
            </w:pPr>
            <w:r>
              <w:rPr>
                <w:rFonts w:ascii="Times New Roman" w:hAnsi="Times New Roman" w:cs="Times New Roman"/>
                <w:color w:val="212121"/>
                <w:lang w:val="uk-UA"/>
              </w:rPr>
              <w:t>Чи була ваша організація, будь-хто із співробітників, керівників або засновників притягнутий (-а) до кримінальної / адміністративної відповідальності за порушення вимог антикорупційного законодавства, або підозрювався в такому порушенні?</w:t>
            </w:r>
            <w:r>
              <w:rPr>
                <w:rFonts w:ascii="Times New Roman" w:hAnsi="Times New Roman" w:cs="Times New Roman"/>
                <w:lang w:val="uk-UA"/>
              </w:rPr>
              <w:br/>
            </w:r>
          </w:p>
          <w:p w:rsidR="00702B64" w:rsidRPr="00E73A37" w:rsidRDefault="00AF7A90">
            <w:pPr>
              <w:pStyle w:val="HTML0"/>
              <w:numPr>
                <w:ilvl w:val="0"/>
                <w:numId w:val="22"/>
              </w:numPr>
              <w:shd w:val="clear" w:color="auto" w:fill="FFFFFF"/>
              <w:ind w:left="0" w:firstLine="0"/>
              <w:rPr>
                <w:lang w:val="uk-UA"/>
              </w:rPr>
            </w:pPr>
            <w:r>
              <w:rPr>
                <w:rFonts w:ascii="Times New Roman" w:hAnsi="Times New Roman" w:cs="Times New Roman"/>
                <w:lang w:val="uk-UA"/>
              </w:rPr>
              <w:t xml:space="preserve">  </w:t>
            </w:r>
            <w:r>
              <w:rPr>
                <w:rFonts w:ascii="Times New Roman" w:hAnsi="Times New Roman" w:cs="Times New Roman"/>
                <w:color w:val="212121"/>
                <w:highlight w:val="white"/>
                <w:lang w:val="uk-UA"/>
              </w:rPr>
              <w:t>(Будь-які відомі вашій організації відомості за останні 5 (п'ять) років, як підтверджені актами правоохоронних органів, включаючи офіційні заяви їхніх представників, так і відомості, що не були предметом розгляду таких органів або знаходяться в стадії розгляду).</w:t>
            </w:r>
          </w:p>
          <w:p w:rsidR="00702B64" w:rsidRDefault="00AF7A90">
            <w:pPr>
              <w:pStyle w:val="aff8"/>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 </w:t>
            </w:r>
          </w:p>
          <w:p w:rsidR="00702B64" w:rsidRDefault="00AF7A90">
            <w:pPr>
              <w:pStyle w:val="aff8"/>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pPr>
            <w:r>
              <w:rPr>
                <w:rFonts w:ascii="Cambria Math" w:hAnsi="Cambria Math" w:cs="Cambria Math"/>
                <w:sz w:val="20"/>
                <w:szCs w:val="20"/>
              </w:rPr>
              <w:t>⃝</w:t>
            </w:r>
            <w:r>
              <w:rPr>
                <w:sz w:val="20"/>
                <w:szCs w:val="20"/>
              </w:rPr>
              <w:t>Так (вина доведена)</w:t>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Так (але вина не була доведена)</w:t>
            </w:r>
          </w:p>
          <w:p w:rsidR="00702B64" w:rsidRDefault="00AF7A90">
            <w:pPr>
              <w:pStyle w:val="aff8"/>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pPr>
            <w:r>
              <w:rPr>
                <w:rFonts w:ascii="Cambria Math" w:hAnsi="Cambria Math" w:cs="Cambria Math"/>
                <w:sz w:val="20"/>
                <w:szCs w:val="20"/>
              </w:rPr>
              <w:t>⃝</w:t>
            </w:r>
            <w:r>
              <w:rPr>
                <w:sz w:val="20"/>
                <w:szCs w:val="20"/>
              </w:rPr>
              <w:t xml:space="preserve"> Так (справу не закрито)</w:t>
            </w:r>
            <w:r>
              <w:rPr>
                <w:sz w:val="20"/>
                <w:szCs w:val="20"/>
              </w:rPr>
              <w:tab/>
            </w:r>
            <w:r>
              <w:rPr>
                <w:sz w:val="20"/>
                <w:szCs w:val="20"/>
              </w:rPr>
              <w:tab/>
            </w:r>
            <w:r>
              <w:rPr>
                <w:rFonts w:ascii="Cambria Math" w:hAnsi="Cambria Math" w:cs="Cambria Math"/>
                <w:sz w:val="20"/>
                <w:szCs w:val="20"/>
              </w:rPr>
              <w:t>⃝</w:t>
            </w:r>
            <w:r>
              <w:rPr>
                <w:sz w:val="20"/>
                <w:szCs w:val="20"/>
              </w:rPr>
              <w:t>Ні</w:t>
            </w:r>
          </w:p>
          <w:p w:rsidR="00702B64" w:rsidRDefault="00702B64">
            <w:pPr>
              <w:pStyle w:val="aff8"/>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bl>
            <w:tblPr>
              <w:tblW w:w="5000" w:type="pct"/>
              <w:tblBorders>
                <w:bottom w:val="single" w:sz="4" w:space="0" w:color="00000A"/>
                <w:insideH w:val="single" w:sz="4" w:space="0" w:color="00000A"/>
              </w:tblBorders>
              <w:tblLook w:val="04A0" w:firstRow="1" w:lastRow="0" w:firstColumn="1" w:lastColumn="0" w:noHBand="0" w:noVBand="1"/>
            </w:tblPr>
            <w:tblGrid>
              <w:gridCol w:w="9979"/>
            </w:tblGrid>
            <w:tr w:rsidR="00702B64">
              <w:tc>
                <w:tcPr>
                  <w:tcW w:w="9984" w:type="dxa"/>
                  <w:tcBorders>
                    <w:bottom w:val="single" w:sz="4" w:space="0" w:color="00000A"/>
                  </w:tcBorders>
                  <w:shd w:val="clear" w:color="auto" w:fill="auto"/>
                </w:tcPr>
                <w:p w:rsidR="00702B64" w:rsidRDefault="00AF7A90">
                  <w:pPr>
                    <w:pStyle w:val="HTML0"/>
                    <w:shd w:val="clear" w:color="auto" w:fill="FFFFFF"/>
                    <w:rPr>
                      <w:rFonts w:ascii="Times New Roman" w:hAnsi="Times New Roman" w:cs="Times New Roman"/>
                      <w:color w:val="212121"/>
                      <w:lang w:val="uk-UA"/>
                    </w:rPr>
                  </w:pPr>
                  <w:r>
                    <w:rPr>
                      <w:rFonts w:ascii="Times New Roman" w:hAnsi="Times New Roman" w:cs="Times New Roman"/>
                      <w:color w:val="212121"/>
                      <w:lang w:val="uk-UA"/>
                    </w:rPr>
                    <w:t>Якщо «Так», коротко опишіть суть порушення / звинувачення, вкажіть посилання на відповідну інформацію у відкритих джерелах, а також прикладіть будь-які документи або вкажіть будь-яку іншу інформацію, яка, на Вашу думку, може сприяти найбільш об'єктивною оцінкою зазначених відомостей:</w:t>
                  </w:r>
                </w:p>
                <w:p w:rsidR="00702B64" w:rsidRDefault="00702B64">
                  <w:pPr>
                    <w:pStyle w:val="aff8"/>
                    <w:jc w:val="both"/>
                    <w:rPr>
                      <w:sz w:val="20"/>
                      <w:szCs w:val="20"/>
                      <w:lang w:val="ru-RU"/>
                    </w:rPr>
                  </w:pPr>
                </w:p>
              </w:tc>
            </w:tr>
            <w:tr w:rsidR="00702B64">
              <w:tc>
                <w:tcPr>
                  <w:tcW w:w="9984" w:type="dxa"/>
                  <w:tcBorders>
                    <w:top w:val="single" w:sz="4" w:space="0" w:color="00000A"/>
                    <w:bottom w:val="single" w:sz="4" w:space="0" w:color="00000A"/>
                  </w:tcBorders>
                  <w:shd w:val="clear" w:color="auto" w:fill="auto"/>
                </w:tcPr>
                <w:p w:rsidR="00702B64" w:rsidRDefault="00702B64">
                  <w:pPr>
                    <w:pStyle w:val="aff8"/>
                    <w:jc w:val="both"/>
                    <w:rPr>
                      <w:sz w:val="20"/>
                      <w:szCs w:val="20"/>
                      <w:lang w:val="ru-RU"/>
                    </w:rPr>
                  </w:pPr>
                </w:p>
              </w:tc>
            </w:tr>
            <w:tr w:rsidR="00702B64">
              <w:tc>
                <w:tcPr>
                  <w:tcW w:w="9984" w:type="dxa"/>
                  <w:tcBorders>
                    <w:top w:val="single" w:sz="4" w:space="0" w:color="00000A"/>
                    <w:bottom w:val="single" w:sz="4" w:space="0" w:color="00000A"/>
                  </w:tcBorders>
                  <w:shd w:val="clear" w:color="auto" w:fill="auto"/>
                </w:tcPr>
                <w:p w:rsidR="00702B64" w:rsidRDefault="00702B64">
                  <w:pPr>
                    <w:pStyle w:val="aff8"/>
                    <w:jc w:val="both"/>
                    <w:rPr>
                      <w:sz w:val="20"/>
                      <w:szCs w:val="20"/>
                      <w:lang w:val="ru-RU"/>
                    </w:rPr>
                  </w:pPr>
                </w:p>
              </w:tc>
            </w:tr>
            <w:tr w:rsidR="00702B64">
              <w:tc>
                <w:tcPr>
                  <w:tcW w:w="9984" w:type="dxa"/>
                  <w:tcBorders>
                    <w:top w:val="single" w:sz="4" w:space="0" w:color="00000A"/>
                    <w:bottom w:val="single" w:sz="4" w:space="0" w:color="00000A"/>
                  </w:tcBorders>
                  <w:shd w:val="clear" w:color="auto" w:fill="auto"/>
                </w:tcPr>
                <w:p w:rsidR="00702B64" w:rsidRDefault="00702B64">
                  <w:pPr>
                    <w:pStyle w:val="aff8"/>
                    <w:jc w:val="both"/>
                    <w:rPr>
                      <w:sz w:val="20"/>
                      <w:szCs w:val="20"/>
                      <w:lang w:val="ru-RU"/>
                    </w:rPr>
                  </w:pPr>
                </w:p>
              </w:tc>
            </w:tr>
          </w:tbl>
          <w:p w:rsidR="00702B64" w:rsidRDefault="00702B6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702B64">
        <w:tc>
          <w:tcPr>
            <w:tcW w:w="10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pStyle w:val="HTML0"/>
              <w:shd w:val="clear" w:color="auto" w:fill="FFFFFF"/>
            </w:pPr>
            <w:r>
              <w:rPr>
                <w:rFonts w:ascii="Times New Roman" w:hAnsi="Times New Roman" w:cs="Times New Roman"/>
                <w:color w:val="212121"/>
                <w:highlight w:val="white"/>
                <w:lang w:val="uk-UA"/>
              </w:rPr>
              <w:t xml:space="preserve">5. Чи є хто-небудь з керівників, членів органів управління чи учасників </w:t>
            </w:r>
            <w:r>
              <w:rPr>
                <w:rStyle w:val="afe"/>
                <w:rFonts w:ascii="Times New Roman" w:hAnsi="Times New Roman" w:cs="Times New Roman"/>
                <w:color w:val="212121"/>
                <w:highlight w:val="white"/>
                <w:lang w:val="uk-UA"/>
              </w:rPr>
              <w:footnoteReference w:id="1"/>
            </w:r>
            <w:r>
              <w:rPr>
                <w:rFonts w:ascii="Times New Roman" w:hAnsi="Times New Roman" w:cs="Times New Roman"/>
                <w:color w:val="212121"/>
                <w:highlight w:val="white"/>
                <w:lang w:val="uk-UA"/>
              </w:rPr>
              <w:t>вашої організації Державною посадовою особою?</w:t>
            </w:r>
            <w:r>
              <w:rPr>
                <w:rStyle w:val="afe"/>
                <w:rFonts w:ascii="Times New Roman" w:hAnsi="Times New Roman" w:cs="Times New Roman"/>
                <w:color w:val="212121"/>
                <w:highlight w:val="white"/>
                <w:lang w:val="uk-UA"/>
              </w:rPr>
              <w:footnoteReference w:id="2"/>
            </w:r>
          </w:p>
          <w:p w:rsidR="00702B64" w:rsidRDefault="00AF7A90">
            <w:pPr>
              <w:pStyle w:val="aff8"/>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702B64" w:rsidRDefault="00702B64">
            <w:pPr>
              <w:pStyle w:val="aff8"/>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en-US"/>
              </w:rPr>
            </w:pPr>
          </w:p>
        </w:tc>
      </w:tr>
      <w:tr w:rsidR="00702B64">
        <w:tc>
          <w:tcPr>
            <w:tcW w:w="10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pStyle w:val="aff8"/>
              <w:numPr>
                <w:ilvl w:val="0"/>
                <w:numId w:val="2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42"/>
              <w:jc w:val="both"/>
              <w:rPr>
                <w:b/>
                <w:sz w:val="20"/>
                <w:szCs w:val="20"/>
              </w:rPr>
            </w:pPr>
            <w:r>
              <w:rPr>
                <w:b/>
                <w:sz w:val="20"/>
                <w:szCs w:val="20"/>
              </w:rPr>
              <w:t>Чи має держава пряму або непряму (через інші фіз. / Юр. Особи - «Державна посадова особа», або «Державні органи, установи або підприємства») участь в вашій організації, або можливість здійснювати контроль або впливати на прийняття рішень у вашій організації?</w:t>
            </w:r>
          </w:p>
          <w:p w:rsidR="00702B64" w:rsidRDefault="00AF7A90">
            <w:pPr>
              <w:pStyle w:val="aff8"/>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702B64" w:rsidRDefault="00702B64">
            <w:pPr>
              <w:pStyle w:val="aff8"/>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p>
          <w:p w:rsidR="00702B64" w:rsidRDefault="00AF7A90">
            <w:pPr>
              <w:pStyle w:val="aff8"/>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sz w:val="20"/>
                <w:szCs w:val="20"/>
              </w:rPr>
              <w:br/>
            </w:r>
            <w:r>
              <w:rPr>
                <w:color w:val="212121"/>
                <w:sz w:val="20"/>
                <w:szCs w:val="20"/>
                <w:highlight w:val="white"/>
              </w:rPr>
              <w:t>Якщо «Так», коротко опишіть ступінь впливу, частки участі, найменування таких організацій, інше:</w:t>
            </w:r>
          </w:p>
          <w:tbl>
            <w:tblPr>
              <w:tblW w:w="9923" w:type="dxa"/>
              <w:tblInd w:w="817" w:type="dxa"/>
              <w:tblBorders>
                <w:bottom w:val="single" w:sz="4" w:space="0" w:color="00000A"/>
                <w:insideH w:val="single" w:sz="4" w:space="0" w:color="00000A"/>
              </w:tblBorders>
              <w:tblLook w:val="04A0" w:firstRow="1" w:lastRow="0" w:firstColumn="1" w:lastColumn="0" w:noHBand="0" w:noVBand="1"/>
            </w:tblPr>
            <w:tblGrid>
              <w:gridCol w:w="9923"/>
            </w:tblGrid>
            <w:tr w:rsidR="00702B64">
              <w:tc>
                <w:tcPr>
                  <w:tcW w:w="9923" w:type="dxa"/>
                  <w:tcBorders>
                    <w:bottom w:val="single" w:sz="4" w:space="0" w:color="00000A"/>
                  </w:tcBorders>
                  <w:shd w:val="clear" w:color="auto" w:fill="auto"/>
                </w:tcPr>
                <w:p w:rsidR="00702B64" w:rsidRDefault="00702B64">
                  <w:pPr>
                    <w:pStyle w:val="aff8"/>
                    <w:jc w:val="both"/>
                    <w:rPr>
                      <w:sz w:val="20"/>
                      <w:szCs w:val="20"/>
                      <w:lang w:val="ru-RU"/>
                    </w:rPr>
                  </w:pPr>
                </w:p>
              </w:tc>
            </w:tr>
            <w:tr w:rsidR="00702B64">
              <w:tc>
                <w:tcPr>
                  <w:tcW w:w="9923" w:type="dxa"/>
                  <w:tcBorders>
                    <w:top w:val="single" w:sz="4" w:space="0" w:color="00000A"/>
                    <w:bottom w:val="single" w:sz="4" w:space="0" w:color="00000A"/>
                  </w:tcBorders>
                  <w:shd w:val="clear" w:color="auto" w:fill="auto"/>
                </w:tcPr>
                <w:p w:rsidR="00702B64" w:rsidRDefault="00702B64">
                  <w:pPr>
                    <w:pStyle w:val="aff8"/>
                    <w:jc w:val="both"/>
                    <w:rPr>
                      <w:sz w:val="20"/>
                      <w:szCs w:val="20"/>
                      <w:lang w:val="ru-RU"/>
                    </w:rPr>
                  </w:pPr>
                </w:p>
              </w:tc>
            </w:tr>
            <w:tr w:rsidR="00702B64">
              <w:tc>
                <w:tcPr>
                  <w:tcW w:w="9923" w:type="dxa"/>
                  <w:tcBorders>
                    <w:top w:val="single" w:sz="4" w:space="0" w:color="00000A"/>
                    <w:bottom w:val="single" w:sz="4" w:space="0" w:color="00000A"/>
                  </w:tcBorders>
                  <w:shd w:val="clear" w:color="auto" w:fill="auto"/>
                </w:tcPr>
                <w:p w:rsidR="00702B64" w:rsidRDefault="00702B64">
                  <w:pPr>
                    <w:pStyle w:val="aff8"/>
                    <w:jc w:val="both"/>
                    <w:rPr>
                      <w:sz w:val="20"/>
                      <w:szCs w:val="20"/>
                      <w:lang w:val="ru-RU"/>
                    </w:rPr>
                  </w:pPr>
                </w:p>
              </w:tc>
            </w:tr>
            <w:tr w:rsidR="00702B64">
              <w:tc>
                <w:tcPr>
                  <w:tcW w:w="9923" w:type="dxa"/>
                  <w:tcBorders>
                    <w:top w:val="single" w:sz="4" w:space="0" w:color="00000A"/>
                    <w:bottom w:val="single" w:sz="4" w:space="0" w:color="00000A"/>
                  </w:tcBorders>
                  <w:shd w:val="clear" w:color="auto" w:fill="auto"/>
                </w:tcPr>
                <w:p w:rsidR="00702B64" w:rsidRDefault="00702B64">
                  <w:pPr>
                    <w:pStyle w:val="aff8"/>
                    <w:jc w:val="both"/>
                    <w:rPr>
                      <w:sz w:val="20"/>
                      <w:szCs w:val="20"/>
                      <w:lang w:val="ru-RU"/>
                    </w:rPr>
                  </w:pPr>
                </w:p>
              </w:tc>
            </w:tr>
          </w:tbl>
          <w:p w:rsidR="00702B64" w:rsidRDefault="00702B64">
            <w:pPr>
              <w:pStyle w:val="aff8"/>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0"/>
                <w:szCs w:val="20"/>
                <w:lang w:val="ru-RU"/>
              </w:rPr>
            </w:pPr>
          </w:p>
        </w:tc>
      </w:tr>
      <w:tr w:rsidR="00702B64">
        <w:tc>
          <w:tcPr>
            <w:tcW w:w="10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pStyle w:val="HTML0"/>
              <w:shd w:val="clear" w:color="auto" w:fill="FFFFFF"/>
            </w:pPr>
            <w:r>
              <w:rPr>
                <w:rFonts w:ascii="Times New Roman" w:hAnsi="Times New Roman" w:cs="Times New Roman"/>
                <w:color w:val="212121"/>
                <w:lang w:val="uk-UA"/>
              </w:rPr>
              <w:lastRenderedPageBreak/>
              <w:t xml:space="preserve">7. Чи плануєте ви в рамках виконання своїх зобов'язань перед </w:t>
            </w:r>
            <w:r>
              <w:rPr>
                <w:rFonts w:ascii="Times New Roman" w:hAnsi="Times New Roman" w:cs="Times New Roman"/>
                <w:b/>
                <w:lang w:val="uk-UA"/>
              </w:rPr>
              <w:t xml:space="preserve">АБ «УКРГАЗБАНК» </w:t>
            </w:r>
            <w:r>
              <w:rPr>
                <w:rFonts w:ascii="Times New Roman" w:hAnsi="Times New Roman" w:cs="Times New Roman"/>
                <w:color w:val="212121"/>
                <w:lang w:val="uk-UA"/>
              </w:rPr>
              <w:t>залучати субпідрядників або посередників?</w:t>
            </w:r>
          </w:p>
          <w:p w:rsidR="00702B64" w:rsidRDefault="00AF7A90">
            <w:pPr>
              <w:pStyle w:val="aff8"/>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pPr>
            <w:r>
              <w:rPr>
                <w:rFonts w:ascii="Cambria Math" w:hAnsi="Cambria Math" w:cs="Cambria Math"/>
                <w:sz w:val="20"/>
                <w:szCs w:val="20"/>
              </w:rPr>
              <w:t>⃝</w:t>
            </w:r>
            <w:r>
              <w:rPr>
                <w:sz w:val="20"/>
                <w:szCs w:val="20"/>
              </w:rPr>
              <w:t>Так, субподрядчик</w:t>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702B64" w:rsidRDefault="00AF7A90">
            <w:pPr>
              <w:pStyle w:val="aff8"/>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pPr>
            <w:r>
              <w:rPr>
                <w:rFonts w:ascii="Cambria Math" w:hAnsi="Cambria Math" w:cs="Cambria Math"/>
                <w:sz w:val="20"/>
                <w:szCs w:val="20"/>
              </w:rPr>
              <w:t>⃝</w:t>
            </w:r>
            <w:r>
              <w:rPr>
                <w:sz w:val="20"/>
                <w:szCs w:val="20"/>
              </w:rPr>
              <w:t>Так, посредник</w:t>
            </w:r>
          </w:p>
          <w:p w:rsidR="00702B64" w:rsidRDefault="00AF7A90">
            <w:pPr>
              <w:pStyle w:val="aff8"/>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b/>
                <w:sz w:val="20"/>
                <w:szCs w:val="20"/>
              </w:rPr>
            </w:pPr>
            <w:r>
              <w:rPr>
                <w:b/>
                <w:sz w:val="20"/>
                <w:szCs w:val="20"/>
              </w:rPr>
              <w:t>Якщо «Так»:</w:t>
            </w:r>
          </w:p>
          <w:p w:rsidR="00702B64" w:rsidRDefault="00702B64">
            <w:pPr>
              <w:pStyle w:val="affd"/>
              <w:numPr>
                <w:ilvl w:val="0"/>
                <w:numId w:val="24"/>
              </w:numPr>
              <w:tabs>
                <w:tab w:val="left" w:pos="1134"/>
              </w:tabs>
              <w:ind w:left="0" w:firstLine="142"/>
              <w:contextualSpacing/>
              <w:jc w:val="both"/>
              <w:rPr>
                <w:vanish/>
                <w:sz w:val="20"/>
                <w:szCs w:val="20"/>
              </w:rPr>
            </w:pPr>
          </w:p>
          <w:p w:rsidR="00702B64" w:rsidRDefault="00702B64">
            <w:pPr>
              <w:pStyle w:val="affd"/>
              <w:numPr>
                <w:ilvl w:val="0"/>
                <w:numId w:val="24"/>
              </w:numPr>
              <w:tabs>
                <w:tab w:val="left" w:pos="1134"/>
              </w:tabs>
              <w:ind w:left="0" w:firstLine="142"/>
              <w:contextualSpacing/>
              <w:jc w:val="both"/>
              <w:rPr>
                <w:vanish/>
                <w:sz w:val="20"/>
                <w:szCs w:val="20"/>
              </w:rPr>
            </w:pPr>
          </w:p>
          <w:p w:rsidR="00702B64" w:rsidRDefault="00702B64">
            <w:pPr>
              <w:pStyle w:val="affd"/>
              <w:numPr>
                <w:ilvl w:val="0"/>
                <w:numId w:val="24"/>
              </w:numPr>
              <w:tabs>
                <w:tab w:val="left" w:pos="1134"/>
              </w:tabs>
              <w:ind w:left="0" w:firstLine="142"/>
              <w:contextualSpacing/>
              <w:jc w:val="both"/>
              <w:rPr>
                <w:vanish/>
                <w:sz w:val="20"/>
                <w:szCs w:val="20"/>
              </w:rPr>
            </w:pPr>
          </w:p>
          <w:p w:rsidR="00702B64" w:rsidRDefault="00702B64">
            <w:pPr>
              <w:pStyle w:val="affd"/>
              <w:numPr>
                <w:ilvl w:val="0"/>
                <w:numId w:val="24"/>
              </w:numPr>
              <w:tabs>
                <w:tab w:val="left" w:pos="1134"/>
              </w:tabs>
              <w:ind w:left="0" w:firstLine="142"/>
              <w:contextualSpacing/>
              <w:jc w:val="both"/>
              <w:rPr>
                <w:vanish/>
                <w:sz w:val="20"/>
                <w:szCs w:val="20"/>
              </w:rPr>
            </w:pPr>
          </w:p>
          <w:p w:rsidR="00702B64" w:rsidRDefault="00702B64">
            <w:pPr>
              <w:pStyle w:val="affd"/>
              <w:numPr>
                <w:ilvl w:val="0"/>
                <w:numId w:val="24"/>
              </w:numPr>
              <w:tabs>
                <w:tab w:val="left" w:pos="1134"/>
              </w:tabs>
              <w:ind w:left="0" w:firstLine="142"/>
              <w:contextualSpacing/>
              <w:jc w:val="both"/>
              <w:rPr>
                <w:vanish/>
                <w:sz w:val="20"/>
                <w:szCs w:val="20"/>
              </w:rPr>
            </w:pPr>
          </w:p>
          <w:p w:rsidR="00702B64" w:rsidRDefault="00702B64">
            <w:pPr>
              <w:pStyle w:val="affd"/>
              <w:numPr>
                <w:ilvl w:val="0"/>
                <w:numId w:val="24"/>
              </w:numPr>
              <w:tabs>
                <w:tab w:val="left" w:pos="1134"/>
              </w:tabs>
              <w:ind w:left="0" w:firstLine="142"/>
              <w:contextualSpacing/>
              <w:jc w:val="both"/>
              <w:rPr>
                <w:vanish/>
                <w:sz w:val="20"/>
                <w:szCs w:val="20"/>
              </w:rPr>
            </w:pPr>
          </w:p>
          <w:p w:rsidR="00702B64" w:rsidRDefault="00702B64">
            <w:pPr>
              <w:pStyle w:val="affd"/>
              <w:numPr>
                <w:ilvl w:val="0"/>
                <w:numId w:val="24"/>
              </w:numPr>
              <w:tabs>
                <w:tab w:val="left" w:pos="1134"/>
              </w:tabs>
              <w:ind w:left="0" w:firstLine="142"/>
              <w:contextualSpacing/>
              <w:jc w:val="both"/>
              <w:rPr>
                <w:vanish/>
                <w:sz w:val="20"/>
                <w:szCs w:val="20"/>
              </w:rPr>
            </w:pPr>
          </w:p>
          <w:p w:rsidR="00702B64" w:rsidRDefault="00702B64">
            <w:pPr>
              <w:pStyle w:val="affd"/>
              <w:numPr>
                <w:ilvl w:val="0"/>
                <w:numId w:val="24"/>
              </w:numPr>
              <w:tabs>
                <w:tab w:val="left" w:pos="1134"/>
              </w:tabs>
              <w:ind w:left="0" w:firstLine="142"/>
              <w:contextualSpacing/>
              <w:jc w:val="both"/>
              <w:rPr>
                <w:vanish/>
                <w:sz w:val="20"/>
                <w:szCs w:val="20"/>
              </w:rPr>
            </w:pPr>
          </w:p>
          <w:p w:rsidR="00702B64" w:rsidRDefault="00702B64">
            <w:pPr>
              <w:pStyle w:val="affd"/>
              <w:numPr>
                <w:ilvl w:val="0"/>
                <w:numId w:val="24"/>
              </w:numPr>
              <w:tabs>
                <w:tab w:val="left" w:pos="1134"/>
              </w:tabs>
              <w:ind w:left="0" w:firstLine="142"/>
              <w:contextualSpacing/>
              <w:jc w:val="both"/>
              <w:rPr>
                <w:vanish/>
                <w:sz w:val="20"/>
                <w:szCs w:val="20"/>
              </w:rPr>
            </w:pPr>
          </w:p>
          <w:tbl>
            <w:tblPr>
              <w:tblW w:w="9923" w:type="dxa"/>
              <w:tblInd w:w="142" w:type="dxa"/>
              <w:tblBorders>
                <w:bottom w:val="single" w:sz="4" w:space="0" w:color="00000A"/>
                <w:insideH w:val="single" w:sz="4" w:space="0" w:color="00000A"/>
              </w:tblBorders>
              <w:tblLook w:val="04A0" w:firstRow="1" w:lastRow="0" w:firstColumn="1" w:lastColumn="0" w:noHBand="0" w:noVBand="1"/>
            </w:tblPr>
            <w:tblGrid>
              <w:gridCol w:w="9923"/>
            </w:tblGrid>
            <w:tr w:rsidR="00702B64">
              <w:tc>
                <w:tcPr>
                  <w:tcW w:w="9923" w:type="dxa"/>
                  <w:tcBorders>
                    <w:bottom w:val="single" w:sz="4" w:space="0" w:color="00000A"/>
                  </w:tcBorders>
                  <w:shd w:val="clear" w:color="auto" w:fill="auto"/>
                </w:tcPr>
                <w:p w:rsidR="00702B64" w:rsidRDefault="00AF7A90">
                  <w:pPr>
                    <w:pStyle w:val="HTML0"/>
                    <w:numPr>
                      <w:ilvl w:val="1"/>
                      <w:numId w:val="25"/>
                    </w:numPr>
                    <w:shd w:val="clear" w:color="auto" w:fill="FFFFFF"/>
                  </w:pPr>
                  <w:r>
                    <w:rPr>
                      <w:rFonts w:ascii="Times New Roman" w:hAnsi="Times New Roman" w:cs="Times New Roman"/>
                      <w:color w:val="212121"/>
                      <w:lang w:val="uk-UA"/>
                    </w:rPr>
                    <w:t xml:space="preserve">Вкажіть детально зміст і обсяг робіт, які будуть виконуватися даними субпідрядником / посередником в рамках виконання вашою компанією зобов'язань перед </w:t>
                  </w:r>
                  <w:r>
                    <w:rPr>
                      <w:rFonts w:ascii="Times New Roman" w:hAnsi="Times New Roman" w:cs="Times New Roman"/>
                      <w:b/>
                      <w:lang w:val="uk-UA"/>
                    </w:rPr>
                    <w:t>АБ «УКРГАЗБАНК»:</w:t>
                  </w:r>
                </w:p>
                <w:p w:rsidR="00702B64" w:rsidRDefault="00702B64">
                  <w:pPr>
                    <w:pStyle w:val="aff8"/>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0"/>
                      <w:szCs w:val="20"/>
                      <w:lang w:val="ru-RU"/>
                    </w:rPr>
                  </w:pPr>
                </w:p>
              </w:tc>
            </w:tr>
            <w:tr w:rsidR="00702B64">
              <w:tc>
                <w:tcPr>
                  <w:tcW w:w="9923" w:type="dxa"/>
                  <w:tcBorders>
                    <w:top w:val="single" w:sz="4" w:space="0" w:color="00000A"/>
                    <w:bottom w:val="single" w:sz="4" w:space="0" w:color="00000A"/>
                  </w:tcBorders>
                  <w:shd w:val="clear" w:color="auto" w:fill="auto"/>
                </w:tcPr>
                <w:p w:rsidR="00702B64" w:rsidRDefault="00702B64">
                  <w:pPr>
                    <w:pStyle w:val="aff8"/>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c>
            </w:tr>
            <w:tr w:rsidR="00702B64">
              <w:tc>
                <w:tcPr>
                  <w:tcW w:w="9923" w:type="dxa"/>
                  <w:tcBorders>
                    <w:top w:val="single" w:sz="4" w:space="0" w:color="00000A"/>
                    <w:bottom w:val="single" w:sz="4" w:space="0" w:color="00000A"/>
                  </w:tcBorders>
                  <w:shd w:val="clear" w:color="auto" w:fill="auto"/>
                </w:tcPr>
                <w:p w:rsidR="00702B64" w:rsidRDefault="00702B64">
                  <w:pPr>
                    <w:pStyle w:val="aff8"/>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c>
            </w:tr>
          </w:tbl>
          <w:p w:rsidR="00702B64" w:rsidRDefault="00702B64">
            <w:pPr>
              <w:pStyle w:val="aff8"/>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lang w:val="ru-RU"/>
              </w:rPr>
            </w:pPr>
          </w:p>
          <w:p w:rsidR="00702B64" w:rsidRDefault="00AF7A90">
            <w:pPr>
              <w:pStyle w:val="HTML0"/>
              <w:shd w:val="clear" w:color="auto" w:fill="FFFFFF"/>
              <w:ind w:left="142"/>
              <w:rPr>
                <w:rFonts w:ascii="Times New Roman" w:hAnsi="Times New Roman" w:cs="Times New Roman"/>
                <w:color w:val="212121"/>
                <w:lang w:val="uk-UA"/>
              </w:rPr>
            </w:pPr>
            <w:r>
              <w:rPr>
                <w:rFonts w:ascii="Times New Roman" w:hAnsi="Times New Roman" w:cs="Times New Roman"/>
                <w:color w:val="212121"/>
                <w:lang w:val="uk-UA"/>
              </w:rPr>
              <w:t>7.2. Чи буде цей субпідрядник / посередник при виконанні покладених на нього робіт безпосередньо взаємодіяти з будь-якою Державною посадовою особою (наприклад, для отримання погоджень, ліцензій, дозволів, оформлення прав і т.п.)?</w:t>
            </w:r>
          </w:p>
          <w:p w:rsidR="00702B64" w:rsidRDefault="00AF7A90">
            <w:pPr>
              <w:pStyle w:val="aff8"/>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702B64" w:rsidRDefault="00AF7A90">
            <w:pPr>
              <w:pStyle w:val="aff8"/>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pPr>
            <w:r>
              <w:rPr>
                <w:sz w:val="20"/>
                <w:szCs w:val="20"/>
              </w:rPr>
              <w:br/>
            </w:r>
            <w:r>
              <w:rPr>
                <w:color w:val="212121"/>
                <w:sz w:val="20"/>
                <w:szCs w:val="20"/>
                <w:highlight w:val="white"/>
              </w:rPr>
              <w:t>7.3. Чи має даний субпідрядник / посередник пряму або опосередковану (через інші фіз. / Юр. Особи) афільованість з будь-якою Державною посадовою особою (в т.ч. був заснований, належить повністю або частково, контролюється, або був порекомендувати такою особою)?</w:t>
            </w:r>
          </w:p>
          <w:p w:rsidR="00702B64" w:rsidRDefault="00AF7A90">
            <w:pPr>
              <w:pStyle w:val="aff8"/>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702B64" w:rsidRDefault="00702B64">
            <w:pPr>
              <w:pStyle w:val="aff8"/>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0"/>
                <w:szCs w:val="20"/>
                <w:lang w:val="ru-RU"/>
              </w:rPr>
            </w:pPr>
          </w:p>
        </w:tc>
      </w:tr>
      <w:tr w:rsidR="00702B64">
        <w:tc>
          <w:tcPr>
            <w:tcW w:w="10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pStyle w:val="HTML0"/>
              <w:numPr>
                <w:ilvl w:val="0"/>
                <w:numId w:val="26"/>
              </w:numPr>
              <w:shd w:val="clear" w:color="auto" w:fill="FFFFFF"/>
              <w:rPr>
                <w:rFonts w:ascii="Times New Roman" w:hAnsi="Times New Roman" w:cs="Times New Roman"/>
                <w:color w:val="212121"/>
                <w:lang w:val="uk-UA"/>
              </w:rPr>
            </w:pPr>
            <w:r>
              <w:rPr>
                <w:rFonts w:ascii="Times New Roman" w:hAnsi="Times New Roman" w:cs="Times New Roman"/>
                <w:color w:val="212121"/>
                <w:lang w:val="uk-UA"/>
              </w:rPr>
              <w:t>Чи співпрацює Ваша організація з контрагентами, що наявні в санаційних списках?</w:t>
            </w:r>
          </w:p>
          <w:p w:rsidR="00702B64" w:rsidRDefault="00AF7A90">
            <w:pPr>
              <w:pStyle w:val="aff8"/>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702B64" w:rsidRDefault="00702B64">
            <w:pPr>
              <w:pStyle w:val="HTML0"/>
              <w:shd w:val="clear" w:color="auto" w:fill="FFFFFF"/>
              <w:ind w:left="360"/>
              <w:rPr>
                <w:rFonts w:ascii="Times New Roman" w:hAnsi="Times New Roman" w:cs="Times New Roman"/>
                <w:color w:val="212121"/>
                <w:lang w:val="uk-UA"/>
              </w:rPr>
            </w:pPr>
          </w:p>
        </w:tc>
      </w:tr>
      <w:tr w:rsidR="00702B64">
        <w:tc>
          <w:tcPr>
            <w:tcW w:w="10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pStyle w:val="HTML0"/>
              <w:numPr>
                <w:ilvl w:val="0"/>
                <w:numId w:val="26"/>
              </w:numPr>
              <w:shd w:val="clear" w:color="auto" w:fill="FFFFFF"/>
            </w:pPr>
            <w:r>
              <w:rPr>
                <w:rFonts w:ascii="Times New Roman" w:hAnsi="Times New Roman" w:cs="Times New Roman"/>
                <w:lang w:val="uk-UA"/>
              </w:rPr>
              <w:t>Чи застосовуються/застосовувались до Вашої організації</w:t>
            </w:r>
            <w:r>
              <w:rPr>
                <w:rFonts w:ascii="Times New Roman" w:hAnsi="Times New Roman" w:cs="Times New Roman"/>
              </w:rPr>
              <w:t xml:space="preserve"> </w:t>
            </w:r>
            <w:r>
              <w:rPr>
                <w:rFonts w:ascii="Times New Roman" w:hAnsi="Times New Roman" w:cs="Times New Roman"/>
                <w:lang w:val="uk-UA"/>
              </w:rPr>
              <w:t>санкції відповідно до законодавства України, Європейського Союзу та/або інших держав?</w:t>
            </w:r>
          </w:p>
          <w:p w:rsidR="00702B64" w:rsidRDefault="00702B64">
            <w:pPr>
              <w:pStyle w:val="HTML0"/>
              <w:shd w:val="clear" w:color="auto" w:fill="FFFFFF"/>
              <w:ind w:left="360"/>
              <w:rPr>
                <w:rFonts w:ascii="Times New Roman" w:hAnsi="Times New Roman" w:cs="Times New Roman"/>
                <w:color w:val="212121"/>
                <w:lang w:val="uk-UA"/>
              </w:rPr>
            </w:pPr>
          </w:p>
          <w:p w:rsidR="00702B64" w:rsidRDefault="00AF7A90">
            <w:pPr>
              <w:pStyle w:val="aff8"/>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702B64" w:rsidRDefault="00702B64">
            <w:pPr>
              <w:pStyle w:val="HTML0"/>
              <w:shd w:val="clear" w:color="auto" w:fill="FFFFFF"/>
              <w:ind w:left="360"/>
              <w:rPr>
                <w:rFonts w:ascii="Times New Roman" w:hAnsi="Times New Roman" w:cs="Times New Roman"/>
                <w:color w:val="212121"/>
                <w:lang w:val="uk-UA"/>
              </w:rPr>
            </w:pPr>
          </w:p>
        </w:tc>
      </w:tr>
      <w:tr w:rsidR="00702B64">
        <w:tc>
          <w:tcPr>
            <w:tcW w:w="10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pStyle w:val="HTML0"/>
              <w:numPr>
                <w:ilvl w:val="0"/>
                <w:numId w:val="26"/>
              </w:numPr>
              <w:shd w:val="clear" w:color="auto" w:fill="FFFFFF"/>
              <w:rPr>
                <w:rFonts w:ascii="Times New Roman" w:hAnsi="Times New Roman" w:cs="Times New Roman"/>
                <w:color w:val="212121"/>
                <w:lang w:val="uk-UA"/>
              </w:rPr>
            </w:pPr>
            <w:r>
              <w:rPr>
                <w:rFonts w:ascii="Times New Roman" w:hAnsi="Times New Roman" w:cs="Times New Roman"/>
                <w:color w:val="212121"/>
                <w:lang w:val="uk-UA"/>
              </w:rPr>
              <w:t>Чи дотримується Ваша організація вимог соціальної та екологічної відповідальності?</w:t>
            </w:r>
          </w:p>
          <w:p w:rsidR="00702B64" w:rsidRDefault="00AF7A90">
            <w:pPr>
              <w:pStyle w:val="aff8"/>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702B64" w:rsidRDefault="00702B64">
            <w:pPr>
              <w:pStyle w:val="HTML0"/>
              <w:shd w:val="clear" w:color="auto" w:fill="FFFFFF"/>
              <w:ind w:left="360"/>
              <w:rPr>
                <w:rFonts w:ascii="Times New Roman" w:hAnsi="Times New Roman" w:cs="Times New Roman"/>
                <w:color w:val="212121"/>
                <w:lang w:val="uk-UA"/>
              </w:rPr>
            </w:pPr>
          </w:p>
        </w:tc>
      </w:tr>
      <w:tr w:rsidR="00702B64">
        <w:tc>
          <w:tcPr>
            <w:tcW w:w="10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pStyle w:val="HTML0"/>
              <w:numPr>
                <w:ilvl w:val="0"/>
                <w:numId w:val="26"/>
              </w:numPr>
              <w:shd w:val="clear" w:color="auto" w:fill="FFFFFF"/>
              <w:rPr>
                <w:rFonts w:ascii="Times New Roman" w:hAnsi="Times New Roman" w:cs="Times New Roman"/>
                <w:color w:val="212121"/>
                <w:lang w:val="uk-UA"/>
              </w:rPr>
            </w:pPr>
            <w:r>
              <w:rPr>
                <w:rFonts w:ascii="Times New Roman" w:hAnsi="Times New Roman" w:cs="Times New Roman"/>
                <w:color w:val="212121"/>
                <w:lang w:val="uk-UA"/>
              </w:rPr>
              <w:t>Чи дотримується Ваша організація вимог трудового законодавства (наприклад, чи  використовує Ваша організація дитячу працю)</w:t>
            </w:r>
          </w:p>
          <w:p w:rsidR="00702B64" w:rsidRDefault="00AF7A90">
            <w:pPr>
              <w:pStyle w:val="aff8"/>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702B64" w:rsidRDefault="00702B64">
            <w:pPr>
              <w:pStyle w:val="HTML0"/>
              <w:shd w:val="clear" w:color="auto" w:fill="FFFFFF"/>
              <w:ind w:left="360"/>
              <w:rPr>
                <w:rFonts w:ascii="Times New Roman" w:hAnsi="Times New Roman" w:cs="Times New Roman"/>
                <w:color w:val="212121"/>
                <w:lang w:val="en-US"/>
              </w:rPr>
            </w:pPr>
          </w:p>
        </w:tc>
      </w:tr>
      <w:tr w:rsidR="00702B64">
        <w:tc>
          <w:tcPr>
            <w:tcW w:w="10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numPr>
                <w:ilvl w:val="0"/>
                <w:numId w:val="2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4" w:line="276" w:lineRule="auto"/>
              <w:rPr>
                <w:rFonts w:eastAsia="Times New Roman"/>
                <w:sz w:val="20"/>
                <w:szCs w:val="20"/>
                <w:lang w:val="uk-UA" w:eastAsia="ru-RU"/>
              </w:rPr>
            </w:pPr>
            <w:r>
              <w:rPr>
                <w:rFonts w:eastAsia="Times New Roman"/>
                <w:sz w:val="20"/>
                <w:szCs w:val="20"/>
                <w:lang w:val="uk-UA" w:eastAsia="ru-RU"/>
              </w:rPr>
              <w:t>Чи дотримується Ваша організація вимог чинного законодавства України про працю  (права працівників, відсутність дискримінації, тощо)?</w:t>
            </w:r>
          </w:p>
          <w:p w:rsidR="00702B64" w:rsidRDefault="00AF7A90">
            <w:pPr>
              <w:pStyle w:val="aff8"/>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702B64" w:rsidRDefault="00702B64">
            <w:pPr>
              <w:pStyle w:val="aff8"/>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p>
        </w:tc>
      </w:tr>
      <w:tr w:rsidR="00702B64">
        <w:tc>
          <w:tcPr>
            <w:tcW w:w="10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numPr>
                <w:ilvl w:val="0"/>
                <w:numId w:val="2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4" w:line="276" w:lineRule="auto"/>
              <w:rPr>
                <w:rFonts w:eastAsia="Times New Roman"/>
                <w:sz w:val="20"/>
                <w:szCs w:val="20"/>
                <w:lang w:val="uk-UA" w:eastAsia="ru-RU"/>
              </w:rPr>
            </w:pPr>
            <w:r>
              <w:rPr>
                <w:rFonts w:eastAsia="Times New Roman"/>
                <w:sz w:val="20"/>
                <w:szCs w:val="20"/>
                <w:lang w:val="uk-UA" w:eastAsia="ru-RU"/>
              </w:rPr>
              <w:t>Чи керується Ваша організація принципами корпоративно-соціальної відповідальності (долучається до соціальних, благодійних проектів тощо)?</w:t>
            </w:r>
          </w:p>
          <w:p w:rsidR="00702B64" w:rsidRDefault="00AF7A90">
            <w:pPr>
              <w:pStyle w:val="aff8"/>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702B64" w:rsidRDefault="00702B64">
            <w:pPr>
              <w:pStyle w:val="aff8"/>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p>
        </w:tc>
      </w:tr>
      <w:tr w:rsidR="00702B64">
        <w:tc>
          <w:tcPr>
            <w:tcW w:w="10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numPr>
                <w:ilvl w:val="0"/>
                <w:numId w:val="2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4" w:line="276" w:lineRule="auto"/>
            </w:pPr>
            <w:r>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навколишнього середовища (</w:t>
            </w:r>
            <w:r>
              <w:rPr>
                <w:bCs/>
                <w:sz w:val="20"/>
                <w:szCs w:val="20"/>
                <w:lang w:val="uk-UA"/>
              </w:rPr>
              <w:t>протягом одного календарного року відносно дати заповнення цієї Анкети)</w:t>
            </w:r>
            <w:r>
              <w:rPr>
                <w:rFonts w:eastAsia="Times New Roman"/>
                <w:sz w:val="20"/>
                <w:szCs w:val="20"/>
                <w:lang w:val="uk-UA" w:eastAsia="ru-RU"/>
              </w:rPr>
              <w:t>?</w:t>
            </w:r>
          </w:p>
          <w:p w:rsidR="00702B64" w:rsidRDefault="00AF7A90">
            <w:pPr>
              <w:pStyle w:val="aff8"/>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tc>
      </w:tr>
      <w:tr w:rsidR="00702B64">
        <w:tc>
          <w:tcPr>
            <w:tcW w:w="10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2B64" w:rsidRDefault="00AF7A90">
            <w:pPr>
              <w:numPr>
                <w:ilvl w:val="0"/>
                <w:numId w:val="2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4" w:line="276" w:lineRule="auto"/>
              <w:rPr>
                <w:rFonts w:eastAsia="Times New Roman"/>
                <w:sz w:val="20"/>
                <w:szCs w:val="20"/>
                <w:lang w:val="uk-UA" w:eastAsia="ru-RU"/>
              </w:rPr>
            </w:pPr>
            <w:r>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праці та пожежної безпеки (протягом одного календарного року відносно дати заповнення цієї Анкети)?</w:t>
            </w:r>
          </w:p>
          <w:p w:rsidR="00702B64" w:rsidRDefault="00AF7A90">
            <w:pPr>
              <w:pStyle w:val="aff8"/>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tc>
      </w:tr>
    </w:tbl>
    <w:p w:rsidR="00702B64" w:rsidRDefault="00702B64">
      <w:pPr>
        <w:pStyle w:val="aff8"/>
        <w:rPr>
          <w:sz w:val="24"/>
          <w:szCs w:val="24"/>
        </w:rPr>
      </w:pPr>
    </w:p>
    <w:p w:rsidR="00702B64" w:rsidRDefault="00AF7A90">
      <w:pPr>
        <w:pStyle w:val="HTML0"/>
        <w:shd w:val="clear" w:color="auto" w:fill="FFFFFF"/>
        <w:rPr>
          <w:rFonts w:ascii="inherit" w:hAnsi="inherit"/>
          <w:color w:val="212121"/>
          <w:lang w:val="uk-UA"/>
        </w:rPr>
      </w:pPr>
      <w:r>
        <w:rPr>
          <w:rFonts w:ascii="inherit" w:hAnsi="inherit"/>
          <w:color w:val="212121"/>
          <w:lang w:val="uk-UA"/>
        </w:rPr>
        <w:t>Додаткові відомості (якщо є):</w:t>
      </w:r>
    </w:p>
    <w:tbl>
      <w:tblPr>
        <w:tblW w:w="5000" w:type="pct"/>
        <w:tblBorders>
          <w:bottom w:val="single" w:sz="4" w:space="0" w:color="00000A"/>
          <w:insideH w:val="single" w:sz="4" w:space="0" w:color="00000A"/>
        </w:tblBorders>
        <w:tblLook w:val="04A0" w:firstRow="1" w:lastRow="0" w:firstColumn="1" w:lastColumn="0" w:noHBand="0" w:noVBand="1"/>
      </w:tblPr>
      <w:tblGrid>
        <w:gridCol w:w="10205"/>
      </w:tblGrid>
      <w:tr w:rsidR="00702B64">
        <w:tc>
          <w:tcPr>
            <w:tcW w:w="10205" w:type="dxa"/>
            <w:tcBorders>
              <w:bottom w:val="single" w:sz="4" w:space="0" w:color="00000A"/>
            </w:tcBorders>
            <w:shd w:val="clear" w:color="auto" w:fill="auto"/>
          </w:tcPr>
          <w:p w:rsidR="00702B64" w:rsidRDefault="00702B64">
            <w:pPr>
              <w:pStyle w:val="aff8"/>
              <w:rPr>
                <w:sz w:val="24"/>
                <w:szCs w:val="24"/>
                <w:lang w:val="ru-RU"/>
              </w:rPr>
            </w:pPr>
          </w:p>
        </w:tc>
      </w:tr>
      <w:tr w:rsidR="00702B64">
        <w:tc>
          <w:tcPr>
            <w:tcW w:w="10205" w:type="dxa"/>
            <w:tcBorders>
              <w:top w:val="single" w:sz="4" w:space="0" w:color="00000A"/>
              <w:bottom w:val="single" w:sz="4" w:space="0" w:color="00000A"/>
            </w:tcBorders>
            <w:shd w:val="clear" w:color="auto" w:fill="auto"/>
          </w:tcPr>
          <w:p w:rsidR="00702B64" w:rsidRDefault="00702B64">
            <w:pPr>
              <w:pStyle w:val="aff8"/>
              <w:rPr>
                <w:sz w:val="24"/>
                <w:szCs w:val="24"/>
                <w:lang w:val="ru-RU"/>
              </w:rPr>
            </w:pPr>
          </w:p>
        </w:tc>
      </w:tr>
      <w:tr w:rsidR="00702B64">
        <w:tc>
          <w:tcPr>
            <w:tcW w:w="10205" w:type="dxa"/>
            <w:tcBorders>
              <w:top w:val="single" w:sz="4" w:space="0" w:color="00000A"/>
              <w:bottom w:val="single" w:sz="4" w:space="0" w:color="00000A"/>
            </w:tcBorders>
            <w:shd w:val="clear" w:color="auto" w:fill="auto"/>
          </w:tcPr>
          <w:p w:rsidR="00702B64" w:rsidRDefault="00702B64">
            <w:pPr>
              <w:pStyle w:val="aff8"/>
              <w:rPr>
                <w:sz w:val="24"/>
                <w:szCs w:val="24"/>
                <w:lang w:val="ru-RU"/>
              </w:rPr>
            </w:pPr>
          </w:p>
        </w:tc>
      </w:tr>
      <w:tr w:rsidR="00702B64">
        <w:tc>
          <w:tcPr>
            <w:tcW w:w="10205" w:type="dxa"/>
            <w:tcBorders>
              <w:top w:val="single" w:sz="4" w:space="0" w:color="00000A"/>
              <w:bottom w:val="single" w:sz="4" w:space="0" w:color="00000A"/>
            </w:tcBorders>
            <w:shd w:val="clear" w:color="auto" w:fill="auto"/>
          </w:tcPr>
          <w:p w:rsidR="00702B64" w:rsidRDefault="00702B64">
            <w:pPr>
              <w:pStyle w:val="aff8"/>
              <w:rPr>
                <w:sz w:val="24"/>
                <w:szCs w:val="24"/>
              </w:rPr>
            </w:pPr>
          </w:p>
        </w:tc>
      </w:tr>
      <w:tr w:rsidR="00702B64">
        <w:tc>
          <w:tcPr>
            <w:tcW w:w="10205" w:type="dxa"/>
            <w:tcBorders>
              <w:top w:val="single" w:sz="4" w:space="0" w:color="00000A"/>
            </w:tcBorders>
            <w:shd w:val="clear" w:color="auto" w:fill="auto"/>
          </w:tcPr>
          <w:p w:rsidR="00702B64" w:rsidRDefault="00702B64">
            <w:pPr>
              <w:pStyle w:val="aff8"/>
              <w:rPr>
                <w:sz w:val="24"/>
                <w:szCs w:val="24"/>
                <w:lang w:val="ru-RU"/>
              </w:rPr>
            </w:pPr>
          </w:p>
        </w:tc>
      </w:tr>
    </w:tbl>
    <w:p w:rsidR="00702B64" w:rsidRDefault="00702B64">
      <w:pPr>
        <w:widowControl w:val="0"/>
        <w:rPr>
          <w:lang w:val="uk-UA" w:eastAsia="en-US"/>
        </w:rPr>
      </w:pPr>
    </w:p>
    <w:p w:rsidR="00702B64" w:rsidRPr="00380A0A" w:rsidRDefault="00AF7A90">
      <w:pPr>
        <w:widowControl w:val="0"/>
        <w:rPr>
          <w:lang w:val="uk-UA"/>
        </w:rPr>
      </w:pPr>
      <w:r w:rsidRPr="00380A0A">
        <w:rPr>
          <w:lang w:val="uk-UA"/>
        </w:rPr>
        <w:t>__________________________________                              _______________________________</w:t>
      </w:r>
    </w:p>
    <w:p w:rsidR="00702B64" w:rsidRPr="00380A0A" w:rsidRDefault="00AF7A90">
      <w:pPr>
        <w:widowControl w:val="0"/>
        <w:rPr>
          <w:lang w:val="uk-UA"/>
        </w:rPr>
      </w:pPr>
      <w:r w:rsidRPr="00380A0A">
        <w:rPr>
          <w:lang w:val="uk-UA"/>
        </w:rPr>
        <w:br/>
      </w:r>
      <w:r w:rsidRPr="00380A0A">
        <w:rPr>
          <w:rFonts w:ascii="Arial" w:hAnsi="Arial" w:cs="Arial"/>
          <w:color w:val="212121"/>
          <w:highlight w:val="white"/>
          <w:lang w:val="uk-UA"/>
        </w:rPr>
        <w:t>(</w:t>
      </w:r>
      <w:r w:rsidRPr="00380A0A">
        <w:rPr>
          <w:color w:val="212121"/>
          <w:sz w:val="20"/>
          <w:szCs w:val="20"/>
          <w:highlight w:val="white"/>
          <w:lang w:val="uk-UA"/>
        </w:rPr>
        <w:t>Прізвище та ініціали який підписав, посада)</w:t>
      </w:r>
      <w:r w:rsidRPr="00380A0A">
        <w:rPr>
          <w:sz w:val="20"/>
          <w:szCs w:val="20"/>
          <w:vertAlign w:val="superscript"/>
          <w:lang w:val="uk-UA"/>
        </w:rPr>
        <w:tab/>
      </w:r>
      <w:r w:rsidRPr="00380A0A">
        <w:rPr>
          <w:sz w:val="20"/>
          <w:szCs w:val="20"/>
          <w:vertAlign w:val="superscript"/>
          <w:lang w:val="uk-UA"/>
        </w:rPr>
        <w:tab/>
      </w:r>
      <w:r>
        <w:rPr>
          <w:sz w:val="20"/>
          <w:szCs w:val="20"/>
          <w:vertAlign w:val="superscript"/>
          <w:lang w:val="uk-UA"/>
        </w:rPr>
        <w:tab/>
      </w:r>
      <w:r>
        <w:rPr>
          <w:sz w:val="20"/>
          <w:szCs w:val="20"/>
          <w:vertAlign w:val="superscript"/>
          <w:lang w:val="uk-UA"/>
        </w:rPr>
        <w:tab/>
        <w:t xml:space="preserve">                                         </w:t>
      </w:r>
      <w:r w:rsidRPr="00380A0A">
        <w:rPr>
          <w:color w:val="212121"/>
          <w:sz w:val="20"/>
          <w:szCs w:val="20"/>
          <w:highlight w:val="white"/>
          <w:lang w:val="uk-UA"/>
        </w:rPr>
        <w:t>(Підпис, М.П.</w:t>
      </w:r>
      <w:r>
        <w:rPr>
          <w:color w:val="212121"/>
          <w:sz w:val="20"/>
          <w:szCs w:val="20"/>
          <w:highlight w:val="white"/>
          <w:lang w:val="uk-UA"/>
        </w:rPr>
        <w:t>*</w:t>
      </w:r>
      <w:r w:rsidRPr="00380A0A">
        <w:rPr>
          <w:color w:val="212121"/>
          <w:sz w:val="20"/>
          <w:szCs w:val="20"/>
          <w:highlight w:val="white"/>
          <w:lang w:val="uk-UA"/>
        </w:rPr>
        <w:t>)</w:t>
      </w:r>
    </w:p>
    <w:p w:rsidR="00702B64" w:rsidRDefault="00702B64">
      <w:pPr>
        <w:pStyle w:val="aff8"/>
        <w:rPr>
          <w:b/>
          <w:sz w:val="24"/>
          <w:szCs w:val="24"/>
        </w:rPr>
      </w:pPr>
    </w:p>
    <w:p w:rsidR="00702B64" w:rsidRDefault="00702B64">
      <w:pPr>
        <w:pStyle w:val="aff8"/>
        <w:rPr>
          <w:b/>
          <w:sz w:val="24"/>
          <w:szCs w:val="24"/>
        </w:rPr>
      </w:pPr>
    </w:p>
    <w:p w:rsidR="00702B64" w:rsidRDefault="00AF7A90">
      <w:pPr>
        <w:pStyle w:val="HTML0"/>
        <w:shd w:val="clear" w:color="auto" w:fill="FFFFFF"/>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Цим підтверджую, що надана у цій Анкеті інформація є повною і достовірною, наскільки мені відомо, на дату надання інформації.</w:t>
      </w:r>
    </w:p>
    <w:p w:rsidR="00702B64" w:rsidRDefault="00AF7A90">
      <w:pPr>
        <w:pStyle w:val="HTML0"/>
        <w:shd w:val="clear" w:color="auto" w:fill="FFFFFF"/>
        <w:jc w:val="both"/>
      </w:pPr>
      <w:r>
        <w:rPr>
          <w:rFonts w:ascii="Times New Roman" w:hAnsi="Times New Roman" w:cs="Times New Roman"/>
          <w:color w:val="212121"/>
          <w:sz w:val="24"/>
          <w:szCs w:val="24"/>
          <w:lang w:val="uk-UA"/>
        </w:rPr>
        <w:t xml:space="preserve">Якщо зазначена вище інформація перестане бути достовірною, я зобов'язуюсь негайно повідомити про це </w:t>
      </w:r>
      <w:r>
        <w:rPr>
          <w:rFonts w:ascii="Times New Roman" w:hAnsi="Times New Roman" w:cs="Times New Roman"/>
          <w:color w:val="212121"/>
          <w:sz w:val="24"/>
          <w:szCs w:val="24"/>
          <w:highlight w:val="white"/>
          <w:lang w:val="uk-UA"/>
        </w:rPr>
        <w:t>АБ «УКРГАЗБАНК»</w:t>
      </w:r>
      <w:r>
        <w:rPr>
          <w:rFonts w:ascii="Times New Roman" w:hAnsi="Times New Roman"/>
          <w:color w:val="212121"/>
          <w:sz w:val="24"/>
          <w:szCs w:val="24"/>
          <w:highlight w:val="white"/>
          <w:lang w:val="uk-UA"/>
        </w:rPr>
        <w:t>.</w:t>
      </w:r>
    </w:p>
    <w:p w:rsidR="00702B64" w:rsidRDefault="00702B64">
      <w:pPr>
        <w:pStyle w:val="aff8"/>
        <w:ind w:firstLine="426"/>
        <w:jc w:val="both"/>
        <w:rPr>
          <w:rFonts w:cs="Times New Roman"/>
          <w:b/>
          <w:sz w:val="24"/>
          <w:szCs w:val="24"/>
        </w:rPr>
      </w:pPr>
    </w:p>
    <w:p w:rsidR="00702B64" w:rsidRDefault="00702B64">
      <w:pPr>
        <w:pStyle w:val="aff8"/>
        <w:jc w:val="both"/>
        <w:rPr>
          <w:b/>
          <w:sz w:val="24"/>
          <w:szCs w:val="24"/>
        </w:rPr>
      </w:pPr>
    </w:p>
    <w:p w:rsidR="00702B64" w:rsidRDefault="00AF7A90">
      <w:pPr>
        <w:rPr>
          <w:lang w:eastAsia="en-US"/>
        </w:rPr>
      </w:pPr>
      <w:r>
        <w:rPr>
          <w:noProof/>
          <w:lang w:val="uk-UA" w:eastAsia="uk-UA"/>
        </w:rPr>
        <mc:AlternateContent>
          <mc:Choice Requires="wps">
            <w:drawing>
              <wp:anchor distT="0" distB="0" distL="114300" distR="114300" simplePos="0" relativeHeight="3" behindDoc="0" locked="0" layoutInCell="1" allowOverlap="1">
                <wp:simplePos x="0" y="0"/>
                <wp:positionH relativeFrom="margin">
                  <wp:posOffset>-68580</wp:posOffset>
                </wp:positionH>
                <wp:positionV relativeFrom="paragraph">
                  <wp:posOffset>172720</wp:posOffset>
                </wp:positionV>
                <wp:extent cx="6099810" cy="356870"/>
                <wp:effectExtent l="0" t="0" r="0" b="0"/>
                <wp:wrapSquare wrapText="bothSides"/>
                <wp:docPr id="2" name="Рамка2"/>
                <wp:cNvGraphicFramePr/>
                <a:graphic xmlns:a="http://schemas.openxmlformats.org/drawingml/2006/main">
                  <a:graphicData uri="http://schemas.microsoft.com/office/word/2010/wordprocessingShape">
                    <wps:wsp>
                      <wps:cNvSpPr txBox="1"/>
                      <wps:spPr>
                        <a:xfrm>
                          <a:off x="0" y="0"/>
                          <a:ext cx="6099810" cy="356870"/>
                        </a:xfrm>
                        <a:prstGeom prst="rect">
                          <a:avLst/>
                        </a:prstGeom>
                      </wps:spPr>
                      <wps:txbx>
                        <w:txbxContent>
                          <w:tbl>
                            <w:tblPr>
                              <w:tblW w:w="9606" w:type="dxa"/>
                              <w:tblInd w:w="108" w:type="dxa"/>
                              <w:tblBorders>
                                <w:top w:val="single" w:sz="4" w:space="0" w:color="00000A"/>
                              </w:tblBorders>
                              <w:tblLook w:val="04A0" w:firstRow="1" w:lastRow="0" w:firstColumn="1" w:lastColumn="0" w:noHBand="0" w:noVBand="1"/>
                            </w:tblPr>
                            <w:tblGrid>
                              <w:gridCol w:w="4361"/>
                              <w:gridCol w:w="2834"/>
                              <w:gridCol w:w="2411"/>
                            </w:tblGrid>
                            <w:tr w:rsidR="005E1020">
                              <w:tc>
                                <w:tcPr>
                                  <w:tcW w:w="4361" w:type="dxa"/>
                                  <w:tcBorders>
                                    <w:top w:val="single" w:sz="4" w:space="0" w:color="00000A"/>
                                  </w:tcBorders>
                                  <w:shd w:val="clear" w:color="auto" w:fill="auto"/>
                                </w:tcPr>
                                <w:p w:rsidR="005E1020" w:rsidRDefault="005E1020">
                                  <w:pPr>
                                    <w:jc w:val="center"/>
                                  </w:pPr>
                                  <w:r>
                                    <w:br/>
                                    <w:t>Підпис, П.І.Б., посада</w:t>
                                  </w:r>
                                </w:p>
                              </w:tc>
                              <w:tc>
                                <w:tcPr>
                                  <w:tcW w:w="2834" w:type="dxa"/>
                                  <w:shd w:val="clear" w:color="auto" w:fill="auto"/>
                                </w:tcPr>
                                <w:p w:rsidR="005E1020" w:rsidRDefault="005E1020">
                                  <w:pPr>
                                    <w:jc w:val="center"/>
                                    <w:rPr>
                                      <w:lang w:eastAsia="en-US"/>
                                    </w:rPr>
                                  </w:pPr>
                                </w:p>
                              </w:tc>
                              <w:tc>
                                <w:tcPr>
                                  <w:tcW w:w="2411" w:type="dxa"/>
                                  <w:tcBorders>
                                    <w:top w:val="single" w:sz="4" w:space="0" w:color="00000A"/>
                                  </w:tcBorders>
                                  <w:shd w:val="clear" w:color="auto" w:fill="auto"/>
                                </w:tcPr>
                                <w:p w:rsidR="005E1020" w:rsidRDefault="005E1020">
                                  <w:pPr>
                                    <w:jc w:val="center"/>
                                  </w:pPr>
                                  <w:r>
                                    <w:t>М.П.</w:t>
                                  </w:r>
                                  <w:r>
                                    <w:rPr>
                                      <w:lang w:val="uk-UA"/>
                                    </w:rPr>
                                    <w:t>*</w:t>
                                  </w:r>
                                </w:p>
                              </w:tc>
                            </w:tr>
                          </w:tbl>
                          <w:p w:rsidR="005E1020" w:rsidRDefault="005E1020"/>
                        </w:txbxContent>
                      </wps:txbx>
                      <wps:bodyPr lIns="0" tIns="0" rIns="0" bIns="0" anchor="t">
                        <a:noAutofit/>
                      </wps:bodyPr>
                    </wps:wsp>
                  </a:graphicData>
                </a:graphic>
              </wp:anchor>
            </w:drawing>
          </mc:Choice>
          <mc:Fallback>
            <w:pict>
              <v:shape id="Рамка2" o:spid="_x0000_s1027" type="#_x0000_t202" style="position:absolute;margin-left:-5.4pt;margin-top:13.6pt;width:480.3pt;height:28.1pt;z-index: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" filled="f" stroked="f">
                <v:textbox inset="0,0,0,0">
                  <w:txbxContent>
                    <w:tbl>
                      <w:tblPr>
                        <w:tblW w:w="9606" w:type="dxa"/>
                        <w:tblInd w:w="108" w:type="dxa"/>
                        <w:tblBorders>
                          <w:top w:val="single" w:sz="4" w:space="0" w:color="00000A"/>
                        </w:tblBorders>
                        <w:tblLook w:val="04A0" w:firstRow="1" w:lastRow="0" w:firstColumn="1" w:lastColumn="0" w:noHBand="0" w:noVBand="1"/>
                      </w:tblPr>
                      <w:tblGrid>
                        <w:gridCol w:w="4361"/>
                        <w:gridCol w:w="2834"/>
                        <w:gridCol w:w="2411"/>
                      </w:tblGrid>
                      <w:tr w:rsidR="005E1020">
                        <w:tc>
                          <w:tcPr>
                            <w:tcW w:w="4361" w:type="dxa"/>
                            <w:tcBorders>
                              <w:top w:val="single" w:sz="4" w:space="0" w:color="00000A"/>
                            </w:tcBorders>
                            <w:shd w:val="clear" w:color="auto" w:fill="auto"/>
                          </w:tcPr>
                          <w:p w:rsidR="005E1020" w:rsidRDefault="005E1020">
                            <w:pPr>
                              <w:jc w:val="center"/>
                            </w:pPr>
                            <w:r>
                              <w:br/>
                              <w:t>Підпис, П.І.Б., посада</w:t>
                            </w:r>
                          </w:p>
                        </w:tc>
                        <w:tc>
                          <w:tcPr>
                            <w:tcW w:w="2834" w:type="dxa"/>
                            <w:shd w:val="clear" w:color="auto" w:fill="auto"/>
                          </w:tcPr>
                          <w:p w:rsidR="005E1020" w:rsidRDefault="005E1020">
                            <w:pPr>
                              <w:jc w:val="center"/>
                              <w:rPr>
                                <w:lang w:eastAsia="en-US"/>
                              </w:rPr>
                            </w:pPr>
                          </w:p>
                        </w:tc>
                        <w:tc>
                          <w:tcPr>
                            <w:tcW w:w="2411" w:type="dxa"/>
                            <w:tcBorders>
                              <w:top w:val="single" w:sz="4" w:space="0" w:color="00000A"/>
                            </w:tcBorders>
                            <w:shd w:val="clear" w:color="auto" w:fill="auto"/>
                          </w:tcPr>
                          <w:p w:rsidR="005E1020" w:rsidRDefault="005E1020">
                            <w:pPr>
                              <w:jc w:val="center"/>
                            </w:pPr>
                            <w:r>
                              <w:t>М.П.</w:t>
                            </w:r>
                            <w:r>
                              <w:rPr>
                                <w:lang w:val="uk-UA"/>
                              </w:rPr>
                              <w:t>*</w:t>
                            </w:r>
                          </w:p>
                        </w:tc>
                      </w:tr>
                    </w:tbl>
                    <w:p w:rsidR="005E1020" w:rsidRDefault="005E1020"/>
                  </w:txbxContent>
                </v:textbox>
                <w10:wrap type="square" anchorx="margin"/>
              </v:shape>
            </w:pict>
          </mc:Fallback>
        </mc:AlternateContent>
      </w:r>
    </w:p>
    <w:p w:rsidR="00702B64" w:rsidRDefault="00702B64">
      <w:pPr>
        <w:jc w:val="right"/>
        <w:outlineLvl w:val="0"/>
        <w:rPr>
          <w:rFonts w:eastAsia="Times New Roman"/>
          <w:b/>
          <w:caps/>
          <w:lang w:val="uk-UA" w:eastAsia="ru-RU"/>
        </w:rPr>
      </w:pPr>
    </w:p>
    <w:p w:rsidR="00702B64" w:rsidRDefault="00702B64">
      <w:pPr>
        <w:rPr>
          <w:rFonts w:eastAsia="Times New Roman"/>
          <w:lang w:val="uk-UA" w:eastAsia="ru-RU"/>
        </w:rPr>
      </w:pPr>
    </w:p>
    <w:p w:rsidR="00702B64" w:rsidRDefault="00702B64">
      <w:pPr>
        <w:rPr>
          <w:rFonts w:eastAsia="Times New Roman"/>
          <w:lang w:val="uk-UA" w:eastAsia="ru-RU"/>
        </w:rPr>
      </w:pPr>
    </w:p>
    <w:p w:rsidR="00702B64" w:rsidRDefault="00702B64">
      <w:pPr>
        <w:rPr>
          <w:rFonts w:eastAsia="Times New Roman"/>
          <w:lang w:val="uk-UA" w:eastAsia="ru-RU"/>
        </w:rPr>
      </w:pPr>
    </w:p>
    <w:p w:rsidR="00702B64" w:rsidRDefault="00AF7A90">
      <w:pPr>
        <w:spacing w:after="200" w:line="276" w:lineRule="auto"/>
        <w:outlineLvl w:val="0"/>
      </w:pPr>
      <w:r>
        <w:rPr>
          <w:i/>
          <w:sz w:val="20"/>
          <w:szCs w:val="20"/>
          <w:lang w:val="uk-UA"/>
        </w:rPr>
        <w:t>*</w:t>
      </w:r>
      <w:r>
        <w:rPr>
          <w:rFonts w:eastAsia="Times New Roman"/>
          <w:i/>
          <w:sz w:val="20"/>
          <w:szCs w:val="20"/>
          <w:lang w:val="uk-UA" w:eastAsia="ru-RU"/>
        </w:rPr>
        <w:t xml:space="preserve"> </w:t>
      </w:r>
      <w:r>
        <w:rPr>
          <w:i/>
          <w:sz w:val="20"/>
          <w:szCs w:val="20"/>
          <w:lang w:val="uk-UA"/>
        </w:rPr>
        <w:t>крім осіб, які здійснюють діяльність без печатки згідно з чинним законодавством.</w:t>
      </w:r>
    </w:p>
    <w:p w:rsidR="00702B64" w:rsidRDefault="00702B64">
      <w:pPr>
        <w:rPr>
          <w:rFonts w:eastAsia="Times New Roman"/>
          <w:lang w:val="uk-UA" w:eastAsia="ru-RU"/>
        </w:rPr>
      </w:pPr>
    </w:p>
    <w:p w:rsidR="00702B64" w:rsidRDefault="00702B64">
      <w:pPr>
        <w:ind w:firstLine="284"/>
      </w:pPr>
    </w:p>
    <w:sectPr w:rsidR="00702B64">
      <w:footerReference w:type="default" r:id="rId7"/>
      <w:pgSz w:w="11906" w:h="16838"/>
      <w:pgMar w:top="567" w:right="567" w:bottom="766" w:left="1134" w:header="0" w:footer="709" w:gutter="0"/>
      <w:pgNumType w:start="1"/>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020" w:rsidRDefault="005E1020">
      <w:r>
        <w:separator/>
      </w:r>
    </w:p>
  </w:endnote>
  <w:endnote w:type="continuationSeparator" w:id="0">
    <w:p w:rsidR="005E1020" w:rsidRDefault="005E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S Mincho">
    <w:altName w:val="MS Gothic"/>
    <w:panose1 w:val="02020609040205080304"/>
    <w:charset w:val="01"/>
    <w:family w:val="roman"/>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FreeSans">
    <w:altName w:val="Arial"/>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tiqua">
    <w:charset w:val="01"/>
    <w:family w:val="roman"/>
    <w:pitch w:val="variable"/>
  </w:font>
  <w:font w:name="Arial Unicode MS">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UkrainianTimesET">
    <w:charset w:val="01"/>
    <w:family w:val="roman"/>
    <w:pitch w:val="variable"/>
  </w:font>
  <w:font w:name="F">
    <w:panose1 w:val="00000000000000000000"/>
    <w:charset w:val="00"/>
    <w:family w:val="roman"/>
    <w:notTrueType/>
    <w:pitch w:val="default"/>
  </w:font>
  <w:font w:name="inherit">
    <w:altName w:val="Times New Roman"/>
    <w:charset w:val="01"/>
    <w:family w:val="roman"/>
    <w:pitch w:val="variable"/>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020" w:rsidRDefault="005E1020">
    <w:pPr>
      <w:pStyle w:val="aff7"/>
      <w:jc w:val="center"/>
    </w:pPr>
    <w:r>
      <w:fldChar w:fldCharType="begin"/>
    </w:r>
    <w:r>
      <w:instrText>PAGE</w:instrText>
    </w:r>
    <w:r>
      <w:fldChar w:fldCharType="separate"/>
    </w:r>
    <w:r w:rsidR="00582EF3">
      <w:rPr>
        <w:noProof/>
      </w:rPr>
      <w:t>68</w:t>
    </w:r>
    <w:r>
      <w:fldChar w:fldCharType="end"/>
    </w:r>
  </w:p>
  <w:p w:rsidR="005E1020" w:rsidRDefault="005E1020">
    <w:pPr>
      <w:pStyle w:val="aff7"/>
      <w:ind w:right="360"/>
      <w:rPr>
        <w:rFonts w:ascii="Arial" w:hAnsi="Arial" w:cs="Arial"/>
        <w:sz w:val="18"/>
        <w:lang w:val="uk-UA"/>
      </w:rPr>
    </w:pPr>
    <w:r>
      <w:rPr>
        <w:rFonts w:ascii="Arial" w:hAnsi="Arial" w:cs="Arial"/>
        <w:sz w:val="18"/>
        <w:lang w:val="uk-UA"/>
      </w:rPr>
      <w:t xml:space="preserve">       </w:t>
    </w:r>
  </w:p>
  <w:p w:rsidR="005E1020" w:rsidRDefault="005E1020">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020" w:rsidRDefault="005E1020">
      <w:r>
        <w:separator/>
      </w:r>
    </w:p>
  </w:footnote>
  <w:footnote w:type="continuationSeparator" w:id="0">
    <w:p w:rsidR="005E1020" w:rsidRDefault="005E1020">
      <w:r>
        <w:continuationSeparator/>
      </w:r>
    </w:p>
  </w:footnote>
  <w:footnote w:id="1">
    <w:p w:rsidR="005E1020" w:rsidRDefault="005E1020">
      <w:pPr>
        <w:pStyle w:val="HTML0"/>
        <w:shd w:val="clear" w:color="auto" w:fill="FFFFFF"/>
        <w:jc w:val="both"/>
      </w:pPr>
      <w:r>
        <w:rPr>
          <w:sz w:val="16"/>
          <w:szCs w:val="16"/>
        </w:rPr>
        <w:footnoteRef/>
      </w:r>
      <w:r>
        <w:rPr>
          <w:sz w:val="16"/>
          <w:szCs w:val="16"/>
        </w:rPr>
        <w:tab/>
        <w:t>У</w:t>
      </w:r>
      <w:r>
        <w:rPr>
          <w:rFonts w:ascii="inherit" w:hAnsi="inherit"/>
          <w:color w:val="212121"/>
          <w:sz w:val="16"/>
          <w:szCs w:val="16"/>
          <w:lang w:val="uk-UA"/>
        </w:rPr>
        <w:t>часники товариства/ участь у товаристві  (в цілях заповнення цієї Анкети) - засновники, власники, акціонери, кінцеві бенефіціари вашої організації.</w:t>
      </w:r>
    </w:p>
  </w:footnote>
  <w:footnote w:id="2">
    <w:p w:rsidR="005E1020" w:rsidRDefault="005E1020">
      <w:pPr>
        <w:pStyle w:val="HTML0"/>
        <w:shd w:val="clear" w:color="auto" w:fill="FFFFFF"/>
        <w:jc w:val="both"/>
      </w:pPr>
      <w:r>
        <w:rPr>
          <w:rFonts w:ascii="Times New Roman" w:hAnsi="Times New Roman" w:cs="Times New Roman"/>
          <w:color w:val="212121"/>
          <w:sz w:val="16"/>
          <w:szCs w:val="16"/>
          <w:highlight w:val="white"/>
        </w:rPr>
        <w:footnoteRef/>
      </w:r>
      <w:r>
        <w:rPr>
          <w:rFonts w:ascii="Times New Roman" w:hAnsi="Times New Roman" w:cs="Times New Roman"/>
          <w:color w:val="212121"/>
          <w:sz w:val="16"/>
          <w:szCs w:val="16"/>
          <w:highlight w:val="white"/>
        </w:rPr>
        <w:tab/>
        <w:t>Державн</w:t>
      </w:r>
      <w:r>
        <w:rPr>
          <w:rFonts w:ascii="Times New Roman" w:hAnsi="Times New Roman" w:cs="Times New Roman"/>
          <w:color w:val="212121"/>
          <w:sz w:val="16"/>
          <w:szCs w:val="16"/>
          <w:highlight w:val="white"/>
          <w:lang w:val="uk-UA"/>
        </w:rPr>
        <w:t>а</w:t>
      </w:r>
      <w:r>
        <w:rPr>
          <w:rFonts w:ascii="Times New Roman" w:hAnsi="Times New Roman" w:cs="Times New Roman"/>
          <w:color w:val="212121"/>
          <w:sz w:val="16"/>
          <w:szCs w:val="16"/>
          <w:highlight w:val="white"/>
        </w:rPr>
        <w:t xml:space="preserve"> посадова особа (з метою заповнення цієї </w:t>
      </w:r>
      <w:r>
        <w:rPr>
          <w:rFonts w:ascii="Times New Roman" w:hAnsi="Times New Roman" w:cs="Times New Roman"/>
          <w:color w:val="212121"/>
          <w:sz w:val="16"/>
          <w:szCs w:val="16"/>
          <w:highlight w:val="white"/>
          <w:lang w:val="uk-UA"/>
        </w:rPr>
        <w:t>А</w:t>
      </w:r>
      <w:r>
        <w:rPr>
          <w:rFonts w:ascii="Times New Roman" w:hAnsi="Times New Roman" w:cs="Times New Roman"/>
          <w:color w:val="212121"/>
          <w:sz w:val="16"/>
          <w:szCs w:val="16"/>
          <w:highlight w:val="white"/>
        </w:rPr>
        <w:t>нкети) -будь українське або іноземне, яка призначається або особу, яка обіймає будь-яку посаду в законодавчому, виконавчому, адміністративному або судовому органі або міжнародної організації; будь-яка особа, яка виконує будь-яку державну функцію для держави, в тому числі для Державного органу, установи або підприємства *; провідні політичні діячі, посадові особи політичних партій, включаючи кандидатів на політичні посади, посли, впливові функціонери в націоналізованих галузях промисловості або природні монополії; керівники і співробітники</w:t>
      </w:r>
      <w:r>
        <w:rPr>
          <w:rFonts w:ascii="Times New Roman" w:hAnsi="Times New Roman" w:cs="Times New Roman"/>
          <w:color w:val="212121"/>
          <w:sz w:val="16"/>
          <w:szCs w:val="16"/>
          <w:highlight w:val="white"/>
          <w:lang w:val="uk-UA"/>
        </w:rPr>
        <w:t xml:space="preserve"> </w:t>
      </w:r>
      <w:r>
        <w:rPr>
          <w:rFonts w:ascii="Times New Roman" w:hAnsi="Times New Roman" w:cs="Times New Roman"/>
          <w:color w:val="212121"/>
          <w:sz w:val="16"/>
          <w:szCs w:val="16"/>
          <w:lang w:val="uk-UA"/>
        </w:rPr>
        <w:t>Державних органів, установ і підприємств, включаючи лікарів, військовослужбовців, державних службовців і т.п .; особи, про яких відомо, що вони пов'язані з державними посадовими особами родинними, дружніми чи діловими відносинами;</w:t>
      </w:r>
    </w:p>
    <w:p w:rsidR="005E1020" w:rsidRDefault="005E1020">
      <w:pPr>
        <w:pStyle w:val="HTML0"/>
        <w:shd w:val="clear" w:color="auto" w:fill="FFFFFF"/>
        <w:jc w:val="both"/>
        <w:rPr>
          <w:rFonts w:ascii="Times New Roman" w:hAnsi="Times New Roman" w:cs="Times New Roman"/>
          <w:color w:val="212121"/>
          <w:sz w:val="16"/>
          <w:szCs w:val="16"/>
          <w:lang w:val="uk-UA"/>
        </w:rPr>
      </w:pPr>
      <w:r>
        <w:rPr>
          <w:rFonts w:ascii="Times New Roman" w:hAnsi="Times New Roman" w:cs="Times New Roman"/>
          <w:color w:val="212121"/>
          <w:sz w:val="16"/>
          <w:szCs w:val="16"/>
          <w:lang w:val="uk-UA"/>
        </w:rPr>
        <w:tab/>
        <w:t>* Державні органи, установи або підприємства (з метою заповнення цієї Анкети) - Органи державної влади та місцевого самоврядування (включаючи державні міністерства, служби, агентства), державні відомства та їх структурні підрозділи, політичні партії, а також всі прямо або побічно контрольовані державою юридичні особи.</w:t>
      </w:r>
    </w:p>
    <w:p w:rsidR="005E1020" w:rsidRPr="00E73A37" w:rsidRDefault="005E1020">
      <w:pPr>
        <w:pStyle w:val="affff9"/>
        <w:jc w:val="both"/>
        <w:rPr>
          <w:lang w:val="uk-U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A8D"/>
    <w:multiLevelType w:val="multilevel"/>
    <w:tmpl w:val="EFDA473C"/>
    <w:lvl w:ilvl="0">
      <w:start w:val="1"/>
      <w:numFmt w:val="bullet"/>
      <w:lvlText w:val="-"/>
      <w:lvlJc w:val="left"/>
      <w:pPr>
        <w:tabs>
          <w:tab w:val="num" w:pos="720"/>
        </w:tabs>
        <w:ind w:left="720" w:hanging="360"/>
      </w:pPr>
      <w:rPr>
        <w:rFonts w:ascii="Times New Roman" w:hAnsi="Times New Roman" w:cs="Times New Roman"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BED2B3D"/>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375B5C"/>
    <w:multiLevelType w:val="multilevel"/>
    <w:tmpl w:val="5E52CC00"/>
    <w:lvl w:ilvl="0">
      <w:start w:val="1"/>
      <w:numFmt w:val="bullet"/>
      <w:lvlText w:val="-"/>
      <w:lvlJc w:val="left"/>
      <w:pPr>
        <w:tabs>
          <w:tab w:val="num" w:pos="927"/>
        </w:tabs>
        <w:ind w:left="927" w:hanging="360"/>
      </w:pPr>
      <w:rPr>
        <w:rFonts w:ascii="Times New Roman" w:hAnsi="Times New Roman" w:cs="Times New Roman" w:hint="default"/>
        <w:b/>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cs="Wingdings" w:hint="default"/>
      </w:rPr>
    </w:lvl>
    <w:lvl w:ilvl="3">
      <w:start w:val="1"/>
      <w:numFmt w:val="bullet"/>
      <w:lvlText w:val=""/>
      <w:lvlJc w:val="left"/>
      <w:pPr>
        <w:tabs>
          <w:tab w:val="num" w:pos="3087"/>
        </w:tabs>
        <w:ind w:left="3087" w:hanging="360"/>
      </w:pPr>
      <w:rPr>
        <w:rFonts w:ascii="Symbol" w:hAnsi="Symbol" w:cs="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cs="Wingdings" w:hint="default"/>
      </w:rPr>
    </w:lvl>
    <w:lvl w:ilvl="6">
      <w:start w:val="1"/>
      <w:numFmt w:val="bullet"/>
      <w:lvlText w:val=""/>
      <w:lvlJc w:val="left"/>
      <w:pPr>
        <w:tabs>
          <w:tab w:val="num" w:pos="5247"/>
        </w:tabs>
        <w:ind w:left="5247" w:hanging="360"/>
      </w:pPr>
      <w:rPr>
        <w:rFonts w:ascii="Symbol" w:hAnsi="Symbol" w:cs="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cs="Wingdings" w:hint="default"/>
      </w:rPr>
    </w:lvl>
  </w:abstractNum>
  <w:abstractNum w:abstractNumId="3" w15:restartNumberingAfterBreak="0">
    <w:nsid w:val="0F393C1F"/>
    <w:multiLevelType w:val="multilevel"/>
    <w:tmpl w:val="4FA8416C"/>
    <w:lvl w:ilvl="0">
      <w:start w:val="1"/>
      <w:numFmt w:val="bullet"/>
      <w:lvlText w:val=""/>
      <w:lvlJc w:val="left"/>
      <w:pPr>
        <w:ind w:left="502" w:hanging="360"/>
      </w:pPr>
      <w:rPr>
        <w:rFonts w:ascii="Wingdings" w:hAnsi="Wingdings" w:cs="Wingdings"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cs="Wingdings" w:hint="default"/>
      </w:rPr>
    </w:lvl>
  </w:abstractNum>
  <w:abstractNum w:abstractNumId="4" w15:restartNumberingAfterBreak="0">
    <w:nsid w:val="13816721"/>
    <w:multiLevelType w:val="multilevel"/>
    <w:tmpl w:val="67DA6DD0"/>
    <w:lvl w:ilvl="0">
      <w:start w:val="1"/>
      <w:numFmt w:val="bullet"/>
      <w:lvlText w:val=""/>
      <w:lvlJc w:val="left"/>
      <w:pPr>
        <w:ind w:left="624" w:hanging="267"/>
      </w:pPr>
      <w:rPr>
        <w:rFonts w:ascii="Symbol" w:hAnsi="Symbol" w:cs="Symbol" w:hint="default"/>
      </w:rPr>
    </w:lvl>
    <w:lvl w:ilvl="1">
      <w:start w:val="1"/>
      <w:numFmt w:val="bullet"/>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cs="Wingdings" w:hint="default"/>
      </w:rPr>
    </w:lvl>
    <w:lvl w:ilvl="3">
      <w:start w:val="1"/>
      <w:numFmt w:val="bullet"/>
      <w:lvlText w:val=""/>
      <w:lvlJc w:val="left"/>
      <w:pPr>
        <w:ind w:left="1695" w:hanging="267"/>
      </w:pPr>
      <w:rPr>
        <w:rFonts w:ascii="Symbol" w:hAnsi="Symbol" w:cs="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cs="Wingdings" w:hint="default"/>
      </w:rPr>
    </w:lvl>
    <w:lvl w:ilvl="6">
      <w:start w:val="1"/>
      <w:numFmt w:val="bullet"/>
      <w:lvlText w:val=""/>
      <w:lvlJc w:val="left"/>
      <w:pPr>
        <w:ind w:left="2766" w:hanging="267"/>
      </w:pPr>
      <w:rPr>
        <w:rFonts w:ascii="Symbol" w:hAnsi="Symbol" w:cs="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cs="Wingdings" w:hint="default"/>
      </w:rPr>
    </w:lvl>
  </w:abstractNum>
  <w:abstractNum w:abstractNumId="5" w15:restartNumberingAfterBreak="0">
    <w:nsid w:val="13C350EF"/>
    <w:multiLevelType w:val="multilevel"/>
    <w:tmpl w:val="68248CD4"/>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1EE270BC"/>
    <w:multiLevelType w:val="multilevel"/>
    <w:tmpl w:val="4E7071E0"/>
    <w:lvl w:ilvl="0">
      <w:start w:val="1"/>
      <w:numFmt w:val="bullet"/>
      <w:lvlText w:val="-"/>
      <w:lvlJc w:val="left"/>
      <w:pPr>
        <w:tabs>
          <w:tab w:val="num" w:pos="945"/>
        </w:tabs>
        <w:ind w:left="945" w:hanging="585"/>
      </w:pPr>
      <w:rPr>
        <w:rFonts w:ascii="Times New Roman" w:hAnsi="Times New Roman" w:cs="Times New Roman"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F302535"/>
    <w:multiLevelType w:val="multilevel"/>
    <w:tmpl w:val="3E48CDB8"/>
    <w:lvl w:ilvl="0">
      <w:start w:val="1"/>
      <w:numFmt w:val="bullet"/>
      <w:lvlText w:val="-"/>
      <w:lvlJc w:val="left"/>
      <w:pPr>
        <w:ind w:left="36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F567099"/>
    <w:multiLevelType w:val="multilevel"/>
    <w:tmpl w:val="B6BA89BE"/>
    <w:lvl w:ilvl="0">
      <w:start w:val="7"/>
      <w:numFmt w:val="decimal"/>
      <w:lvlText w:val="%1."/>
      <w:lvlJc w:val="left"/>
      <w:pPr>
        <w:ind w:left="720" w:hanging="360"/>
      </w:pPr>
      <w:rPr>
        <w:b/>
      </w:rPr>
    </w:lvl>
    <w:lvl w:ilvl="1">
      <w:start w:val="1"/>
      <w:numFmt w:val="decimal"/>
      <w:lvlText w:val="%1.%2."/>
      <w:lvlJc w:val="left"/>
      <w:pPr>
        <w:ind w:left="1548" w:hanging="480"/>
      </w:pPr>
    </w:lvl>
    <w:lvl w:ilvl="2">
      <w:start w:val="1"/>
      <w:numFmt w:val="decimal"/>
      <w:lvlText w:val="%1.%2.%3."/>
      <w:lvlJc w:val="left"/>
      <w:pPr>
        <w:ind w:left="2496" w:hanging="720"/>
      </w:pPr>
    </w:lvl>
    <w:lvl w:ilvl="3">
      <w:start w:val="1"/>
      <w:numFmt w:val="decimal"/>
      <w:lvlText w:val="%1.%2.%3.%4."/>
      <w:lvlJc w:val="left"/>
      <w:pPr>
        <w:ind w:left="3204" w:hanging="720"/>
      </w:pPr>
    </w:lvl>
    <w:lvl w:ilvl="4">
      <w:start w:val="1"/>
      <w:numFmt w:val="decimal"/>
      <w:lvlText w:val="%1.%2.%3.%4.%5."/>
      <w:lvlJc w:val="left"/>
      <w:pPr>
        <w:ind w:left="4272" w:hanging="1080"/>
      </w:pPr>
    </w:lvl>
    <w:lvl w:ilvl="5">
      <w:start w:val="1"/>
      <w:numFmt w:val="decimal"/>
      <w:lvlText w:val="%1.%2.%3.%4.%5.%6."/>
      <w:lvlJc w:val="left"/>
      <w:pPr>
        <w:ind w:left="4980" w:hanging="1080"/>
      </w:pPr>
    </w:lvl>
    <w:lvl w:ilvl="6">
      <w:start w:val="1"/>
      <w:numFmt w:val="decimal"/>
      <w:lvlText w:val="%1.%2.%3.%4.%5.%6.%7."/>
      <w:lvlJc w:val="left"/>
      <w:pPr>
        <w:ind w:left="6048" w:hanging="1440"/>
      </w:pPr>
    </w:lvl>
    <w:lvl w:ilvl="7">
      <w:start w:val="1"/>
      <w:numFmt w:val="decimal"/>
      <w:lvlText w:val="%1.%2.%3.%4.%5.%6.%7.%8."/>
      <w:lvlJc w:val="left"/>
      <w:pPr>
        <w:ind w:left="6756" w:hanging="1440"/>
      </w:pPr>
    </w:lvl>
    <w:lvl w:ilvl="8">
      <w:start w:val="1"/>
      <w:numFmt w:val="decimal"/>
      <w:lvlText w:val="%1.%2.%3.%4.%5.%6.%7.%8.%9."/>
      <w:lvlJc w:val="left"/>
      <w:pPr>
        <w:ind w:left="7824" w:hanging="1800"/>
      </w:pPr>
    </w:lvl>
  </w:abstractNum>
  <w:abstractNum w:abstractNumId="9" w15:restartNumberingAfterBreak="0">
    <w:nsid w:val="20940D1E"/>
    <w:multiLevelType w:val="multilevel"/>
    <w:tmpl w:val="D94E30F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21E74906"/>
    <w:multiLevelType w:val="multilevel"/>
    <w:tmpl w:val="7EFC29A0"/>
    <w:lvl w:ilvl="0">
      <w:start w:val="1"/>
      <w:numFmt w:val="decimal"/>
      <w:lvlText w:val="%1."/>
      <w:lvlJc w:val="left"/>
      <w:pPr>
        <w:ind w:left="360" w:hanging="360"/>
      </w:pPr>
      <w:rPr>
        <w:rFonts w:cs="Times New Roman"/>
        <w:sz w:val="20"/>
      </w:rPr>
    </w:lvl>
    <w:lvl w:ilvl="1">
      <w:start w:val="1"/>
      <w:numFmt w:val="decimal"/>
      <w:lvlText w:val="%1.%2."/>
      <w:lvlJc w:val="left"/>
      <w:pPr>
        <w:ind w:left="19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3052F88"/>
    <w:multiLevelType w:val="multilevel"/>
    <w:tmpl w:val="44967C24"/>
    <w:lvl w:ilvl="0">
      <w:start w:val="10"/>
      <w:numFmt w:val="decimal"/>
      <w:lvlText w:val="%1."/>
      <w:lvlJc w:val="left"/>
      <w:pPr>
        <w:ind w:left="3904" w:hanging="360"/>
      </w:pPr>
    </w:lvl>
    <w:lvl w:ilvl="1">
      <w:start w:val="1"/>
      <w:numFmt w:val="decimal"/>
      <w:lvlText w:val="%1.%2"/>
      <w:lvlJc w:val="left"/>
      <w:pPr>
        <w:ind w:left="1098" w:hanging="390"/>
      </w:pPr>
    </w:lvl>
    <w:lvl w:ilvl="2">
      <w:start w:val="1"/>
      <w:numFmt w:val="decimal"/>
      <w:lvlText w:val="%1.%2.%3"/>
      <w:lvlJc w:val="left"/>
      <w:pPr>
        <w:ind w:left="1428" w:hanging="720"/>
      </w:pPr>
    </w:lvl>
    <w:lvl w:ilvl="3">
      <w:start w:val="1"/>
      <w:numFmt w:val="decimal"/>
      <w:lvlText w:val="%1.%2.%3.%4"/>
      <w:lvlJc w:val="left"/>
      <w:pPr>
        <w:ind w:left="1428" w:hanging="720"/>
      </w:pPr>
    </w:lvl>
    <w:lvl w:ilvl="4">
      <w:start w:val="1"/>
      <w:numFmt w:val="decimal"/>
      <w:lvlText w:val="%1.%2.%3.%4.%5"/>
      <w:lvlJc w:val="left"/>
      <w:pPr>
        <w:ind w:left="1788" w:hanging="1080"/>
      </w:pPr>
    </w:lvl>
    <w:lvl w:ilvl="5">
      <w:start w:val="1"/>
      <w:numFmt w:val="decimal"/>
      <w:lvlText w:val="%1.%2.%3.%4.%5.%6"/>
      <w:lvlJc w:val="left"/>
      <w:pPr>
        <w:ind w:left="1788" w:hanging="1080"/>
      </w:pPr>
    </w:lvl>
    <w:lvl w:ilvl="6">
      <w:start w:val="1"/>
      <w:numFmt w:val="decimal"/>
      <w:lvlText w:val="%1.%2.%3.%4.%5.%6.%7"/>
      <w:lvlJc w:val="left"/>
      <w:pPr>
        <w:ind w:left="2148" w:hanging="1440"/>
      </w:pPr>
    </w:lvl>
    <w:lvl w:ilvl="7">
      <w:start w:val="1"/>
      <w:numFmt w:val="decimal"/>
      <w:lvlText w:val="%1.%2.%3.%4.%5.%6.%7.%8"/>
      <w:lvlJc w:val="left"/>
      <w:pPr>
        <w:ind w:left="2148" w:hanging="1440"/>
      </w:pPr>
    </w:lvl>
    <w:lvl w:ilvl="8">
      <w:start w:val="1"/>
      <w:numFmt w:val="decimal"/>
      <w:lvlText w:val="%1.%2.%3.%4.%5.%6.%7.%8.%9"/>
      <w:lvlJc w:val="left"/>
      <w:pPr>
        <w:ind w:left="2508" w:hanging="1800"/>
      </w:pPr>
    </w:lvl>
  </w:abstractNum>
  <w:abstractNum w:abstractNumId="12" w15:restartNumberingAfterBreak="0">
    <w:nsid w:val="25F42D71"/>
    <w:multiLevelType w:val="multilevel"/>
    <w:tmpl w:val="168EC76E"/>
    <w:lvl w:ilvl="0">
      <w:start w:val="6"/>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DE44B7E"/>
    <w:multiLevelType w:val="multilevel"/>
    <w:tmpl w:val="CE70304E"/>
    <w:lvl w:ilvl="0">
      <w:start w:val="1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E1B00D1"/>
    <w:multiLevelType w:val="multilevel"/>
    <w:tmpl w:val="E8A4713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6BF7A5E"/>
    <w:multiLevelType w:val="multilevel"/>
    <w:tmpl w:val="96AE00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CA4BF2"/>
    <w:multiLevelType w:val="multilevel"/>
    <w:tmpl w:val="72B88A14"/>
    <w:lvl w:ilvl="0">
      <w:start w:val="1"/>
      <w:numFmt w:val="decimal"/>
      <w:lvlText w:val="%1."/>
      <w:lvlJc w:val="left"/>
      <w:pPr>
        <w:ind w:left="678"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EB6430"/>
    <w:multiLevelType w:val="multilevel"/>
    <w:tmpl w:val="8B747EC0"/>
    <w:lvl w:ilvl="0">
      <w:start w:val="1"/>
      <w:numFmt w:val="decimal"/>
      <w:lvlText w:val="%1."/>
      <w:lvlJc w:val="left"/>
      <w:pPr>
        <w:ind w:left="1170" w:hanging="750"/>
      </w:pPr>
      <w:rPr>
        <w:b/>
        <w:strike w:val="0"/>
        <w:dstrike w:val="0"/>
        <w:u w:val="none"/>
        <w:effect w:val="none"/>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4D0B71EC"/>
    <w:multiLevelType w:val="multilevel"/>
    <w:tmpl w:val="728E4A3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15:restartNumberingAfterBreak="0">
    <w:nsid w:val="50DC4624"/>
    <w:multiLevelType w:val="multilevel"/>
    <w:tmpl w:val="521A160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365A31"/>
    <w:multiLevelType w:val="multilevel"/>
    <w:tmpl w:val="AB464050"/>
    <w:lvl w:ilvl="0">
      <w:start w:val="1"/>
      <w:numFmt w:val="bullet"/>
      <w:lvlText w:val="-"/>
      <w:lvlJc w:val="left"/>
      <w:pPr>
        <w:tabs>
          <w:tab w:val="num" w:pos="1494"/>
        </w:tabs>
        <w:ind w:left="1494" w:hanging="360"/>
      </w:pPr>
      <w:rPr>
        <w:rFonts w:ascii="Times New Roman" w:hAnsi="Times New Roman" w:cs="Times New Roman"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21" w15:restartNumberingAfterBreak="0">
    <w:nsid w:val="5AC339B8"/>
    <w:multiLevelType w:val="multilevel"/>
    <w:tmpl w:val="1A1E4A4A"/>
    <w:lvl w:ilvl="0">
      <w:start w:val="9"/>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3006" w:hanging="720"/>
      </w:pPr>
    </w:lvl>
    <w:lvl w:ilvl="3">
      <w:start w:val="1"/>
      <w:numFmt w:val="decimal"/>
      <w:lvlText w:val="%1.%2.%3.%4."/>
      <w:lvlJc w:val="left"/>
      <w:pPr>
        <w:ind w:left="4149" w:hanging="720"/>
      </w:pPr>
    </w:lvl>
    <w:lvl w:ilvl="4">
      <w:start w:val="1"/>
      <w:numFmt w:val="decimal"/>
      <w:lvlText w:val="%1.%2.%3.%4.%5."/>
      <w:lvlJc w:val="left"/>
      <w:pPr>
        <w:ind w:left="5652" w:hanging="1080"/>
      </w:pPr>
    </w:lvl>
    <w:lvl w:ilvl="5">
      <w:start w:val="1"/>
      <w:numFmt w:val="decimal"/>
      <w:lvlText w:val="%1.%2.%3.%4.%5.%6."/>
      <w:lvlJc w:val="left"/>
      <w:pPr>
        <w:ind w:left="6795" w:hanging="1080"/>
      </w:pPr>
    </w:lvl>
    <w:lvl w:ilvl="6">
      <w:start w:val="1"/>
      <w:numFmt w:val="decimal"/>
      <w:lvlText w:val="%1.%2.%3.%4.%5.%6.%7."/>
      <w:lvlJc w:val="left"/>
      <w:pPr>
        <w:ind w:left="8298" w:hanging="1440"/>
      </w:pPr>
    </w:lvl>
    <w:lvl w:ilvl="7">
      <w:start w:val="1"/>
      <w:numFmt w:val="decimal"/>
      <w:lvlText w:val="%1.%2.%3.%4.%5.%6.%7.%8."/>
      <w:lvlJc w:val="left"/>
      <w:pPr>
        <w:ind w:left="9441" w:hanging="1440"/>
      </w:pPr>
    </w:lvl>
    <w:lvl w:ilvl="8">
      <w:start w:val="1"/>
      <w:numFmt w:val="decimal"/>
      <w:lvlText w:val="%1.%2.%3.%4.%5.%6.%7.%8.%9."/>
      <w:lvlJc w:val="left"/>
      <w:pPr>
        <w:ind w:left="10944" w:hanging="1800"/>
      </w:pPr>
    </w:lvl>
  </w:abstractNum>
  <w:abstractNum w:abstractNumId="22" w15:restartNumberingAfterBreak="0">
    <w:nsid w:val="5B895A72"/>
    <w:multiLevelType w:val="multilevel"/>
    <w:tmpl w:val="18BC5408"/>
    <w:lvl w:ilvl="0">
      <w:start w:val="4"/>
      <w:numFmt w:val="decimal"/>
      <w:lvlText w:val="%1."/>
      <w:lvlJc w:val="left"/>
      <w:pPr>
        <w:ind w:left="1068" w:hanging="360"/>
      </w:pPr>
    </w:lvl>
    <w:lvl w:ilvl="1">
      <w:start w:val="1"/>
      <w:numFmt w:val="decimal"/>
      <w:lvlText w:val="%1.%2."/>
      <w:lvlJc w:val="left"/>
      <w:pPr>
        <w:ind w:left="1128" w:hanging="420"/>
      </w:pPr>
    </w:lvl>
    <w:lvl w:ilvl="2">
      <w:start w:val="1"/>
      <w:numFmt w:val="decimal"/>
      <w:lvlText w:val="%1.%2.%3."/>
      <w:lvlJc w:val="left"/>
      <w:pPr>
        <w:ind w:left="1428" w:hanging="720"/>
      </w:pPr>
    </w:lvl>
    <w:lvl w:ilvl="3">
      <w:start w:val="1"/>
      <w:numFmt w:val="decimal"/>
      <w:lvlText w:val="%1.%2.%3.%4."/>
      <w:lvlJc w:val="left"/>
      <w:pPr>
        <w:ind w:left="1428" w:hanging="720"/>
      </w:pPr>
    </w:lvl>
    <w:lvl w:ilvl="4">
      <w:start w:val="1"/>
      <w:numFmt w:val="decimal"/>
      <w:lvlText w:val="%1.%2.%3.%4.%5."/>
      <w:lvlJc w:val="left"/>
      <w:pPr>
        <w:ind w:left="1788" w:hanging="1080"/>
      </w:pPr>
    </w:lvl>
    <w:lvl w:ilvl="5">
      <w:start w:val="1"/>
      <w:numFmt w:val="decimal"/>
      <w:lvlText w:val="%1.%2.%3.%4.%5.%6."/>
      <w:lvlJc w:val="left"/>
      <w:pPr>
        <w:ind w:left="1788" w:hanging="1080"/>
      </w:pPr>
    </w:lvl>
    <w:lvl w:ilvl="6">
      <w:start w:val="1"/>
      <w:numFmt w:val="decimal"/>
      <w:lvlText w:val="%1.%2.%3.%4.%5.%6.%7."/>
      <w:lvlJc w:val="left"/>
      <w:pPr>
        <w:ind w:left="2148" w:hanging="1440"/>
      </w:pPr>
    </w:lvl>
    <w:lvl w:ilvl="7">
      <w:start w:val="1"/>
      <w:numFmt w:val="decimal"/>
      <w:lvlText w:val="%1.%2.%3.%4.%5.%6.%7.%8."/>
      <w:lvlJc w:val="left"/>
      <w:pPr>
        <w:ind w:left="2148" w:hanging="1440"/>
      </w:pPr>
    </w:lvl>
    <w:lvl w:ilvl="8">
      <w:start w:val="1"/>
      <w:numFmt w:val="decimal"/>
      <w:lvlText w:val="%1.%2.%3.%4.%5.%6.%7.%8.%9."/>
      <w:lvlJc w:val="left"/>
      <w:pPr>
        <w:ind w:left="2508" w:hanging="1800"/>
      </w:pPr>
    </w:lvl>
  </w:abstractNum>
  <w:abstractNum w:abstractNumId="23" w15:restartNumberingAfterBreak="0">
    <w:nsid w:val="67237E61"/>
    <w:multiLevelType w:val="multilevel"/>
    <w:tmpl w:val="31A88B5A"/>
    <w:lvl w:ilvl="0">
      <w:start w:val="1"/>
      <w:numFmt w:val="bullet"/>
      <w:lvlText w:val="-"/>
      <w:lvlJc w:val="left"/>
      <w:pPr>
        <w:tabs>
          <w:tab w:val="num" w:pos="1494"/>
        </w:tabs>
        <w:ind w:left="1494" w:hanging="360"/>
      </w:pPr>
      <w:rPr>
        <w:rFonts w:ascii="Times New Roman" w:hAnsi="Times New Roman" w:cs="Times New Roman"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24" w15:restartNumberingAfterBreak="0">
    <w:nsid w:val="6EC5595C"/>
    <w:multiLevelType w:val="multilevel"/>
    <w:tmpl w:val="D3922470"/>
    <w:lvl w:ilvl="0">
      <w:start w:val="13"/>
      <w:numFmt w:val="decimal"/>
      <w:lvlText w:val="%1."/>
      <w:lvlJc w:val="left"/>
      <w:pPr>
        <w:ind w:left="3904" w:hanging="360"/>
      </w:pPr>
    </w:lvl>
    <w:lvl w:ilvl="1">
      <w:start w:val="1"/>
      <w:numFmt w:val="lowerLetter"/>
      <w:lvlText w:val="%2."/>
      <w:lvlJc w:val="left"/>
      <w:pPr>
        <w:ind w:left="4624" w:hanging="360"/>
      </w:pPr>
    </w:lvl>
    <w:lvl w:ilvl="2">
      <w:start w:val="1"/>
      <w:numFmt w:val="lowerRoman"/>
      <w:lvlText w:val="%3."/>
      <w:lvlJc w:val="right"/>
      <w:pPr>
        <w:ind w:left="5344" w:hanging="180"/>
      </w:pPr>
    </w:lvl>
    <w:lvl w:ilvl="3">
      <w:start w:val="1"/>
      <w:numFmt w:val="decimal"/>
      <w:lvlText w:val="%4."/>
      <w:lvlJc w:val="left"/>
      <w:pPr>
        <w:ind w:left="6064" w:hanging="360"/>
      </w:pPr>
    </w:lvl>
    <w:lvl w:ilvl="4">
      <w:start w:val="1"/>
      <w:numFmt w:val="lowerLetter"/>
      <w:lvlText w:val="%5."/>
      <w:lvlJc w:val="left"/>
      <w:pPr>
        <w:ind w:left="6784" w:hanging="360"/>
      </w:pPr>
    </w:lvl>
    <w:lvl w:ilvl="5">
      <w:start w:val="1"/>
      <w:numFmt w:val="lowerRoman"/>
      <w:lvlText w:val="%6."/>
      <w:lvlJc w:val="right"/>
      <w:pPr>
        <w:ind w:left="7504" w:hanging="180"/>
      </w:pPr>
    </w:lvl>
    <w:lvl w:ilvl="6">
      <w:start w:val="1"/>
      <w:numFmt w:val="decimal"/>
      <w:lvlText w:val="%7."/>
      <w:lvlJc w:val="left"/>
      <w:pPr>
        <w:ind w:left="8224" w:hanging="360"/>
      </w:pPr>
    </w:lvl>
    <w:lvl w:ilvl="7">
      <w:start w:val="1"/>
      <w:numFmt w:val="lowerLetter"/>
      <w:lvlText w:val="%8."/>
      <w:lvlJc w:val="left"/>
      <w:pPr>
        <w:ind w:left="8944" w:hanging="360"/>
      </w:pPr>
    </w:lvl>
    <w:lvl w:ilvl="8">
      <w:start w:val="1"/>
      <w:numFmt w:val="lowerRoman"/>
      <w:lvlText w:val="%9."/>
      <w:lvlJc w:val="right"/>
      <w:pPr>
        <w:ind w:left="9664" w:hanging="180"/>
      </w:pPr>
    </w:lvl>
  </w:abstractNum>
  <w:abstractNum w:abstractNumId="25" w15:restartNumberingAfterBreak="0">
    <w:nsid w:val="71B62D81"/>
    <w:multiLevelType w:val="multilevel"/>
    <w:tmpl w:val="B306892E"/>
    <w:lvl w:ilvl="0">
      <w:start w:val="1"/>
      <w:numFmt w:val="bullet"/>
      <w:lvlText w:val="-"/>
      <w:lvlJc w:val="left"/>
      <w:pPr>
        <w:tabs>
          <w:tab w:val="num" w:pos="1494"/>
        </w:tabs>
        <w:ind w:left="1494" w:hanging="360"/>
      </w:pPr>
      <w:rPr>
        <w:rFonts w:ascii="Times New Roman" w:hAnsi="Times New Roman" w:cs="Times New Roman"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26" w15:restartNumberingAfterBreak="0">
    <w:nsid w:val="7BA5417D"/>
    <w:multiLevelType w:val="multilevel"/>
    <w:tmpl w:val="1E424506"/>
    <w:lvl w:ilvl="0">
      <w:start w:val="1"/>
      <w:numFmt w:val="decimal"/>
      <w:lvlText w:val="%1)"/>
      <w:lvlJc w:val="left"/>
      <w:pPr>
        <w:tabs>
          <w:tab w:val="num" w:pos="1264"/>
        </w:tabs>
        <w:ind w:left="1264" w:hanging="41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3"/>
  </w:num>
  <w:num w:numId="3">
    <w:abstractNumId w:val="4"/>
  </w:num>
  <w:num w:numId="4">
    <w:abstractNumId w:val="6"/>
  </w:num>
  <w:num w:numId="5">
    <w:abstractNumId w:val="0"/>
  </w:num>
  <w:num w:numId="6">
    <w:abstractNumId w:val="2"/>
  </w:num>
  <w:num w:numId="7">
    <w:abstractNumId w:val="20"/>
  </w:num>
  <w:num w:numId="8">
    <w:abstractNumId w:val="23"/>
  </w:num>
  <w:num w:numId="9">
    <w:abstractNumId w:val="14"/>
  </w:num>
  <w:num w:numId="10">
    <w:abstractNumId w:val="7"/>
  </w:num>
  <w:num w:numId="11">
    <w:abstractNumId w:val="16"/>
  </w:num>
  <w:num w:numId="12">
    <w:abstractNumId w:val="22"/>
  </w:num>
  <w:num w:numId="13">
    <w:abstractNumId w:val="8"/>
  </w:num>
  <w:num w:numId="14">
    <w:abstractNumId w:val="21"/>
  </w:num>
  <w:num w:numId="15">
    <w:abstractNumId w:val="11"/>
  </w:num>
  <w:num w:numId="16">
    <w:abstractNumId w:val="24"/>
  </w:num>
  <w:num w:numId="17">
    <w:abstractNumId w:val="13"/>
  </w:num>
  <w:num w:numId="18">
    <w:abstractNumId w:val="17"/>
  </w:num>
  <w:num w:numId="19">
    <w:abstractNumId w:val="1"/>
  </w:num>
  <w:num w:numId="20">
    <w:abstractNumId w:val="26"/>
  </w:num>
  <w:num w:numId="21">
    <w:abstractNumId w:val="15"/>
  </w:num>
  <w:num w:numId="22">
    <w:abstractNumId w:val="19"/>
  </w:num>
  <w:num w:numId="23">
    <w:abstractNumId w:val="12"/>
  </w:num>
  <w:num w:numId="24">
    <w:abstractNumId w:val="10"/>
  </w:num>
  <w:num w:numId="25">
    <w:abstractNumId w:val="5"/>
  </w:num>
  <w:num w:numId="26">
    <w:abstractNumId w:val="9"/>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B64"/>
    <w:rsid w:val="00192FC9"/>
    <w:rsid w:val="00380A0A"/>
    <w:rsid w:val="00582EF3"/>
    <w:rsid w:val="005E1020"/>
    <w:rsid w:val="00702B64"/>
    <w:rsid w:val="00AF7A90"/>
    <w:rsid w:val="00B4617E"/>
    <w:rsid w:val="00C92FCE"/>
    <w:rsid w:val="00CF55DE"/>
    <w:rsid w:val="00E73A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59B6D"/>
  <w15:docId w15:val="{93EDC9E7-6A53-451A-8610-7F0030F4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sz w:val="24"/>
        <w:szCs w:val="24"/>
        <w:lang w:val="ru-R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qFormat/>
    <w:pPr>
      <w:keepNext/>
      <w:spacing w:before="240" w:after="60"/>
      <w:outlineLvl w:val="0"/>
    </w:pPr>
    <w:rPr>
      <w:rFonts w:ascii="Cambria" w:hAnsi="Cambria"/>
      <w:b/>
      <w:bCs/>
      <w:sz w:val="32"/>
      <w:szCs w:val="32"/>
    </w:rPr>
  </w:style>
  <w:style w:type="paragraph" w:styleId="2">
    <w:name w:val="heading 2"/>
    <w:basedOn w:val="a"/>
    <w:qFormat/>
    <w:pPr>
      <w:keepNext/>
      <w:spacing w:before="240" w:after="60"/>
      <w:outlineLvl w:val="1"/>
    </w:pPr>
    <w:rPr>
      <w:rFonts w:ascii="Arial" w:hAnsi="Arial" w:cs="Arial"/>
      <w:b/>
      <w:bCs/>
      <w:i/>
      <w:iCs/>
      <w:sz w:val="28"/>
      <w:szCs w:val="28"/>
    </w:rPr>
  </w:style>
  <w:style w:type="paragraph" w:styleId="3">
    <w:name w:val="heading 3"/>
    <w:basedOn w:val="a"/>
    <w:qFormat/>
    <w:pPr>
      <w:keepNext/>
      <w:spacing w:before="240" w:after="60"/>
      <w:outlineLvl w:val="2"/>
    </w:pPr>
    <w:rPr>
      <w:rFonts w:ascii="Cambria" w:hAnsi="Cambria"/>
      <w:b/>
      <w:bCs/>
      <w:sz w:val="26"/>
      <w:szCs w:val="26"/>
    </w:rPr>
  </w:style>
  <w:style w:type="paragraph" w:styleId="4">
    <w:name w:val="heading 4"/>
    <w:basedOn w:val="a"/>
    <w:qFormat/>
    <w:pPr>
      <w:keepNext/>
      <w:jc w:val="center"/>
      <w:outlineLvl w:val="3"/>
    </w:pPr>
    <w:rPr>
      <w:rFonts w:ascii="Arial" w:hAnsi="Arial"/>
      <w:b/>
      <w:i/>
      <w:sz w:val="32"/>
      <w:szCs w:val="20"/>
      <w:lang w:val="uk-UA"/>
    </w:rPr>
  </w:style>
  <w:style w:type="paragraph" w:styleId="5">
    <w:name w:val="heading 5"/>
    <w:basedOn w:val="a"/>
    <w:qFormat/>
    <w:pPr>
      <w:keepNext/>
      <w:spacing w:line="480" w:lineRule="auto"/>
      <w:outlineLvl w:val="4"/>
    </w:pPr>
    <w:rPr>
      <w:rFonts w:ascii="Arial" w:hAnsi="Arial"/>
      <w:b/>
      <w:sz w:val="32"/>
      <w:szCs w:val="20"/>
      <w:lang w:val="uk-UA"/>
    </w:rPr>
  </w:style>
  <w:style w:type="paragraph" w:styleId="6">
    <w:name w:val="heading 6"/>
    <w:basedOn w:val="a"/>
    <w:qFormat/>
    <w:pPr>
      <w:spacing w:before="240" w:after="60"/>
      <w:ind w:left="709"/>
      <w:outlineLvl w:val="5"/>
    </w:pPr>
    <w:rPr>
      <w:rFonts w:ascii="Arial" w:hAnsi="Arial"/>
      <w:b/>
      <w:bCs/>
      <w:sz w:val="22"/>
      <w:szCs w:val="22"/>
      <w:lang w:eastAsia="uk-UA"/>
    </w:rPr>
  </w:style>
  <w:style w:type="paragraph" w:styleId="7">
    <w:name w:val="heading 7"/>
    <w:basedOn w:val="a"/>
    <w:qFormat/>
    <w:pPr>
      <w:tabs>
        <w:tab w:val="left" w:pos="1296"/>
      </w:tabs>
      <w:spacing w:before="240" w:after="60"/>
      <w:ind w:left="1296" w:hanging="1296"/>
      <w:outlineLvl w:val="6"/>
    </w:pPr>
  </w:style>
  <w:style w:type="paragraph" w:styleId="8">
    <w:name w:val="heading 8"/>
    <w:basedOn w:val="a"/>
    <w:qFormat/>
    <w:pPr>
      <w:tabs>
        <w:tab w:val="left" w:pos="1440"/>
      </w:tabs>
      <w:spacing w:before="240" w:after="60"/>
      <w:ind w:left="1440" w:hanging="1440"/>
      <w:outlineLvl w:val="7"/>
    </w:pPr>
    <w:rPr>
      <w:i/>
      <w:iCs/>
    </w:rPr>
  </w:style>
  <w:style w:type="paragraph" w:styleId="9">
    <w:name w:val="heading 9"/>
    <w:basedOn w:val="a"/>
    <w:qFormat/>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qFormat/>
    <w:rPr>
      <w:rFonts w:ascii="Arial" w:eastAsia="Times New Roman" w:hAnsi="Arial" w:cs="Arial"/>
      <w:b/>
      <w:bCs/>
      <w:i/>
      <w:iCs/>
      <w:sz w:val="28"/>
      <w:szCs w:val="28"/>
      <w:lang w:eastAsia="ru-RU"/>
    </w:rPr>
  </w:style>
  <w:style w:type="character" w:customStyle="1" w:styleId="a3">
    <w:name w:val="Основной текст Знак"/>
    <w:qFormat/>
    <w:rPr>
      <w:rFonts w:ascii="Arial" w:eastAsia="Times New Roman" w:hAnsi="Arial" w:cs="Arial"/>
      <w:sz w:val="20"/>
      <w:szCs w:val="20"/>
      <w:lang w:val="en-GB"/>
    </w:rPr>
  </w:style>
  <w:style w:type="character" w:customStyle="1" w:styleId="a4">
    <w:name w:val="Нижний колонтитул Знак"/>
    <w:qFormat/>
    <w:rPr>
      <w:rFonts w:ascii="Times New Roman" w:eastAsia="Times New Roman" w:hAnsi="Times New Roman" w:cs="Times New Roman"/>
      <w:sz w:val="24"/>
      <w:szCs w:val="24"/>
      <w:lang w:eastAsia="ru-RU"/>
    </w:rPr>
  </w:style>
  <w:style w:type="character" w:styleId="a5">
    <w:name w:val="page number"/>
    <w:basedOn w:val="a0"/>
    <w:qFormat/>
  </w:style>
  <w:style w:type="character" w:styleId="a6">
    <w:name w:val="Strong"/>
    <w:qFormat/>
    <w:rPr>
      <w:b/>
      <w:bCs/>
    </w:rPr>
  </w:style>
  <w:style w:type="character" w:customStyle="1" w:styleId="10">
    <w:name w:val="Обычный (веб) Знак1"/>
    <w:qFormat/>
    <w:rPr>
      <w:rFonts w:ascii="Times New Roman" w:eastAsia="Times New Roman" w:hAnsi="Times New Roman" w:cs="Times New Roman"/>
      <w:sz w:val="24"/>
      <w:szCs w:val="24"/>
      <w:lang w:eastAsia="ru-RU"/>
    </w:rPr>
  </w:style>
  <w:style w:type="character" w:customStyle="1" w:styleId="11">
    <w:name w:val="Îñíîâíîé øðèôò1"/>
    <w:qFormat/>
  </w:style>
  <w:style w:type="character" w:styleId="a7">
    <w:name w:val="annotation reference"/>
    <w:qFormat/>
    <w:rPr>
      <w:sz w:val="16"/>
      <w:szCs w:val="16"/>
    </w:rPr>
  </w:style>
  <w:style w:type="character" w:customStyle="1" w:styleId="a8">
    <w:name w:val="Текст примечания Знак"/>
    <w:qFormat/>
    <w:rPr>
      <w:rFonts w:ascii="Times New Roman" w:eastAsia="Times New Roman" w:hAnsi="Times New Roman"/>
    </w:rPr>
  </w:style>
  <w:style w:type="character" w:customStyle="1" w:styleId="a9">
    <w:name w:val="Тема примечания Знак"/>
    <w:qFormat/>
    <w:rPr>
      <w:rFonts w:ascii="Times New Roman" w:eastAsia="Times New Roman" w:hAnsi="Times New Roman"/>
      <w:b/>
      <w:bCs/>
    </w:rPr>
  </w:style>
  <w:style w:type="character" w:customStyle="1" w:styleId="aa">
    <w:name w:val="Текст выноски Знак"/>
    <w:qFormat/>
    <w:rPr>
      <w:rFonts w:ascii="Tahoma" w:eastAsia="Times New Roman" w:hAnsi="Tahoma" w:cs="Tahoma"/>
      <w:sz w:val="16"/>
      <w:szCs w:val="16"/>
    </w:rPr>
  </w:style>
  <w:style w:type="character" w:customStyle="1" w:styleId="ab">
    <w:name w:val="Гіперпосилання"/>
    <w:rPr>
      <w:rFonts w:ascii="Arial CYR" w:hAnsi="Arial CYR" w:cs="Arial CYR"/>
      <w:b w:val="0"/>
      <w:bCs w:val="0"/>
      <w:i w:val="0"/>
      <w:iCs w:val="0"/>
      <w:color w:val="0000FF"/>
      <w:sz w:val="20"/>
      <w:szCs w:val="20"/>
      <w:u w:val="single"/>
    </w:rPr>
  </w:style>
  <w:style w:type="character" w:customStyle="1" w:styleId="ac">
    <w:name w:val="Подзаголовок Знак"/>
    <w:qFormat/>
    <w:rPr>
      <w:rFonts w:ascii="Cambria" w:eastAsia="Times New Roman" w:hAnsi="Cambria"/>
      <w:sz w:val="24"/>
      <w:szCs w:val="24"/>
      <w:lang w:val="ru-RU" w:eastAsia="ru-RU"/>
    </w:rPr>
  </w:style>
  <w:style w:type="character" w:customStyle="1" w:styleId="FontStyle55">
    <w:name w:val="Font Style55"/>
    <w:qFormat/>
    <w:rPr>
      <w:rFonts w:ascii="Times New Roman" w:hAnsi="Times New Roman" w:cs="Times New Roman"/>
      <w:color w:val="000000"/>
      <w:sz w:val="22"/>
      <w:szCs w:val="22"/>
    </w:rPr>
  </w:style>
  <w:style w:type="character" w:customStyle="1" w:styleId="ad">
    <w:name w:val="Верхний колонтитул Знак"/>
    <w:qFormat/>
    <w:rPr>
      <w:rFonts w:ascii="Times New Roman" w:eastAsia="Times New Roman" w:hAnsi="Times New Roman"/>
      <w:sz w:val="24"/>
      <w:szCs w:val="24"/>
      <w:lang w:val="ru-RU" w:eastAsia="ru-RU"/>
    </w:rPr>
  </w:style>
  <w:style w:type="character" w:customStyle="1" w:styleId="21">
    <w:name w:val="Основной текст 2 Знак"/>
    <w:qFormat/>
    <w:rPr>
      <w:rFonts w:ascii="Times New Roman" w:eastAsia="Times New Roman" w:hAnsi="Times New Roman"/>
      <w:sz w:val="24"/>
      <w:szCs w:val="24"/>
      <w:lang w:val="ru-RU" w:eastAsia="ru-RU"/>
    </w:rPr>
  </w:style>
  <w:style w:type="character" w:customStyle="1" w:styleId="30">
    <w:name w:val="Основной текст с отступом 3 Знак"/>
    <w:qFormat/>
    <w:rPr>
      <w:rFonts w:ascii="Times New Roman" w:eastAsia="Times New Roman" w:hAnsi="Times New Roman"/>
      <w:sz w:val="16"/>
      <w:szCs w:val="16"/>
      <w:lang w:val="ru-RU" w:eastAsia="ru-RU"/>
    </w:rPr>
  </w:style>
  <w:style w:type="character" w:customStyle="1" w:styleId="12">
    <w:name w:val="Заголовок 1 Знак"/>
    <w:qFormat/>
    <w:rPr>
      <w:rFonts w:ascii="Cambria" w:eastAsia="Times New Roman" w:hAnsi="Cambria" w:cs="Times New Roman"/>
      <w:b/>
      <w:bCs/>
      <w:sz w:val="32"/>
      <w:szCs w:val="32"/>
      <w:lang w:val="ru-RU" w:eastAsia="ru-RU"/>
    </w:rPr>
  </w:style>
  <w:style w:type="character" w:customStyle="1" w:styleId="ae">
    <w:name w:val="Основной текст с отступом Знак"/>
    <w:qFormat/>
    <w:rPr>
      <w:rFonts w:ascii="Times New Roman" w:eastAsia="Times New Roman" w:hAnsi="Times New Roman"/>
      <w:sz w:val="24"/>
      <w:szCs w:val="24"/>
      <w:lang w:val="ru-RU" w:eastAsia="ru-RU"/>
    </w:rPr>
  </w:style>
  <w:style w:type="character" w:customStyle="1" w:styleId="31">
    <w:name w:val="Заголовок 3 Знак"/>
    <w:qFormat/>
    <w:rPr>
      <w:rFonts w:ascii="Cambria" w:eastAsia="Times New Roman" w:hAnsi="Cambria" w:cs="Times New Roman"/>
      <w:b/>
      <w:bCs/>
      <w:sz w:val="26"/>
      <w:szCs w:val="26"/>
    </w:rPr>
  </w:style>
  <w:style w:type="character" w:customStyle="1" w:styleId="af">
    <w:name w:val="Заголовок Знак"/>
    <w:basedOn w:val="a0"/>
    <w:qFormat/>
    <w:rPr>
      <w:rFonts w:ascii="Arial" w:eastAsia="Arial" w:hAnsi="Arial" w:cs="Arial"/>
      <w:b/>
      <w:bCs/>
      <w:color w:val="000000"/>
      <w:sz w:val="72"/>
      <w:szCs w:val="72"/>
      <w:lang w:eastAsia="ru-RU"/>
    </w:rPr>
  </w:style>
  <w:style w:type="character" w:customStyle="1" w:styleId="HTML">
    <w:name w:val="Стандартный HTML Знак"/>
    <w:basedOn w:val="a0"/>
    <w:qFormat/>
    <w:rPr>
      <w:rFonts w:ascii="Courier New" w:eastAsia="Times New Roman" w:hAnsi="Courier New" w:cs="Courier New"/>
      <w:lang w:eastAsia="ru-RU"/>
    </w:rPr>
  </w:style>
  <w:style w:type="character" w:customStyle="1" w:styleId="22">
    <w:name w:val="Основной текст с отступом 2 Знак"/>
    <w:basedOn w:val="a0"/>
    <w:qFormat/>
    <w:rPr>
      <w:rFonts w:ascii="Times New Roman" w:eastAsia="Times New Roman" w:hAnsi="Times New Roman"/>
      <w:sz w:val="24"/>
      <w:szCs w:val="24"/>
      <w:lang w:eastAsia="ru-RU"/>
    </w:rPr>
  </w:style>
  <w:style w:type="character" w:customStyle="1" w:styleId="40">
    <w:name w:val="Заголовок 4 Знак"/>
    <w:basedOn w:val="a0"/>
    <w:qFormat/>
    <w:rPr>
      <w:rFonts w:ascii="Arial" w:eastAsia="Times New Roman" w:hAnsi="Arial"/>
      <w:b/>
      <w:i/>
      <w:sz w:val="32"/>
      <w:lang w:val="uk-UA" w:eastAsia="ru-RU"/>
    </w:rPr>
  </w:style>
  <w:style w:type="character" w:customStyle="1" w:styleId="50">
    <w:name w:val="Заголовок 5 Знак"/>
    <w:basedOn w:val="a0"/>
    <w:qFormat/>
    <w:rPr>
      <w:rFonts w:ascii="Arial" w:eastAsia="Times New Roman" w:hAnsi="Arial"/>
      <w:b/>
      <w:sz w:val="32"/>
      <w:lang w:val="uk-UA" w:eastAsia="ru-RU"/>
    </w:rPr>
  </w:style>
  <w:style w:type="character" w:customStyle="1" w:styleId="af0">
    <w:name w:val="Без интервала Знак"/>
    <w:qFormat/>
    <w:rPr>
      <w:rFonts w:eastAsia="Times New Roman" w:cs="Calibri"/>
      <w:sz w:val="22"/>
      <w:szCs w:val="22"/>
      <w:lang w:val="uk-UA" w:eastAsia="en-US"/>
    </w:rPr>
  </w:style>
  <w:style w:type="character" w:customStyle="1" w:styleId="rvts0">
    <w:name w:val="rvts0"/>
    <w:basedOn w:val="a0"/>
    <w:qFormat/>
  </w:style>
  <w:style w:type="character" w:customStyle="1" w:styleId="173">
    <w:name w:val="Знак17 Знак3"/>
    <w:qFormat/>
    <w:rPr>
      <w:sz w:val="24"/>
      <w:szCs w:val="24"/>
      <w:lang w:val="ru-RU" w:eastAsia="ru-RU"/>
    </w:rPr>
  </w:style>
  <w:style w:type="character" w:customStyle="1" w:styleId="60">
    <w:name w:val="Заголовок 6 Знак"/>
    <w:basedOn w:val="a0"/>
    <w:qFormat/>
    <w:rPr>
      <w:rFonts w:ascii="Cambria" w:eastAsia="MS Gothic" w:hAnsi="Cambria" w:cs="Times New Roman"/>
      <w:i/>
      <w:iCs/>
      <w:color w:val="243F60"/>
      <w:sz w:val="24"/>
      <w:szCs w:val="24"/>
      <w:lang w:eastAsia="ru-RU"/>
    </w:rPr>
  </w:style>
  <w:style w:type="character" w:customStyle="1" w:styleId="70">
    <w:name w:val="Заголовок 7 Знак"/>
    <w:basedOn w:val="a0"/>
    <w:qFormat/>
    <w:rPr>
      <w:rFonts w:ascii="Cambria" w:eastAsia="MS Gothic" w:hAnsi="Cambria" w:cs="Times New Roman"/>
      <w:i/>
      <w:iCs/>
      <w:color w:val="404040"/>
      <w:sz w:val="24"/>
      <w:szCs w:val="24"/>
      <w:lang w:eastAsia="ru-RU"/>
    </w:rPr>
  </w:style>
  <w:style w:type="character" w:customStyle="1" w:styleId="80">
    <w:name w:val="Заголовок 8 Знак"/>
    <w:basedOn w:val="a0"/>
    <w:qFormat/>
    <w:rPr>
      <w:rFonts w:ascii="Cambria" w:eastAsia="MS Gothic" w:hAnsi="Cambria" w:cs="Times New Roman"/>
      <w:color w:val="404040"/>
      <w:lang w:eastAsia="ru-RU"/>
    </w:rPr>
  </w:style>
  <w:style w:type="character" w:customStyle="1" w:styleId="90">
    <w:name w:val="Заголовок 9 Знак"/>
    <w:basedOn w:val="a0"/>
    <w:qFormat/>
    <w:rPr>
      <w:rFonts w:ascii="Cambria" w:eastAsia="Times New Roman" w:hAnsi="Cambria"/>
      <w:sz w:val="22"/>
      <w:szCs w:val="22"/>
      <w:lang w:eastAsia="ru-RU"/>
    </w:rPr>
  </w:style>
  <w:style w:type="character" w:customStyle="1" w:styleId="longtext">
    <w:name w:val="long_text"/>
    <w:basedOn w:val="a0"/>
    <w:qFormat/>
  </w:style>
  <w:style w:type="character" w:customStyle="1" w:styleId="af1">
    <w:name w:val="Виділення"/>
    <w:qFormat/>
    <w:rPr>
      <w:i/>
      <w:iCs/>
    </w:rPr>
  </w:style>
  <w:style w:type="character" w:customStyle="1" w:styleId="pager21">
    <w:name w:val="pager21"/>
    <w:basedOn w:val="a0"/>
    <w:qFormat/>
  </w:style>
  <w:style w:type="character" w:customStyle="1" w:styleId="298">
    <w:name w:val="Основной текст (298)_"/>
    <w:qFormat/>
    <w:rPr>
      <w:spacing w:val="10"/>
      <w:sz w:val="18"/>
      <w:szCs w:val="18"/>
      <w:highlight w:val="white"/>
    </w:rPr>
  </w:style>
  <w:style w:type="character" w:customStyle="1" w:styleId="hps">
    <w:name w:val="hps"/>
    <w:qFormat/>
  </w:style>
  <w:style w:type="character" w:customStyle="1" w:styleId="shorttext">
    <w:name w:val="short_text"/>
    <w:qFormat/>
  </w:style>
  <w:style w:type="character" w:customStyle="1" w:styleId="atn">
    <w:name w:val="atn"/>
    <w:qFormat/>
  </w:style>
  <w:style w:type="character" w:customStyle="1" w:styleId="hpsatn">
    <w:name w:val="hps atn"/>
    <w:qFormat/>
  </w:style>
  <w:style w:type="character" w:customStyle="1" w:styleId="13">
    <w:name w:val="Название Знак1"/>
    <w:qFormat/>
    <w:rPr>
      <w:rFonts w:ascii="Arial" w:hAnsi="Arial" w:cs="Arial"/>
      <w:b/>
      <w:bCs/>
      <w:sz w:val="18"/>
      <w:szCs w:val="18"/>
      <w:lang w:val="uk-UA" w:eastAsia="en-US" w:bidi="ar-SA"/>
    </w:rPr>
  </w:style>
  <w:style w:type="character" w:customStyle="1" w:styleId="91">
    <w:name w:val="Подпись к таблице (9)_"/>
    <w:qFormat/>
    <w:rPr>
      <w:spacing w:val="10"/>
      <w:sz w:val="18"/>
      <w:szCs w:val="18"/>
      <w:highlight w:val="white"/>
    </w:rPr>
  </w:style>
  <w:style w:type="character" w:customStyle="1" w:styleId="af2">
    <w:name w:val="Схема документа Знак"/>
    <w:basedOn w:val="a0"/>
    <w:qFormat/>
    <w:rPr>
      <w:rFonts w:ascii="Tahoma" w:eastAsia="Times New Roman" w:hAnsi="Tahoma" w:cs="Tahoma"/>
      <w:highlight w:val="darkBlue"/>
      <w:lang w:eastAsia="ru-RU"/>
    </w:rPr>
  </w:style>
  <w:style w:type="character" w:customStyle="1" w:styleId="value">
    <w:name w:val="value"/>
    <w:basedOn w:val="a0"/>
    <w:qFormat/>
  </w:style>
  <w:style w:type="character" w:customStyle="1" w:styleId="af3">
    <w:name w:val="Текст Знак"/>
    <w:basedOn w:val="a0"/>
    <w:qFormat/>
    <w:rPr>
      <w:rFonts w:eastAsia="Calibri"/>
      <w:sz w:val="22"/>
      <w:szCs w:val="21"/>
      <w:lang w:val="x-none" w:eastAsia="en-US"/>
    </w:rPr>
  </w:style>
  <w:style w:type="character" w:customStyle="1" w:styleId="st1">
    <w:name w:val="st1"/>
    <w:basedOn w:val="a0"/>
    <w:qFormat/>
  </w:style>
  <w:style w:type="character" w:customStyle="1" w:styleId="st">
    <w:name w:val="st"/>
    <w:qFormat/>
  </w:style>
  <w:style w:type="character" w:customStyle="1" w:styleId="apple-style-span">
    <w:name w:val="apple-style-span"/>
    <w:qFormat/>
  </w:style>
  <w:style w:type="character" w:customStyle="1" w:styleId="210">
    <w:name w:val="Заголовок 2 Знак1"/>
    <w:qFormat/>
    <w:rPr>
      <w:rFonts w:ascii="Arial" w:hAnsi="Arial" w:cs="Arial"/>
      <w:b/>
      <w:bCs/>
      <w:i/>
      <w:iCs/>
      <w:sz w:val="28"/>
      <w:szCs w:val="28"/>
      <w:lang w:val="ru-RU" w:eastAsia="ru-RU"/>
    </w:rPr>
  </w:style>
  <w:style w:type="character" w:customStyle="1" w:styleId="41">
    <w:name w:val="Заголовок 4 Знак1"/>
    <w:qFormat/>
    <w:rPr>
      <w:b/>
      <w:bCs/>
      <w:sz w:val="32"/>
      <w:szCs w:val="32"/>
      <w:lang w:val="uk-UA" w:eastAsia="ru-RU"/>
    </w:rPr>
  </w:style>
  <w:style w:type="character" w:customStyle="1" w:styleId="51">
    <w:name w:val="Заголовок 5 Знак1"/>
    <w:qFormat/>
    <w:rPr>
      <w:rFonts w:ascii="Arial" w:hAnsi="Arial"/>
      <w:b/>
      <w:bCs/>
      <w:iCs/>
      <w:sz w:val="22"/>
      <w:szCs w:val="26"/>
      <w:lang w:val="ru-RU"/>
    </w:rPr>
  </w:style>
  <w:style w:type="character" w:customStyle="1" w:styleId="61">
    <w:name w:val="Заголовок 6 Знак1"/>
    <w:qFormat/>
    <w:rPr>
      <w:rFonts w:ascii="Arial" w:eastAsia="Times New Roman" w:hAnsi="Arial"/>
      <w:b/>
      <w:bCs/>
      <w:sz w:val="22"/>
      <w:szCs w:val="22"/>
      <w:lang w:eastAsia="uk-UA"/>
    </w:rPr>
  </w:style>
  <w:style w:type="character" w:customStyle="1" w:styleId="71">
    <w:name w:val="Заголовок 7 Знак1"/>
    <w:qFormat/>
    <w:rPr>
      <w:rFonts w:ascii="Times New Roman" w:eastAsia="Times New Roman" w:hAnsi="Times New Roman"/>
      <w:sz w:val="24"/>
      <w:szCs w:val="24"/>
      <w:lang w:eastAsia="ru-RU"/>
    </w:rPr>
  </w:style>
  <w:style w:type="character" w:customStyle="1" w:styleId="81">
    <w:name w:val="Заголовок 8 Знак1"/>
    <w:qFormat/>
    <w:rPr>
      <w:rFonts w:ascii="Times New Roman" w:eastAsia="Times New Roman" w:hAnsi="Times New Roman"/>
      <w:i/>
      <w:iCs/>
      <w:sz w:val="24"/>
      <w:szCs w:val="24"/>
      <w:lang w:eastAsia="ru-RU"/>
    </w:rPr>
  </w:style>
  <w:style w:type="character" w:customStyle="1" w:styleId="910">
    <w:name w:val="Заголовок 9 Знак1"/>
    <w:qFormat/>
    <w:rPr>
      <w:rFonts w:ascii="Arial" w:hAnsi="Arial" w:cs="Arial"/>
      <w:sz w:val="22"/>
      <w:szCs w:val="22"/>
      <w:lang w:val="ru-RU" w:eastAsia="ru-RU"/>
    </w:rPr>
  </w:style>
  <w:style w:type="character" w:customStyle="1" w:styleId="HTML1">
    <w:name w:val="Стандартный HTML Знак1"/>
    <w:qFormat/>
    <w:rPr>
      <w:rFonts w:ascii="Courier New" w:eastAsia="Times New Roman" w:hAnsi="Courier New" w:cs="Courier New"/>
      <w:sz w:val="24"/>
      <w:szCs w:val="24"/>
      <w:lang w:val="ru-RU" w:eastAsia="ru-RU"/>
    </w:rPr>
  </w:style>
  <w:style w:type="character" w:customStyle="1" w:styleId="14">
    <w:name w:val="Основной текст Знак1"/>
    <w:qFormat/>
    <w:rPr>
      <w:rFonts w:ascii="Arial" w:hAnsi="Arial" w:cs="Arial"/>
      <w:lang w:val="en-GB" w:eastAsia="en-US" w:bidi="ar-SA"/>
    </w:rPr>
  </w:style>
  <w:style w:type="character" w:customStyle="1" w:styleId="Web">
    <w:name w:val="Обычный (Web) Знак Знак"/>
    <w:qFormat/>
    <w:rPr>
      <w:sz w:val="24"/>
      <w:szCs w:val="24"/>
      <w:lang w:val="ru-RU" w:eastAsia="ru-RU"/>
    </w:rPr>
  </w:style>
  <w:style w:type="character" w:customStyle="1" w:styleId="15">
    <w:name w:val="Верхний колонтитул Знак1"/>
    <w:qFormat/>
    <w:rPr>
      <w:sz w:val="24"/>
      <w:szCs w:val="24"/>
      <w:lang w:val="ru-RU" w:eastAsia="ru-RU" w:bidi="ar-SA"/>
    </w:rPr>
  </w:style>
  <w:style w:type="character" w:customStyle="1" w:styleId="32">
    <w:name w:val="Основной текст 3 Знак"/>
    <w:basedOn w:val="a0"/>
    <w:qFormat/>
    <w:rPr>
      <w:rFonts w:ascii="Times New Roman" w:eastAsia="Times New Roman" w:hAnsi="Times New Roman"/>
      <w:sz w:val="16"/>
      <w:szCs w:val="16"/>
      <w:lang w:eastAsia="ru-RU"/>
    </w:rPr>
  </w:style>
  <w:style w:type="character" w:customStyle="1" w:styleId="text">
    <w:name w:val="text"/>
    <w:qFormat/>
  </w:style>
  <w:style w:type="character" w:customStyle="1" w:styleId="af4">
    <w:name w:val="Текст сноски Знак"/>
    <w:basedOn w:val="a0"/>
    <w:qFormat/>
    <w:rPr>
      <w:rFonts w:ascii="Times New Roman" w:eastAsia="Times New Roman" w:hAnsi="Times New Roman"/>
      <w:lang w:val="uk-UA" w:eastAsia="ru-RU"/>
    </w:rPr>
  </w:style>
  <w:style w:type="character" w:styleId="af5">
    <w:name w:val="footnote reference"/>
    <w:qFormat/>
    <w:rPr>
      <w:vertAlign w:val="superscript"/>
    </w:rPr>
  </w:style>
  <w:style w:type="character" w:customStyle="1" w:styleId="af6">
    <w:name w:val="Текст концевой сноски Знак"/>
    <w:qFormat/>
    <w:rPr>
      <w:sz w:val="24"/>
      <w:szCs w:val="24"/>
      <w:lang w:val="ru-RU" w:eastAsia="ru-RU"/>
    </w:rPr>
  </w:style>
  <w:style w:type="character" w:customStyle="1" w:styleId="16">
    <w:name w:val="Текст концевой сноски Знак1"/>
    <w:basedOn w:val="a0"/>
    <w:qFormat/>
    <w:rPr>
      <w:rFonts w:ascii="Times New Roman" w:eastAsia="Times New Roman" w:hAnsi="Times New Roman"/>
      <w:sz w:val="24"/>
      <w:szCs w:val="24"/>
      <w:lang w:eastAsia="ru-RU"/>
    </w:rPr>
  </w:style>
  <w:style w:type="character" w:styleId="af7">
    <w:name w:val="FollowedHyperlink"/>
    <w:qFormat/>
    <w:rPr>
      <w:color w:val="800080"/>
      <w:u w:val="single"/>
    </w:rPr>
  </w:style>
  <w:style w:type="character" w:customStyle="1" w:styleId="fontstyle18">
    <w:name w:val="fontstyle18"/>
    <w:qFormat/>
  </w:style>
  <w:style w:type="character" w:customStyle="1" w:styleId="131">
    <w:name w:val="Знак131"/>
    <w:qFormat/>
    <w:rPr>
      <w:sz w:val="24"/>
      <w:szCs w:val="24"/>
      <w:lang w:val="ru-RU" w:eastAsia="ru-RU" w:bidi="ar-SA"/>
    </w:rPr>
  </w:style>
  <w:style w:type="character" w:customStyle="1" w:styleId="apple-converted-space">
    <w:name w:val="apple-converted-space"/>
    <w:qFormat/>
  </w:style>
  <w:style w:type="character" w:customStyle="1" w:styleId="310">
    <w:name w:val="Заголовок 3 Знак1"/>
    <w:basedOn w:val="a0"/>
    <w:qFormat/>
    <w:rPr>
      <w:rFonts w:ascii="Cambria" w:eastAsia="MS Gothic" w:hAnsi="Cambria" w:cs="Times New Roman"/>
      <w:b/>
      <w:bCs/>
      <w:color w:val="4F81BD"/>
      <w:sz w:val="24"/>
      <w:szCs w:val="24"/>
    </w:rPr>
  </w:style>
  <w:style w:type="character" w:customStyle="1" w:styleId="23">
    <w:name w:val="Нижний колонтитул Знак2"/>
    <w:qFormat/>
    <w:rPr>
      <w:sz w:val="24"/>
      <w:szCs w:val="24"/>
      <w:lang w:val="ru-RU" w:eastAsia="ru-RU" w:bidi="ar-SA"/>
    </w:rPr>
  </w:style>
  <w:style w:type="character" w:customStyle="1" w:styleId="24">
    <w:name w:val="Основной текст Знак2"/>
    <w:qFormat/>
    <w:rPr>
      <w:rFonts w:ascii="Arial" w:hAnsi="Arial" w:cs="Arial"/>
      <w:lang w:val="en-GB" w:eastAsia="en-US" w:bidi="ar-SA"/>
    </w:rPr>
  </w:style>
  <w:style w:type="character" w:customStyle="1" w:styleId="17">
    <w:name w:val="Основной текст с отступом Знак1"/>
    <w:basedOn w:val="a0"/>
    <w:qFormat/>
    <w:rPr>
      <w:rFonts w:eastAsia="Times New Roman"/>
      <w:lang w:eastAsia="ru-RU"/>
    </w:rPr>
  </w:style>
  <w:style w:type="character" w:customStyle="1" w:styleId="25">
    <w:name w:val="Основной текст с отступом Знак2"/>
    <w:basedOn w:val="a0"/>
    <w:qFormat/>
    <w:rPr>
      <w:sz w:val="24"/>
      <w:szCs w:val="24"/>
    </w:rPr>
  </w:style>
  <w:style w:type="character" w:customStyle="1" w:styleId="320">
    <w:name w:val="Основной текст с отступом 3 Знак2"/>
    <w:basedOn w:val="a0"/>
    <w:qFormat/>
    <w:rPr>
      <w:sz w:val="16"/>
      <w:szCs w:val="16"/>
    </w:rPr>
  </w:style>
  <w:style w:type="character" w:customStyle="1" w:styleId="18">
    <w:name w:val="Текст примечания Знак1"/>
    <w:basedOn w:val="a0"/>
    <w:qFormat/>
    <w:rPr>
      <w:rFonts w:eastAsia="Times New Roman"/>
      <w:sz w:val="20"/>
      <w:szCs w:val="20"/>
      <w:lang w:eastAsia="ru-RU"/>
    </w:rPr>
  </w:style>
  <w:style w:type="character" w:styleId="af8">
    <w:name w:val="Intense Emphasis"/>
    <w:qFormat/>
    <w:rPr>
      <w:b/>
      <w:bCs/>
      <w:i/>
      <w:iCs/>
      <w:color w:val="4F81BD"/>
    </w:rPr>
  </w:style>
  <w:style w:type="character" w:customStyle="1" w:styleId="19">
    <w:name w:val="Подзаголовок Знак1"/>
    <w:basedOn w:val="a0"/>
    <w:qFormat/>
    <w:rPr>
      <w:rFonts w:ascii="Cambria" w:eastAsia="MS Gothic" w:hAnsi="Cambria" w:cs="Times New Roman"/>
      <w:i/>
      <w:iCs/>
      <w:color w:val="4F81BD"/>
      <w:spacing w:val="15"/>
      <w:lang w:eastAsia="ru-RU"/>
    </w:rPr>
  </w:style>
  <w:style w:type="character" w:customStyle="1" w:styleId="1a">
    <w:name w:val="Текст выноски Знак1"/>
    <w:basedOn w:val="a0"/>
    <w:qFormat/>
    <w:rPr>
      <w:rFonts w:ascii="Tahoma" w:eastAsia="Times New Roman" w:hAnsi="Tahoma" w:cs="Tahoma"/>
      <w:sz w:val="16"/>
      <w:szCs w:val="16"/>
      <w:lang w:eastAsia="ru-RU"/>
    </w:rPr>
  </w:style>
  <w:style w:type="character" w:customStyle="1" w:styleId="1b">
    <w:name w:val="Тема примечания Знак1"/>
    <w:basedOn w:val="18"/>
    <w:qFormat/>
    <w:rPr>
      <w:rFonts w:eastAsia="Times New Roman"/>
      <w:b/>
      <w:bCs/>
      <w:sz w:val="20"/>
      <w:szCs w:val="20"/>
      <w:lang w:eastAsia="ru-RU"/>
    </w:rPr>
  </w:style>
  <w:style w:type="character" w:customStyle="1" w:styleId="211">
    <w:name w:val="Основной текст 2 Знак1"/>
    <w:basedOn w:val="a0"/>
    <w:qFormat/>
    <w:rPr>
      <w:rFonts w:eastAsia="Times New Roman"/>
      <w:lang w:eastAsia="ru-RU"/>
    </w:rPr>
  </w:style>
  <w:style w:type="character" w:customStyle="1" w:styleId="26">
    <w:name w:val="Название Знак2"/>
    <w:basedOn w:val="a0"/>
    <w:qFormat/>
    <w:rPr>
      <w:rFonts w:ascii="Cambria" w:eastAsia="MS Gothic" w:hAnsi="Cambria" w:cs="Times New Roman"/>
      <w:color w:val="17365D"/>
      <w:spacing w:val="5"/>
      <w:sz w:val="52"/>
      <w:szCs w:val="52"/>
      <w:lang w:eastAsia="ru-RU"/>
    </w:rPr>
  </w:style>
  <w:style w:type="character" w:customStyle="1" w:styleId="1c">
    <w:name w:val="Схема документа Знак1"/>
    <w:basedOn w:val="a0"/>
    <w:qFormat/>
    <w:rPr>
      <w:rFonts w:ascii="Tahoma" w:eastAsia="Times New Roman" w:hAnsi="Tahoma" w:cs="Tahoma"/>
      <w:sz w:val="16"/>
      <w:szCs w:val="16"/>
      <w:lang w:eastAsia="ru-RU"/>
    </w:rPr>
  </w:style>
  <w:style w:type="character" w:customStyle="1" w:styleId="1d">
    <w:name w:val="Текст Знак1"/>
    <w:basedOn w:val="a0"/>
    <w:qFormat/>
    <w:rPr>
      <w:rFonts w:ascii="Consolas" w:eastAsia="Times New Roman" w:hAnsi="Consolas" w:cs="Consolas"/>
      <w:sz w:val="21"/>
      <w:szCs w:val="21"/>
      <w:lang w:eastAsia="ru-RU"/>
    </w:rPr>
  </w:style>
  <w:style w:type="character" w:customStyle="1" w:styleId="27">
    <w:name w:val="Обычный (веб) Знак2"/>
    <w:qFormat/>
    <w:rPr>
      <w:sz w:val="24"/>
      <w:szCs w:val="24"/>
      <w:lang w:val="uk-UA" w:eastAsia="ru-RU" w:bidi="ar-SA"/>
    </w:rPr>
  </w:style>
  <w:style w:type="character" w:customStyle="1" w:styleId="311">
    <w:name w:val="Основной текст 3 Знак1"/>
    <w:basedOn w:val="a0"/>
    <w:qFormat/>
    <w:rPr>
      <w:rFonts w:eastAsia="Times New Roman"/>
      <w:sz w:val="16"/>
      <w:szCs w:val="16"/>
      <w:lang w:eastAsia="ru-RU"/>
    </w:rPr>
  </w:style>
  <w:style w:type="character" w:customStyle="1" w:styleId="212">
    <w:name w:val="Основной текст с отступом 2 Знак1"/>
    <w:basedOn w:val="a0"/>
    <w:qFormat/>
    <w:rPr>
      <w:rFonts w:eastAsia="Times New Roman"/>
      <w:lang w:eastAsia="ru-RU"/>
    </w:rPr>
  </w:style>
  <w:style w:type="character" w:customStyle="1" w:styleId="1e">
    <w:name w:val="Текст сноски Знак1"/>
    <w:basedOn w:val="a0"/>
    <w:qFormat/>
    <w:rPr>
      <w:rFonts w:eastAsia="Times New Roman"/>
      <w:sz w:val="20"/>
      <w:szCs w:val="20"/>
      <w:lang w:eastAsia="ru-RU"/>
    </w:rPr>
  </w:style>
  <w:style w:type="character" w:customStyle="1" w:styleId="rvts18">
    <w:name w:val="rvts18"/>
    <w:qFormat/>
  </w:style>
  <w:style w:type="character" w:customStyle="1" w:styleId="af9">
    <w:name w:val="Нижний колонтитул Знак Знак Знак Знак"/>
    <w:qFormat/>
    <w:rPr>
      <w:sz w:val="24"/>
      <w:szCs w:val="24"/>
      <w:lang w:val="uk-UA" w:eastAsia="ru-RU" w:bidi="ar-SA"/>
    </w:rPr>
  </w:style>
  <w:style w:type="character" w:customStyle="1" w:styleId="afa">
    <w:name w:val="Абзац списка Знак"/>
    <w:basedOn w:val="a0"/>
    <w:qFormat/>
  </w:style>
  <w:style w:type="character" w:customStyle="1" w:styleId="MediumGrid1-Accent2Char">
    <w:name w:val="Medium Grid 1 - Accent 2 Char"/>
    <w:qFormat/>
    <w:rPr>
      <w:rFonts w:ascii="Calibri" w:eastAsia="Calibri" w:hAnsi="Calibri"/>
      <w:sz w:val="22"/>
      <w:szCs w:val="22"/>
      <w:lang w:val="x-none" w:eastAsia="x-none"/>
    </w:rPr>
  </w:style>
  <w:style w:type="character" w:customStyle="1" w:styleId="afb">
    <w:name w:val="Подстиль Знак"/>
    <w:qFormat/>
    <w:rPr>
      <w:rFonts w:eastAsia="Times New Roman"/>
      <w:sz w:val="22"/>
      <w:szCs w:val="22"/>
      <w:lang w:val="x-none" w:eastAsia="ru-RU"/>
    </w:rPr>
  </w:style>
  <w:style w:type="character" w:customStyle="1" w:styleId="FontStyle64">
    <w:name w:val="Font Style64"/>
    <w:qFormat/>
    <w:rPr>
      <w:rFonts w:ascii="Times New Roman" w:hAnsi="Times New Roman" w:cs="Times New Roman"/>
      <w:color w:val="000000"/>
      <w:sz w:val="20"/>
      <w:szCs w:val="20"/>
    </w:rPr>
  </w:style>
  <w:style w:type="character" w:customStyle="1" w:styleId="FontStyle66">
    <w:name w:val="Font Style66"/>
    <w:qFormat/>
    <w:rPr>
      <w:rFonts w:ascii="Times New Roman" w:hAnsi="Times New Roman" w:cs="Times New Roman"/>
      <w:b/>
      <w:bCs/>
      <w:color w:val="000000"/>
      <w:sz w:val="20"/>
      <w:szCs w:val="20"/>
    </w:rPr>
  </w:style>
  <w:style w:type="character" w:customStyle="1" w:styleId="FontStyle50">
    <w:name w:val="Font Style50"/>
    <w:qFormat/>
    <w:rPr>
      <w:rFonts w:ascii="Times New Roman" w:hAnsi="Times New Roman" w:cs="Times New Roman"/>
      <w:color w:val="000000"/>
      <w:sz w:val="24"/>
      <w:szCs w:val="24"/>
    </w:rPr>
  </w:style>
  <w:style w:type="character" w:customStyle="1" w:styleId="afc">
    <w:name w:val="Обычный (веб) Знак Знак Знак"/>
    <w:qFormat/>
    <w:rPr>
      <w:rFonts w:ascii="Times New Roman" w:eastAsia="Times New Roman" w:hAnsi="Times New Roman" w:cs="Times New Roman"/>
      <w:sz w:val="24"/>
      <w:szCs w:val="24"/>
      <w:lang w:eastAsia="ru-RU"/>
    </w:rPr>
  </w:style>
  <w:style w:type="character" w:customStyle="1" w:styleId="ListParagraphChar1">
    <w:name w:val="List Paragraph Char1"/>
    <w:qFormat/>
    <w:rPr>
      <w:rFonts w:ascii="Calibri" w:eastAsia="Calibri" w:hAnsi="Calibri"/>
      <w:sz w:val="22"/>
      <w:szCs w:val="22"/>
    </w:rPr>
  </w:style>
  <w:style w:type="character" w:customStyle="1" w:styleId="-3">
    <w:name w:val="Цветная заливка - Акцент 3 Знак"/>
    <w:qFormat/>
    <w:rPr>
      <w:rFonts w:ascii="Calibri" w:eastAsia="Calibri" w:hAnsi="Calibri"/>
      <w:sz w:val="22"/>
      <w:szCs w:val="22"/>
      <w:lang w:val="uk-UA" w:eastAsia="ru-RU"/>
    </w:rPr>
  </w:style>
  <w:style w:type="character" w:customStyle="1" w:styleId="-30">
    <w:name w:val="Светлая сетка - Акцент 3 Знак"/>
    <w:qFormat/>
    <w:rPr>
      <w:rFonts w:eastAsia="Times New Roman"/>
      <w:sz w:val="22"/>
      <w:szCs w:val="22"/>
      <w:lang w:val="uk-UA" w:eastAsia="ru-RU"/>
    </w:rPr>
  </w:style>
  <w:style w:type="character" w:customStyle="1" w:styleId="Bodytext">
    <w:name w:val="Body text_"/>
    <w:qFormat/>
    <w:rPr>
      <w:sz w:val="18"/>
      <w:szCs w:val="18"/>
      <w:highlight w:val="white"/>
    </w:rPr>
  </w:style>
  <w:style w:type="character" w:customStyle="1" w:styleId="Heading2">
    <w:name w:val="Heading #2_"/>
    <w:qFormat/>
    <w:rPr>
      <w:sz w:val="18"/>
      <w:szCs w:val="18"/>
      <w:highlight w:val="white"/>
    </w:rPr>
  </w:style>
  <w:style w:type="character" w:customStyle="1" w:styleId="Heading1">
    <w:name w:val="Heading #1_"/>
    <w:qFormat/>
    <w:rPr>
      <w:sz w:val="21"/>
      <w:szCs w:val="21"/>
      <w:highlight w:val="white"/>
    </w:rPr>
  </w:style>
  <w:style w:type="character" w:customStyle="1" w:styleId="Bodytext9">
    <w:name w:val="Body text (9)_"/>
    <w:qFormat/>
    <w:rPr>
      <w:i/>
      <w:iCs/>
      <w:sz w:val="9"/>
      <w:szCs w:val="9"/>
      <w:highlight w:val="white"/>
    </w:rPr>
  </w:style>
  <w:style w:type="character" w:customStyle="1" w:styleId="BodytextBold3">
    <w:name w:val="Body text + Bold3"/>
    <w:qFormat/>
    <w:rPr>
      <w:rFonts w:ascii="Times New Roman" w:hAnsi="Times New Roman" w:cs="Times New Roman"/>
      <w:b/>
      <w:bCs/>
      <w:spacing w:val="0"/>
      <w:sz w:val="18"/>
      <w:szCs w:val="18"/>
      <w:u w:val="single"/>
    </w:rPr>
  </w:style>
  <w:style w:type="character" w:customStyle="1" w:styleId="1f">
    <w:name w:val="Основной шрифт абзаца1"/>
    <w:qFormat/>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b/>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eastAsia="Times New Roman"/>
      <w:b/>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eastAsia="Times New Roman" w:cs="Times New Roman"/>
      <w:b/>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Times New Roman" w:cs="Times New Roman"/>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eastAsia="Times New Roman"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eastAsia="Times New Roman" w:cs="Calibri"/>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Times New Roman" w:cs="Calibri"/>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b w:val="0"/>
    </w:rPr>
  </w:style>
  <w:style w:type="character" w:customStyle="1" w:styleId="ListLabel53">
    <w:name w:val="ListLabel 53"/>
    <w:qFormat/>
    <w:rPr>
      <w:b/>
    </w:rPr>
  </w:style>
  <w:style w:type="character" w:customStyle="1" w:styleId="ListLabel54">
    <w:name w:val="ListLabel 54"/>
    <w:qFormat/>
    <w:rPr>
      <w:b/>
      <w:strike w:val="0"/>
      <w:dstrike w:val="0"/>
      <w:u w:val="none"/>
      <w:effect w:val="none"/>
    </w:rPr>
  </w:style>
  <w:style w:type="character" w:customStyle="1" w:styleId="ListLabel55">
    <w:name w:val="ListLabel 55"/>
    <w:qFormat/>
    <w:rPr>
      <w:b/>
      <w:bCs/>
      <w:i w:val="0"/>
      <w:iCs w:val="0"/>
      <w:sz w:val="22"/>
      <w:szCs w:val="22"/>
    </w:rPr>
  </w:style>
  <w:style w:type="character" w:customStyle="1" w:styleId="ListLabel56">
    <w:name w:val="ListLabel 56"/>
    <w:qFormat/>
    <w:rPr>
      <w:b w:val="0"/>
      <w:bCs w:val="0"/>
      <w:i w:val="0"/>
      <w:iCs w:val="0"/>
      <w:sz w:val="22"/>
      <w:szCs w:val="22"/>
    </w:rPr>
  </w:style>
  <w:style w:type="character" w:customStyle="1" w:styleId="ListLabel57">
    <w:name w:val="ListLabel 57"/>
    <w:qFormat/>
    <w:rPr>
      <w:b w:val="0"/>
      <w:bCs w:val="0"/>
      <w:i w:val="0"/>
      <w:iCs w:val="0"/>
      <w:sz w:val="22"/>
      <w:szCs w:val="22"/>
    </w:rPr>
  </w:style>
  <w:style w:type="character" w:customStyle="1" w:styleId="ListLabel58">
    <w:name w:val="ListLabel 58"/>
    <w:qFormat/>
    <w:rPr>
      <w:rFonts w:cs="Times New Roman"/>
      <w:sz w:val="20"/>
    </w:rPr>
  </w:style>
  <w:style w:type="character" w:customStyle="1" w:styleId="ListLabel59">
    <w:name w:val="ListLabel 59"/>
    <w:qFormat/>
    <w:rPr>
      <w:rFonts w:cs="Times New Roman"/>
      <w:sz w:val="22"/>
      <w:szCs w:val="22"/>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afd">
    <w:name w:val="Символи виноски"/>
    <w:qFormat/>
  </w:style>
  <w:style w:type="character" w:customStyle="1" w:styleId="afe">
    <w:name w:val="Прив'язка виноски"/>
    <w:rPr>
      <w:vertAlign w:val="superscript"/>
    </w:rPr>
  </w:style>
  <w:style w:type="character" w:customStyle="1" w:styleId="aff">
    <w:name w:val="Прив'язка кінцевої виноски"/>
    <w:rPr>
      <w:vertAlign w:val="superscript"/>
    </w:rPr>
  </w:style>
  <w:style w:type="character" w:customStyle="1" w:styleId="aff0">
    <w:name w:val="Символи кінцевої виноски"/>
    <w:qFormat/>
  </w:style>
  <w:style w:type="paragraph" w:styleId="aff1">
    <w:name w:val="Title"/>
    <w:basedOn w:val="1f0"/>
    <w:next w:val="aff2"/>
    <w:qFormat/>
    <w:pPr>
      <w:keepNext/>
      <w:keepLines/>
      <w:spacing w:before="480" w:after="120"/>
    </w:pPr>
    <w:rPr>
      <w:b/>
      <w:bCs/>
      <w:sz w:val="72"/>
      <w:szCs w:val="72"/>
    </w:rPr>
  </w:style>
  <w:style w:type="paragraph" w:styleId="aff2">
    <w:name w:val="Body Text"/>
    <w:basedOn w:val="a"/>
    <w:pPr>
      <w:spacing w:after="120"/>
      <w:jc w:val="both"/>
    </w:pPr>
    <w:rPr>
      <w:rFonts w:ascii="Arial" w:hAnsi="Arial" w:cs="Arial"/>
      <w:sz w:val="20"/>
      <w:szCs w:val="20"/>
      <w:lang w:val="en-GB" w:eastAsia="en-US"/>
    </w:rPr>
  </w:style>
  <w:style w:type="paragraph" w:styleId="aff3">
    <w:name w:val="List"/>
    <w:basedOn w:val="aff2"/>
    <w:rPr>
      <w:rFonts w:cs="FreeSans"/>
    </w:rPr>
  </w:style>
  <w:style w:type="paragraph" w:styleId="aff4">
    <w:name w:val="caption"/>
    <w:basedOn w:val="a"/>
    <w:qFormat/>
    <w:pPr>
      <w:suppressLineNumbers/>
      <w:spacing w:before="120" w:after="120"/>
    </w:pPr>
    <w:rPr>
      <w:rFonts w:cs="FreeSans"/>
      <w:i/>
      <w:iCs/>
    </w:rPr>
  </w:style>
  <w:style w:type="paragraph" w:customStyle="1" w:styleId="aff5">
    <w:name w:val="Покажчик"/>
    <w:basedOn w:val="a"/>
    <w:qFormat/>
    <w:pPr>
      <w:suppressLineNumbers/>
    </w:pPr>
    <w:rPr>
      <w:rFonts w:cs="FreeSans"/>
    </w:rPr>
  </w:style>
  <w:style w:type="paragraph" w:styleId="aff6">
    <w:name w:val="Normal (Web)"/>
    <w:basedOn w:val="a"/>
    <w:qFormat/>
    <w:pPr>
      <w:spacing w:before="280" w:after="280"/>
    </w:pPr>
  </w:style>
  <w:style w:type="paragraph" w:styleId="aff7">
    <w:name w:val="footer"/>
    <w:basedOn w:val="a"/>
    <w:pPr>
      <w:tabs>
        <w:tab w:val="center" w:pos="4677"/>
        <w:tab w:val="right" w:pos="9355"/>
      </w:tabs>
    </w:pPr>
  </w:style>
  <w:style w:type="paragraph" w:styleId="aff8">
    <w:name w:val="No Spacing"/>
    <w:qFormat/>
    <w:rPr>
      <w:rFonts w:eastAsia="Times New Roman" w:cs="Calibri"/>
      <w:sz w:val="22"/>
      <w:szCs w:val="22"/>
      <w:lang w:val="uk-UA" w:eastAsia="en-US"/>
    </w:rPr>
  </w:style>
  <w:style w:type="paragraph" w:customStyle="1" w:styleId="aff9">
    <w:name w:val="ДинРазделОбыч"/>
    <w:basedOn w:val="a"/>
    <w:autoRedefine/>
    <w:qFormat/>
    <w:pPr>
      <w:widowControl w:val="0"/>
      <w:ind w:firstLine="284"/>
      <w:jc w:val="center"/>
    </w:pPr>
    <w:rPr>
      <w:b/>
      <w:lang w:val="uk-UA"/>
    </w:rPr>
  </w:style>
  <w:style w:type="paragraph" w:customStyle="1" w:styleId="372">
    <w:name w:val="Обычный + Перед:  3 пт.После:  7.2 пт"/>
    <w:basedOn w:val="a"/>
    <w:qFormat/>
    <w:pPr>
      <w:spacing w:after="240"/>
      <w:jc w:val="center"/>
    </w:pPr>
    <w:rPr>
      <w:i/>
      <w:iCs/>
      <w:lang w:val="uk-UA" w:eastAsia="uk-UA"/>
    </w:rPr>
  </w:style>
  <w:style w:type="paragraph" w:styleId="affa">
    <w:name w:val="annotation text"/>
    <w:basedOn w:val="a"/>
    <w:qFormat/>
    <w:rPr>
      <w:sz w:val="20"/>
      <w:szCs w:val="20"/>
    </w:rPr>
  </w:style>
  <w:style w:type="paragraph" w:styleId="affb">
    <w:name w:val="annotation subject"/>
    <w:basedOn w:val="affa"/>
    <w:qFormat/>
    <w:rPr>
      <w:b/>
      <w:bCs/>
    </w:rPr>
  </w:style>
  <w:style w:type="paragraph" w:styleId="affc">
    <w:name w:val="Balloon Text"/>
    <w:basedOn w:val="a"/>
    <w:qFormat/>
    <w:rPr>
      <w:rFonts w:ascii="Tahoma" w:hAnsi="Tahoma" w:cs="Tahoma"/>
      <w:sz w:val="16"/>
      <w:szCs w:val="16"/>
    </w:rPr>
  </w:style>
  <w:style w:type="paragraph" w:styleId="affd">
    <w:name w:val="List Paragraph"/>
    <w:basedOn w:val="a"/>
    <w:qFormat/>
    <w:pPr>
      <w:ind w:left="708"/>
    </w:pPr>
  </w:style>
  <w:style w:type="paragraph" w:styleId="affe">
    <w:name w:val="Revision"/>
    <w:qFormat/>
    <w:rPr>
      <w:rFonts w:eastAsia="Times New Roman"/>
      <w:lang w:eastAsia="ru-RU"/>
    </w:rPr>
  </w:style>
  <w:style w:type="paragraph" w:styleId="afff">
    <w:name w:val="Subtitle"/>
    <w:basedOn w:val="a"/>
    <w:qFormat/>
    <w:pPr>
      <w:spacing w:after="60"/>
      <w:jc w:val="center"/>
      <w:outlineLvl w:val="1"/>
    </w:pPr>
    <w:rPr>
      <w:rFonts w:ascii="Cambria" w:hAnsi="Cambria"/>
    </w:rPr>
  </w:style>
  <w:style w:type="paragraph" w:customStyle="1" w:styleId="Style4">
    <w:name w:val="Style4"/>
    <w:basedOn w:val="a"/>
    <w:qFormat/>
    <w:pPr>
      <w:widowControl w:val="0"/>
      <w:spacing w:line="278" w:lineRule="exact"/>
    </w:pPr>
    <w:rPr>
      <w:lang w:val="uk-UA" w:eastAsia="uk-UA"/>
    </w:rPr>
  </w:style>
  <w:style w:type="paragraph" w:customStyle="1" w:styleId="Style26">
    <w:name w:val="Style26"/>
    <w:basedOn w:val="a"/>
    <w:qFormat/>
    <w:pPr>
      <w:widowControl w:val="0"/>
      <w:spacing w:line="283" w:lineRule="exact"/>
    </w:pPr>
    <w:rPr>
      <w:lang w:val="uk-UA" w:eastAsia="uk-UA"/>
    </w:rPr>
  </w:style>
  <w:style w:type="paragraph" w:styleId="afff0">
    <w:name w:val="header"/>
    <w:basedOn w:val="a"/>
    <w:pPr>
      <w:tabs>
        <w:tab w:val="center" w:pos="4819"/>
        <w:tab w:val="right" w:pos="9639"/>
      </w:tabs>
    </w:p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qFormat/>
    <w:rPr>
      <w:rFonts w:ascii="Verdana" w:hAnsi="Verdana" w:cs="Verdana"/>
      <w:sz w:val="20"/>
      <w:szCs w:val="20"/>
      <w:lang w:val="en-US" w:eastAsia="en-US"/>
    </w:rPr>
  </w:style>
  <w:style w:type="paragraph" w:styleId="28">
    <w:name w:val="Body Text 2"/>
    <w:basedOn w:val="a"/>
    <w:qFormat/>
    <w:pPr>
      <w:spacing w:after="120" w:line="480" w:lineRule="auto"/>
    </w:pPr>
  </w:style>
  <w:style w:type="paragraph" w:styleId="afff1">
    <w:name w:val="Block Text"/>
    <w:basedOn w:val="a"/>
    <w:qFormat/>
    <w:pPr>
      <w:tabs>
        <w:tab w:val="left" w:pos="4287"/>
      </w:tabs>
      <w:ind w:left="-108" w:right="176" w:firstLine="709"/>
      <w:jc w:val="both"/>
    </w:pPr>
    <w:rPr>
      <w:sz w:val="28"/>
      <w:szCs w:val="20"/>
      <w:lang w:val="fi-FI"/>
    </w:rPr>
  </w:style>
  <w:style w:type="paragraph" w:styleId="33">
    <w:name w:val="Body Text Indent 3"/>
    <w:basedOn w:val="a"/>
    <w:qFormat/>
    <w:pPr>
      <w:spacing w:after="120"/>
      <w:ind w:left="283"/>
    </w:pPr>
    <w:rPr>
      <w:sz w:val="16"/>
      <w:szCs w:val="16"/>
    </w:rPr>
  </w:style>
  <w:style w:type="paragraph" w:styleId="afff2">
    <w:name w:val="Body Text Indent"/>
    <w:basedOn w:val="a"/>
    <w:pPr>
      <w:spacing w:after="120"/>
      <w:ind w:left="283"/>
    </w:pPr>
  </w:style>
  <w:style w:type="paragraph" w:customStyle="1" w:styleId="1f0">
    <w:name w:val="Обычный1"/>
    <w:qFormat/>
    <w:pPr>
      <w:spacing w:line="276" w:lineRule="auto"/>
    </w:pPr>
    <w:rPr>
      <w:rFonts w:ascii="Arial" w:eastAsia="Arial" w:hAnsi="Arial" w:cs="Arial"/>
      <w:color w:val="000000"/>
      <w:sz w:val="22"/>
      <w:szCs w:val="22"/>
      <w:lang w:eastAsia="ru-RU"/>
    </w:rPr>
  </w:style>
  <w:style w:type="paragraph" w:customStyle="1" w:styleId="1f1">
    <w:name w:val="Без интервала1"/>
    <w:qFormat/>
    <w:rPr>
      <w:rFonts w:eastAsia="Times New Roman" w:cs="Calibri"/>
      <w:sz w:val="22"/>
      <w:szCs w:val="22"/>
      <w:lang w:val="uk-UA" w:eastAsia="en-US"/>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29">
    <w:name w:val="Body Text Indent 2"/>
    <w:basedOn w:val="a"/>
    <w:qFormat/>
    <w:pPr>
      <w:spacing w:after="120" w:line="480" w:lineRule="auto"/>
      <w:ind w:left="283"/>
    </w:pPr>
  </w:style>
  <w:style w:type="paragraph" w:styleId="52">
    <w:name w:val="List Bullet 5"/>
    <w:basedOn w:val="a"/>
    <w:pPr>
      <w:ind w:left="1132" w:hanging="283"/>
    </w:pPr>
    <w:rPr>
      <w:sz w:val="20"/>
      <w:szCs w:val="20"/>
    </w:rPr>
  </w:style>
  <w:style w:type="paragraph" w:styleId="afff3">
    <w:name w:val="List Number"/>
    <w:basedOn w:val="a"/>
    <w:pPr>
      <w:ind w:left="1415" w:hanging="283"/>
    </w:pPr>
    <w:rPr>
      <w:sz w:val="20"/>
      <w:szCs w:val="20"/>
    </w:rPr>
  </w:style>
  <w:style w:type="paragraph" w:styleId="2a">
    <w:name w:val="List Continue 2"/>
    <w:basedOn w:val="a"/>
    <w:qFormat/>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
    <w:qFormat/>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
    <w:qFormat/>
    <w:rPr>
      <w:rFonts w:ascii="Verdana" w:hAnsi="Verdana" w:cs="Verdana"/>
      <w:sz w:val="20"/>
      <w:szCs w:val="20"/>
      <w:lang w:val="en-US" w:eastAsia="en-US"/>
    </w:rPr>
  </w:style>
  <w:style w:type="paragraph" w:customStyle="1" w:styleId="0">
    <w:name w:val="Òåêñò0"/>
    <w:basedOn w:val="a"/>
    <w:qFormat/>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
    <w:qFormat/>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
    <w:qFormat/>
    <w:rPr>
      <w:rFonts w:ascii="Verdana" w:hAnsi="Verdana" w:cs="Verdana"/>
      <w:sz w:val="20"/>
      <w:szCs w:val="20"/>
      <w:lang w:val="en-US" w:eastAsia="en-US"/>
    </w:rPr>
  </w:style>
  <w:style w:type="paragraph" w:customStyle="1" w:styleId="rvps2">
    <w:name w:val="rvps2"/>
    <w:basedOn w:val="a"/>
    <w:qFormat/>
    <w:pPr>
      <w:spacing w:before="280" w:after="280"/>
    </w:pPr>
    <w:rPr>
      <w:lang w:val="uk-UA" w:eastAsia="uk-UA"/>
    </w:rPr>
  </w:style>
  <w:style w:type="paragraph" w:customStyle="1" w:styleId="1f2">
    <w:name w:val="Знак Знак1 Знак Знак"/>
    <w:basedOn w:val="a"/>
    <w:qFormat/>
    <w:rPr>
      <w:rFonts w:ascii="Verdana" w:hAnsi="Verdana" w:cs="Verdana"/>
      <w:sz w:val="20"/>
      <w:szCs w:val="20"/>
      <w:lang w:val="en-US" w:eastAsia="en-US"/>
    </w:rPr>
  </w:style>
  <w:style w:type="paragraph" w:customStyle="1" w:styleId="afff4">
    <w:name w:val="Нормальний текст"/>
    <w:basedOn w:val="a"/>
    <w:qFormat/>
    <w:pPr>
      <w:spacing w:before="120"/>
      <w:ind w:firstLine="567"/>
      <w:jc w:val="both"/>
    </w:pPr>
    <w:rPr>
      <w:rFonts w:ascii="Antiqua" w:hAnsi="Antiqua" w:cs="Antiqua"/>
      <w:sz w:val="26"/>
      <w:szCs w:val="26"/>
      <w:lang w:val="uk-UA"/>
    </w:rPr>
  </w:style>
  <w:style w:type="paragraph" w:customStyle="1" w:styleId="afff5">
    <w:name w:val="Знак"/>
    <w:basedOn w:val="a"/>
    <w:qFormat/>
    <w:rPr>
      <w:rFonts w:ascii="Verdana" w:hAnsi="Verdana" w:cs="Verdana"/>
      <w:sz w:val="20"/>
      <w:szCs w:val="20"/>
      <w:lang w:val="en-US" w:eastAsia="en-US"/>
    </w:rPr>
  </w:style>
  <w:style w:type="paragraph" w:customStyle="1" w:styleId="112">
    <w:name w:val="Знак11"/>
    <w:basedOn w:val="a"/>
    <w:qFormat/>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
    <w:qFormat/>
    <w:rPr>
      <w:rFonts w:ascii="Verdana" w:hAnsi="Verdana" w:cs="Verdana"/>
      <w:sz w:val="20"/>
      <w:szCs w:val="20"/>
      <w:lang w:val="en-US" w:eastAsia="en-US"/>
    </w:rPr>
  </w:style>
  <w:style w:type="paragraph" w:customStyle="1" w:styleId="afff6">
    <w:name w:val="Знак Знак Знак Знак"/>
    <w:basedOn w:val="a"/>
    <w:qFormat/>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
    <w:qFormat/>
    <w:pPr>
      <w:spacing w:after="160" w:line="240" w:lineRule="exact"/>
    </w:pPr>
    <w:rPr>
      <w:rFonts w:ascii="Verdana" w:hAnsi="Verdana" w:cs="Verdana"/>
      <w:sz w:val="20"/>
      <w:szCs w:val="20"/>
      <w:lang w:val="en-GB" w:eastAsia="en-US"/>
    </w:rPr>
  </w:style>
  <w:style w:type="paragraph" w:customStyle="1" w:styleId="xl31">
    <w:name w:val="xl31"/>
    <w:basedOn w:val="a"/>
    <w:qFormat/>
    <w:pPr>
      <w:spacing w:before="280" w:after="280"/>
    </w:pPr>
    <w:rPr>
      <w:rFonts w:eastAsia="Arial Unicode MS"/>
    </w:rPr>
  </w:style>
  <w:style w:type="paragraph" w:customStyle="1" w:styleId="2981">
    <w:name w:val="Основной текст (298)1"/>
    <w:basedOn w:val="a"/>
    <w:qFormat/>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
    <w:qFormat/>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
    <w:qFormat/>
    <w:rPr>
      <w:rFonts w:ascii="Verdana" w:hAnsi="Verdana" w:cs="Verdana"/>
      <w:sz w:val="20"/>
      <w:szCs w:val="20"/>
      <w:lang w:val="en-US" w:eastAsia="en-US"/>
    </w:rPr>
  </w:style>
  <w:style w:type="paragraph" w:customStyle="1" w:styleId="130">
    <w:name w:val="Знак13"/>
    <w:basedOn w:val="a"/>
    <w:qFormat/>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
    <w:qFormat/>
    <w:rPr>
      <w:rFonts w:ascii="Verdana" w:hAnsi="Verdana" w:cs="Verdana"/>
      <w:sz w:val="20"/>
      <w:szCs w:val="20"/>
      <w:lang w:val="en-US" w:eastAsia="en-US"/>
    </w:rPr>
  </w:style>
  <w:style w:type="paragraph" w:customStyle="1" w:styleId="140">
    <w:name w:val="Знак14"/>
    <w:basedOn w:val="a"/>
    <w:qFormat/>
    <w:rPr>
      <w:rFonts w:ascii="Verdana" w:hAnsi="Verdana" w:cs="Verdana"/>
      <w:sz w:val="20"/>
      <w:szCs w:val="20"/>
      <w:lang w:val="en-US" w:eastAsia="en-US"/>
    </w:rPr>
  </w:style>
  <w:style w:type="paragraph" w:customStyle="1" w:styleId="150">
    <w:name w:val="Знак15"/>
    <w:basedOn w:val="a"/>
    <w:qFormat/>
    <w:rPr>
      <w:rFonts w:ascii="Verdana" w:hAnsi="Verdana" w:cs="Verdana"/>
      <w:sz w:val="20"/>
      <w:szCs w:val="20"/>
      <w:lang w:val="en-US" w:eastAsia="en-US"/>
    </w:rPr>
  </w:style>
  <w:style w:type="paragraph" w:customStyle="1" w:styleId="160">
    <w:name w:val="Знак16"/>
    <w:basedOn w:val="a"/>
    <w:qFormat/>
    <w:rPr>
      <w:rFonts w:ascii="Verdana" w:hAnsi="Verdana" w:cs="Verdana"/>
      <w:sz w:val="20"/>
      <w:szCs w:val="20"/>
      <w:lang w:val="en-US" w:eastAsia="en-US"/>
    </w:rPr>
  </w:style>
  <w:style w:type="paragraph" w:customStyle="1" w:styleId="170">
    <w:name w:val="Знак17"/>
    <w:basedOn w:val="a"/>
    <w:qFormat/>
    <w:rPr>
      <w:rFonts w:ascii="Verdana" w:hAnsi="Verdana" w:cs="Verdana"/>
      <w:sz w:val="20"/>
      <w:szCs w:val="20"/>
      <w:lang w:val="en-US" w:eastAsia="en-US"/>
    </w:rPr>
  </w:style>
  <w:style w:type="paragraph" w:customStyle="1" w:styleId="180">
    <w:name w:val="Знак18"/>
    <w:basedOn w:val="a"/>
    <w:qFormat/>
    <w:rPr>
      <w:rFonts w:ascii="Verdana" w:hAnsi="Verdana" w:cs="Verdana"/>
      <w:sz w:val="20"/>
      <w:szCs w:val="20"/>
      <w:lang w:val="en-US" w:eastAsia="en-US"/>
    </w:rPr>
  </w:style>
  <w:style w:type="paragraph" w:customStyle="1" w:styleId="190">
    <w:name w:val="Знак19"/>
    <w:basedOn w:val="a"/>
    <w:qFormat/>
    <w:rPr>
      <w:rFonts w:ascii="Verdana" w:hAnsi="Verdana" w:cs="Verdana"/>
      <w:sz w:val="20"/>
      <w:szCs w:val="20"/>
      <w:lang w:val="en-US" w:eastAsia="en-US"/>
    </w:rPr>
  </w:style>
  <w:style w:type="paragraph" w:customStyle="1" w:styleId="1100">
    <w:name w:val="Знак110"/>
    <w:basedOn w:val="a"/>
    <w:qFormat/>
    <w:rPr>
      <w:rFonts w:ascii="Verdana" w:hAnsi="Verdana" w:cs="Verdana"/>
      <w:sz w:val="20"/>
      <w:szCs w:val="20"/>
      <w:lang w:val="en-US" w:eastAsia="en-US"/>
    </w:rPr>
  </w:style>
  <w:style w:type="paragraph" w:customStyle="1" w:styleId="1112">
    <w:name w:val="Знак111"/>
    <w:basedOn w:val="a"/>
    <w:qFormat/>
    <w:rPr>
      <w:rFonts w:ascii="Verdana" w:hAnsi="Verdana" w:cs="Verdana"/>
      <w:sz w:val="20"/>
      <w:szCs w:val="20"/>
      <w:lang w:val="en-US" w:eastAsia="en-US"/>
    </w:rPr>
  </w:style>
  <w:style w:type="paragraph" w:customStyle="1" w:styleId="1120">
    <w:name w:val="Знак112"/>
    <w:basedOn w:val="a"/>
    <w:qFormat/>
    <w:rPr>
      <w:rFonts w:ascii="Verdana" w:hAnsi="Verdana" w:cs="Verdana"/>
      <w:sz w:val="20"/>
      <w:szCs w:val="20"/>
      <w:lang w:val="en-US" w:eastAsia="en-US"/>
    </w:rPr>
  </w:style>
  <w:style w:type="paragraph" w:customStyle="1" w:styleId="1130">
    <w:name w:val="Знак113"/>
    <w:basedOn w:val="a"/>
    <w:qFormat/>
    <w:rPr>
      <w:rFonts w:ascii="Verdana" w:hAnsi="Verdana" w:cs="Verdana"/>
      <w:sz w:val="20"/>
      <w:szCs w:val="20"/>
      <w:lang w:val="en-US" w:eastAsia="en-US"/>
    </w:rPr>
  </w:style>
  <w:style w:type="paragraph" w:customStyle="1" w:styleId="1f3">
    <w:name w:val="Знак1"/>
    <w:basedOn w:val="a"/>
    <w:qFormat/>
    <w:rPr>
      <w:rFonts w:ascii="Verdana" w:hAnsi="Verdana" w:cs="Verdana"/>
      <w:sz w:val="20"/>
      <w:szCs w:val="20"/>
      <w:lang w:val="en-US" w:eastAsia="en-US"/>
    </w:rPr>
  </w:style>
  <w:style w:type="paragraph" w:customStyle="1" w:styleId="1140">
    <w:name w:val="Знак114"/>
    <w:basedOn w:val="a"/>
    <w:qFormat/>
    <w:rPr>
      <w:rFonts w:ascii="Verdana" w:hAnsi="Verdana" w:cs="Verdana"/>
      <w:sz w:val="20"/>
      <w:szCs w:val="20"/>
      <w:lang w:val="en-US" w:eastAsia="en-US"/>
    </w:rPr>
  </w:style>
  <w:style w:type="paragraph" w:customStyle="1" w:styleId="1f4">
    <w:name w:val="Абзац списка1"/>
    <w:basedOn w:val="a"/>
    <w:qFormat/>
    <w:pPr>
      <w:ind w:left="720"/>
    </w:pPr>
  </w:style>
  <w:style w:type="paragraph" w:customStyle="1" w:styleId="92">
    <w:name w:val="Подпись к таблице (9)"/>
    <w:basedOn w:val="a"/>
    <w:qFormat/>
    <w:pPr>
      <w:shd w:val="clear" w:color="auto" w:fill="FFFFFF"/>
      <w:spacing w:line="240" w:lineRule="atLeast"/>
    </w:pPr>
    <w:rPr>
      <w:rFonts w:ascii="Calibri" w:hAnsi="Calibri"/>
      <w:spacing w:val="10"/>
      <w:sz w:val="18"/>
      <w:szCs w:val="18"/>
    </w:rPr>
  </w:style>
  <w:style w:type="paragraph" w:customStyle="1" w:styleId="115">
    <w:name w:val="Без интервала11"/>
    <w:qFormat/>
    <w:pPr>
      <w:widowControl w:val="0"/>
    </w:pPr>
    <w:rPr>
      <w:rFonts w:ascii="Times New Roman CYR" w:eastAsia="Times New Roman" w:hAnsi="Times New Roman CYR" w:cs="Times New Roman CYR"/>
      <w:lang w:eastAsia="ru-RU"/>
    </w:rPr>
  </w:style>
  <w:style w:type="paragraph" w:customStyle="1" w:styleId="42">
    <w:name w:val="Знак4"/>
    <w:basedOn w:val="a"/>
    <w:qFormat/>
    <w:rPr>
      <w:rFonts w:ascii="Verdana" w:hAnsi="Verdana" w:cs="Verdana"/>
      <w:sz w:val="20"/>
      <w:szCs w:val="20"/>
      <w:lang w:val="en-US" w:eastAsia="en-US"/>
    </w:rPr>
  </w:style>
  <w:style w:type="paragraph" w:customStyle="1" w:styleId="afff7">
    <w:name w:val="Содержимое таблицы"/>
    <w:basedOn w:val="a"/>
    <w:qFormat/>
    <w:pPr>
      <w:widowControl w:val="0"/>
      <w:suppressLineNumbers/>
      <w:suppressAutoHyphens/>
    </w:pPr>
    <w:rPr>
      <w:rFonts w:ascii="Arial" w:hAnsi="Arial"/>
      <w:sz w:val="20"/>
      <w:lang w:val="uk-UA"/>
    </w:rPr>
  </w:style>
  <w:style w:type="paragraph" w:styleId="afff8">
    <w:name w:val="Document Map"/>
    <w:basedOn w:val="a"/>
    <w:qFormat/>
    <w:pPr>
      <w:shd w:val="clear" w:color="auto" w:fill="000080"/>
    </w:pPr>
    <w:rPr>
      <w:rFonts w:ascii="Tahoma" w:hAnsi="Tahoma" w:cs="Tahoma"/>
      <w:sz w:val="20"/>
      <w:szCs w:val="20"/>
    </w:rPr>
  </w:style>
  <w:style w:type="paragraph" w:customStyle="1" w:styleId="1f5">
    <w:name w:val="Знак Знак1 Знак Знак Знак Знак"/>
    <w:basedOn w:val="a"/>
    <w:qFormat/>
    <w:rPr>
      <w:rFonts w:ascii="Verdana" w:hAnsi="Verdana" w:cs="Verdana"/>
      <w:sz w:val="20"/>
      <w:szCs w:val="20"/>
      <w:lang w:val="en-US" w:eastAsia="en-US"/>
    </w:rPr>
  </w:style>
  <w:style w:type="paragraph" w:customStyle="1" w:styleId="afff9">
    <w:name w:val="Знак Знак Знак Знак Знак"/>
    <w:basedOn w:val="a"/>
    <w:qFormat/>
    <w:rPr>
      <w:rFonts w:ascii="Verdana" w:hAnsi="Verdana" w:cs="Verdana"/>
      <w:sz w:val="20"/>
      <w:szCs w:val="20"/>
      <w:lang w:val="en-US" w:eastAsia="en-US"/>
    </w:rPr>
  </w:style>
  <w:style w:type="paragraph" w:customStyle="1" w:styleId="msolistparagraph0">
    <w:name w:val="msolistparagraph"/>
    <w:basedOn w:val="a"/>
    <w:qFormat/>
    <w:pPr>
      <w:ind w:left="720"/>
    </w:pPr>
    <w:rPr>
      <w:rFonts w:ascii="Calibri" w:hAnsi="Calibri"/>
      <w:sz w:val="22"/>
      <w:szCs w:val="22"/>
    </w:rPr>
  </w:style>
  <w:style w:type="paragraph" w:customStyle="1" w:styleId="afffa">
    <w:name w:val="Знак Знак Знак Знак Знак Знак Знак"/>
    <w:basedOn w:val="a"/>
    <w:qFormat/>
    <w:rPr>
      <w:rFonts w:ascii="Verdana" w:hAnsi="Verdana" w:cs="Verdana"/>
      <w:sz w:val="20"/>
      <w:szCs w:val="20"/>
      <w:lang w:val="en-US" w:eastAsia="en-US"/>
    </w:rPr>
  </w:style>
  <w:style w:type="paragraph" w:customStyle="1" w:styleId="tj1">
    <w:name w:val="tj1"/>
    <w:basedOn w:val="a"/>
    <w:qFormat/>
    <w:pPr>
      <w:spacing w:line="300" w:lineRule="atLeast"/>
      <w:jc w:val="both"/>
    </w:pPr>
  </w:style>
  <w:style w:type="paragraph" w:customStyle="1" w:styleId="1f6">
    <w:name w:val="Знак Знак1 Знак Знак Знак Знак Знак Знак Знак Знак"/>
    <w:basedOn w:val="a"/>
    <w:qFormat/>
    <w:rPr>
      <w:rFonts w:ascii="Verdana" w:hAnsi="Verdana" w:cs="Verdana"/>
      <w:sz w:val="20"/>
      <w:szCs w:val="20"/>
      <w:lang w:val="en-US" w:eastAsia="en-US"/>
    </w:rPr>
  </w:style>
  <w:style w:type="paragraph" w:customStyle="1" w:styleId="NoSpacing1">
    <w:name w:val="No Spacing1"/>
    <w:basedOn w:val="a"/>
    <w:qFormat/>
    <w:rPr>
      <w:rFonts w:ascii="Times New Roman CYR" w:eastAsia="Calibri" w:hAnsi="Times New Roman CYR"/>
    </w:rPr>
  </w:style>
  <w:style w:type="paragraph" w:styleId="afffb">
    <w:name w:val="List Bullet"/>
    <w:basedOn w:val="a"/>
    <w:autoRedefine/>
    <w:qFormat/>
    <w:pPr>
      <w:spacing w:before="120" w:after="120"/>
    </w:pPr>
    <w:rPr>
      <w:rFonts w:ascii="Arial" w:hAnsi="Arial"/>
      <w:sz w:val="22"/>
      <w:lang w:val="en-US" w:eastAsia="uk-UA"/>
    </w:rPr>
  </w:style>
  <w:style w:type="paragraph" w:customStyle="1" w:styleId="afffc">
    <w:name w:val="Таблица заголовки"/>
    <w:basedOn w:val="a"/>
    <w:qFormat/>
    <w:pPr>
      <w:spacing w:before="60" w:after="60"/>
      <w:ind w:left="-57" w:right="-57"/>
      <w:jc w:val="center"/>
    </w:pPr>
    <w:rPr>
      <w:rFonts w:ascii="Arial" w:hAnsi="Arial"/>
      <w:sz w:val="22"/>
      <w:lang w:eastAsia="uk-UA"/>
    </w:rPr>
  </w:style>
  <w:style w:type="paragraph" w:customStyle="1" w:styleId="afffd">
    <w:name w:val="Таблица текст"/>
    <w:basedOn w:val="a"/>
    <w:qFormat/>
    <w:pPr>
      <w:spacing w:before="60" w:after="60"/>
      <w:ind w:left="-57" w:right="-57"/>
    </w:pPr>
    <w:rPr>
      <w:rFonts w:ascii="Arial" w:hAnsi="Arial"/>
      <w:sz w:val="20"/>
      <w:lang w:eastAsia="uk-UA"/>
    </w:rPr>
  </w:style>
  <w:style w:type="paragraph" w:customStyle="1" w:styleId="afffe">
    <w:name w:val="Название таблицы"/>
    <w:basedOn w:val="a"/>
    <w:qFormat/>
    <w:pPr>
      <w:keepNext/>
      <w:spacing w:before="240" w:after="120"/>
    </w:pPr>
    <w:rPr>
      <w:rFonts w:ascii="Arial" w:hAnsi="Arial"/>
      <w:sz w:val="22"/>
      <w:lang w:eastAsia="uk-UA"/>
    </w:rPr>
  </w:style>
  <w:style w:type="paragraph" w:customStyle="1" w:styleId="affff">
    <w:name w:val="Титульный заголовок"/>
    <w:basedOn w:val="a"/>
    <w:qFormat/>
    <w:pPr>
      <w:spacing w:before="240" w:after="240"/>
      <w:jc w:val="center"/>
    </w:pPr>
    <w:rPr>
      <w:rFonts w:ascii="Arial" w:hAnsi="Arial"/>
      <w:b/>
      <w:sz w:val="28"/>
      <w:lang w:eastAsia="uk-UA"/>
    </w:rPr>
  </w:style>
  <w:style w:type="paragraph" w:customStyle="1" w:styleId="affff0">
    <w:name w:val="Таблица центр.текст"/>
    <w:basedOn w:val="afffd"/>
    <w:qFormat/>
    <w:pPr>
      <w:jc w:val="center"/>
    </w:pPr>
  </w:style>
  <w:style w:type="paragraph" w:customStyle="1" w:styleId="1f7">
    <w:name w:val="1"/>
    <w:basedOn w:val="a"/>
    <w:qFormat/>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
    <w:qFormat/>
    <w:rPr>
      <w:rFonts w:ascii="Verdana" w:hAnsi="Verdana" w:cs="Verdana"/>
      <w:sz w:val="20"/>
      <w:szCs w:val="20"/>
      <w:lang w:val="en-US" w:eastAsia="en-US"/>
    </w:rPr>
  </w:style>
  <w:style w:type="paragraph" w:customStyle="1" w:styleId="34">
    <w:name w:val="Знак Знак3 Знак Знак"/>
    <w:basedOn w:val="a"/>
    <w:qFormat/>
    <w:rPr>
      <w:rFonts w:ascii="Verdana" w:hAnsi="Verdana" w:cs="Verdana"/>
      <w:sz w:val="20"/>
      <w:szCs w:val="20"/>
      <w:lang w:val="en-US" w:eastAsia="en-US"/>
    </w:rPr>
  </w:style>
  <w:style w:type="paragraph" w:styleId="affff1">
    <w:name w:val="Plain Text"/>
    <w:basedOn w:val="a"/>
    <w:qFormat/>
    <w:rPr>
      <w:rFonts w:ascii="Calibri" w:eastAsia="Calibri" w:hAnsi="Calibri"/>
      <w:sz w:val="22"/>
      <w:szCs w:val="21"/>
      <w:lang w:val="x-none" w:eastAsia="en-US"/>
    </w:rPr>
  </w:style>
  <w:style w:type="paragraph" w:customStyle="1" w:styleId="2b">
    <w:name w:val="Знак Знак Знак Знак2"/>
    <w:basedOn w:val="a"/>
    <w:qFormat/>
    <w:pPr>
      <w:tabs>
        <w:tab w:val="left"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
    <w:qFormat/>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
    <w:qFormat/>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
    <w:qFormat/>
    <w:pPr>
      <w:spacing w:after="160" w:line="240" w:lineRule="exact"/>
    </w:pPr>
    <w:rPr>
      <w:rFonts w:ascii="Verdana" w:hAnsi="Verdana" w:cs="Verdana"/>
      <w:sz w:val="20"/>
      <w:szCs w:val="20"/>
      <w:lang w:val="en-GB" w:eastAsia="en-US"/>
    </w:rPr>
  </w:style>
  <w:style w:type="paragraph" w:customStyle="1" w:styleId="CharChar">
    <w:name w:val="Char Char"/>
    <w:basedOn w:val="a"/>
    <w:qFormat/>
    <w:rPr>
      <w:rFonts w:ascii="Verdana" w:hAnsi="Verdana"/>
      <w:sz w:val="20"/>
      <w:szCs w:val="20"/>
      <w:lang w:val="en-US" w:eastAsia="en-US"/>
    </w:rPr>
  </w:style>
  <w:style w:type="paragraph" w:customStyle="1" w:styleId="affff2">
    <w:name w:val="Знак Знак Знак Знак Знак Знак Знак Знак"/>
    <w:basedOn w:val="a"/>
    <w:qFormat/>
    <w:rPr>
      <w:rFonts w:ascii="Verdana" w:hAnsi="Verdana" w:cs="Verdana"/>
      <w:sz w:val="20"/>
      <w:szCs w:val="20"/>
      <w:lang w:val="en-US" w:eastAsia="en-US"/>
    </w:rPr>
  </w:style>
  <w:style w:type="paragraph" w:customStyle="1" w:styleId="affff3">
    <w:name w:val="Знак Знак"/>
    <w:basedOn w:val="a"/>
    <w:qFormat/>
    <w:rPr>
      <w:rFonts w:ascii="Verdana" w:hAnsi="Verdana" w:cs="Verdana"/>
      <w:sz w:val="20"/>
      <w:szCs w:val="20"/>
      <w:lang w:val="en-US" w:eastAsia="en-US"/>
    </w:rPr>
  </w:style>
  <w:style w:type="paragraph" w:customStyle="1" w:styleId="1f8">
    <w:name w:val="Знак Знак1 Знак Знак Знак Знак Знак Знак"/>
    <w:basedOn w:val="a"/>
    <w:qFormat/>
    <w:rPr>
      <w:rFonts w:ascii="Verdana" w:hAnsi="Verdana" w:cs="Verdana"/>
      <w:sz w:val="20"/>
      <w:szCs w:val="20"/>
      <w:lang w:val="en-US" w:eastAsia="en-US"/>
    </w:rPr>
  </w:style>
  <w:style w:type="paragraph" w:customStyle="1" w:styleId="1f9">
    <w:name w:val="Знак Знак1"/>
    <w:basedOn w:val="a"/>
    <w:qFormat/>
    <w:rPr>
      <w:rFonts w:ascii="Verdana" w:hAnsi="Verdana" w:cs="Verdana"/>
      <w:sz w:val="20"/>
      <w:szCs w:val="20"/>
      <w:lang w:val="en-US" w:eastAsia="en-US"/>
    </w:rPr>
  </w:style>
  <w:style w:type="paragraph" w:customStyle="1" w:styleId="121">
    <w:name w:val="Знак Знак1 Знак Знак Знак Знак Знак Знак Знак Знак2"/>
    <w:basedOn w:val="a"/>
    <w:qFormat/>
    <w:pPr>
      <w:tabs>
        <w:tab w:val="left" w:pos="720"/>
      </w:tabs>
      <w:spacing w:after="160" w:line="240" w:lineRule="exact"/>
      <w:ind w:left="720" w:hanging="720"/>
      <w:jc w:val="both"/>
    </w:pPr>
    <w:rPr>
      <w:rFonts w:ascii="Verdana" w:hAnsi="Verdana" w:cs="Arial"/>
      <w:sz w:val="20"/>
      <w:szCs w:val="20"/>
      <w:lang w:val="en-US" w:eastAsia="en-US"/>
    </w:rPr>
  </w:style>
  <w:style w:type="paragraph" w:customStyle="1" w:styleId="2c">
    <w:name w:val="Знак Знак2"/>
    <w:basedOn w:val="a"/>
    <w:qFormat/>
    <w:pPr>
      <w:tabs>
        <w:tab w:val="left" w:pos="720"/>
      </w:tabs>
      <w:spacing w:after="160" w:line="240" w:lineRule="exact"/>
      <w:ind w:left="720" w:hanging="720"/>
      <w:jc w:val="both"/>
    </w:pPr>
    <w:rPr>
      <w:rFonts w:ascii="Verdana" w:hAnsi="Verdana" w:cs="Arial"/>
      <w:sz w:val="20"/>
      <w:szCs w:val="20"/>
      <w:lang w:val="en-US" w:eastAsia="en-US"/>
    </w:rPr>
  </w:style>
  <w:style w:type="paragraph" w:customStyle="1" w:styleId="affff4">
    <w:name w:val="Знак Знак Знак Знак Знак Знак Знак Знак Знак Знак Знак"/>
    <w:basedOn w:val="a"/>
    <w:qFormat/>
    <w:rPr>
      <w:rFonts w:ascii="Verdana" w:hAnsi="Verdana" w:cs="Verdana"/>
      <w:sz w:val="20"/>
      <w:szCs w:val="20"/>
      <w:lang w:val="en-US" w:eastAsia="en-US"/>
    </w:rPr>
  </w:style>
  <w:style w:type="paragraph" w:customStyle="1" w:styleId="affff5">
    <w:name w:val="Вміст таблиці"/>
    <w:basedOn w:val="a"/>
    <w:qFormat/>
    <w:pPr>
      <w:widowControl w:val="0"/>
      <w:suppressLineNumbers/>
      <w:suppressAutoHyphens/>
    </w:pPr>
    <w:rPr>
      <w:rFonts w:ascii="Liberation Serif" w:eastAsia="Droid Sans Fallback" w:hAnsi="Liberation Serif" w:cs="FreeSans"/>
      <w:lang w:val="en-US" w:eastAsia="zh-CN" w:bidi="hi-IN"/>
    </w:rPr>
  </w:style>
  <w:style w:type="paragraph" w:customStyle="1" w:styleId="affff6">
    <w:name w:val="Знак Знак Знак Знак Знак Знак Знак Знак Знак Знак"/>
    <w:basedOn w:val="a"/>
    <w:qFormat/>
    <w:rPr>
      <w:rFonts w:ascii="Verdana" w:hAnsi="Verdana" w:cs="Verdana"/>
      <w:sz w:val="20"/>
      <w:szCs w:val="20"/>
      <w:lang w:val="en-US" w:eastAsia="en-US"/>
    </w:rPr>
  </w:style>
  <w:style w:type="paragraph" w:customStyle="1" w:styleId="Normal1">
    <w:name w:val="Normal1"/>
    <w:qFormat/>
    <w:rPr>
      <w:rFonts w:ascii="Arial" w:eastAsia="Times New Roman" w:hAnsi="Arial"/>
      <w:lang w:val="uk-UA" w:eastAsia="ru-RU"/>
    </w:rPr>
  </w:style>
  <w:style w:type="paragraph" w:customStyle="1" w:styleId="82">
    <w:name w:val="çàãîëîâîê 8"/>
    <w:basedOn w:val="a"/>
    <w:qFormat/>
    <w:pPr>
      <w:keepNext/>
      <w:spacing w:before="120"/>
    </w:pPr>
    <w:rPr>
      <w:rFonts w:ascii="Arial" w:hAnsi="Arial"/>
      <w:b/>
      <w:i/>
      <w:color w:val="800080"/>
      <w:sz w:val="16"/>
      <w:szCs w:val="20"/>
      <w:lang w:val="en-US"/>
    </w:rPr>
  </w:style>
  <w:style w:type="paragraph" w:customStyle="1" w:styleId="1fa">
    <w:name w:val="çàãîëîâîê 1"/>
    <w:basedOn w:val="a"/>
    <w:qFormat/>
    <w:pPr>
      <w:keepNext/>
    </w:pPr>
    <w:rPr>
      <w:rFonts w:ascii="Arial" w:hAnsi="Arial"/>
      <w:b/>
      <w:szCs w:val="20"/>
    </w:rPr>
  </w:style>
  <w:style w:type="paragraph" w:customStyle="1" w:styleId="affff7">
    <w:name w:val="òåêñò ïðèìå÷àíèÿ"/>
    <w:basedOn w:val="a"/>
    <w:qFormat/>
    <w:rPr>
      <w:rFonts w:ascii="Arial" w:hAnsi="Arial"/>
      <w:szCs w:val="20"/>
      <w:lang w:val="en-AU"/>
    </w:rPr>
  </w:style>
  <w:style w:type="paragraph" w:customStyle="1" w:styleId="lena">
    <w:name w:val="lena"/>
    <w:basedOn w:val="a"/>
    <w:qFormat/>
    <w:pPr>
      <w:spacing w:line="240" w:lineRule="atLeast"/>
    </w:pPr>
    <w:rPr>
      <w:rFonts w:ascii="UkrainianTimesET" w:hAnsi="UkrainianTimesET"/>
      <w:sz w:val="20"/>
      <w:szCs w:val="20"/>
      <w:lang w:val="uk-UA"/>
    </w:rPr>
  </w:style>
  <w:style w:type="paragraph" w:customStyle="1" w:styleId="117">
    <w:name w:val="Знак1 Знак Знак Знак Знак Знак Знак Знак Знак Знак1 Знак Знак Знак Знак Знак Знак"/>
    <w:basedOn w:val="a"/>
    <w:qFormat/>
    <w:rPr>
      <w:rFonts w:ascii="Verdana" w:hAnsi="Verdana" w:cs="Verdana"/>
      <w:sz w:val="20"/>
      <w:szCs w:val="20"/>
      <w:lang w:val="en-US"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f8">
    <w:name w:val="А простой"/>
    <w:basedOn w:val="a"/>
    <w:qFormat/>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
    <w:qFormat/>
    <w:rPr>
      <w:rFonts w:ascii="Verdana" w:hAnsi="Verdana" w:cs="Verdana"/>
      <w:sz w:val="20"/>
      <w:szCs w:val="20"/>
      <w:lang w:val="en-US" w:eastAsia="en-US"/>
    </w:rPr>
  </w:style>
  <w:style w:type="paragraph" w:styleId="35">
    <w:name w:val="Body Text 3"/>
    <w:basedOn w:val="a"/>
    <w:qFormat/>
    <w:pPr>
      <w:spacing w:after="120"/>
    </w:pPr>
    <w:rPr>
      <w:sz w:val="16"/>
      <w:szCs w:val="16"/>
    </w:rPr>
  </w:style>
  <w:style w:type="paragraph" w:customStyle="1" w:styleId="1fb">
    <w:name w:val="Обычный (веб)1"/>
    <w:basedOn w:val="a"/>
    <w:qFormat/>
    <w:pPr>
      <w:spacing w:after="150"/>
      <w:jc w:val="both"/>
    </w:pPr>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qFormat/>
    <w:rPr>
      <w:rFonts w:ascii="Verdana" w:hAnsi="Verdana" w:cs="Verdana"/>
      <w:sz w:val="20"/>
      <w:szCs w:val="20"/>
      <w:lang w:val="en-US" w:eastAsia="en-US"/>
    </w:rPr>
  </w:style>
  <w:style w:type="paragraph" w:customStyle="1" w:styleId="1fc">
    <w:name w:val="Знак Знак Знак1"/>
    <w:basedOn w:val="a"/>
    <w:qFormat/>
    <w:rPr>
      <w:rFonts w:ascii="Verdana" w:hAnsi="Verdana" w:cs="Verdana"/>
      <w:sz w:val="20"/>
      <w:szCs w:val="20"/>
      <w:lang w:val="en-US" w:eastAsia="en-US"/>
    </w:rPr>
  </w:style>
  <w:style w:type="paragraph" w:customStyle="1" w:styleId="CharChar0">
    <w:name w:val="Знак Char Char"/>
    <w:basedOn w:val="a"/>
    <w:qFormat/>
    <w:rPr>
      <w:rFonts w:ascii="Verdana" w:hAnsi="Verdana" w:cs="Verdana"/>
      <w:sz w:val="20"/>
      <w:szCs w:val="20"/>
      <w:lang w:val="en-US" w:eastAsia="en-US"/>
    </w:rPr>
  </w:style>
  <w:style w:type="paragraph" w:styleId="affff9">
    <w:name w:val="footnote text"/>
    <w:basedOn w:val="a"/>
  </w:style>
  <w:style w:type="paragraph" w:customStyle="1" w:styleId="caaieiaie8">
    <w:name w:val="caaieiaie 8"/>
    <w:basedOn w:val="a"/>
    <w:qFormat/>
    <w:pPr>
      <w:keepNext/>
      <w:widowControl w:val="0"/>
      <w:spacing w:before="60" w:after="60"/>
      <w:ind w:firstLine="720"/>
      <w:jc w:val="right"/>
    </w:pPr>
    <w:rPr>
      <w:b/>
      <w:bCs/>
    </w:rPr>
  </w:style>
  <w:style w:type="paragraph" w:customStyle="1" w:styleId="CellBody">
    <w:name w:val="CellBody"/>
    <w:basedOn w:val="a"/>
    <w:qFormat/>
    <w:pPr>
      <w:spacing w:before="60" w:after="60"/>
      <w:jc w:val="both"/>
    </w:pPr>
    <w:rPr>
      <w:rFonts w:ascii="Arial" w:hAnsi="Arial" w:cs="Arial"/>
      <w:sz w:val="22"/>
      <w:szCs w:val="22"/>
      <w:lang w:eastAsia="en-US"/>
    </w:rPr>
  </w:style>
  <w:style w:type="paragraph" w:customStyle="1" w:styleId="213">
    <w:name w:val="Основной текст с отступом 21"/>
    <w:basedOn w:val="a"/>
    <w:qFormat/>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
    <w:qFormat/>
    <w:rPr>
      <w:rFonts w:ascii="Verdana" w:hAnsi="Verdana" w:cs="Verdana"/>
      <w:sz w:val="20"/>
      <w:szCs w:val="20"/>
      <w:lang w:val="en-US" w:eastAsia="en-US"/>
    </w:rPr>
  </w:style>
  <w:style w:type="paragraph" w:customStyle="1" w:styleId="affffa">
    <w:name w:val="Знак Знак Знак Знак Знак Знак Знак Знак Знак"/>
    <w:basedOn w:val="a"/>
    <w:qFormat/>
    <w:rPr>
      <w:rFonts w:ascii="Verdana" w:hAnsi="Verdana" w:cs="Verdana"/>
      <w:sz w:val="20"/>
      <w:szCs w:val="20"/>
      <w:lang w:val="en-US" w:eastAsia="en-US"/>
    </w:rPr>
  </w:style>
  <w:style w:type="paragraph" w:customStyle="1" w:styleId="1fd">
    <w:name w:val="Знак1 Знак Знак Знак Знак Знак Знак Знак Знак Знак Знак Знак Знак"/>
    <w:basedOn w:val="a"/>
    <w:qFormat/>
    <w:rPr>
      <w:rFonts w:ascii="Verdana" w:hAnsi="Verdana" w:cs="Verdana"/>
      <w:lang w:val="en-US" w:eastAsia="en-US"/>
    </w:rPr>
  </w:style>
  <w:style w:type="paragraph" w:styleId="affffb">
    <w:name w:val="endnote text"/>
    <w:basedOn w:val="a"/>
    <w:qFormat/>
  </w:style>
  <w:style w:type="paragraph" w:customStyle="1" w:styleId="font5">
    <w:name w:val="font5"/>
    <w:basedOn w:val="a"/>
    <w:qFormat/>
    <w:pPr>
      <w:spacing w:before="280" w:after="280"/>
    </w:pPr>
    <w:rPr>
      <w:b/>
      <w:bCs/>
      <w:i/>
      <w:iCs/>
      <w:color w:val="000000"/>
      <w:sz w:val="16"/>
      <w:szCs w:val="16"/>
    </w:rPr>
  </w:style>
  <w:style w:type="paragraph" w:customStyle="1" w:styleId="xl65">
    <w:name w:val="xl65"/>
    <w:basedOn w:val="a"/>
    <w:qFormat/>
    <w:pPr>
      <w:pBdr>
        <w:top w:val="single" w:sz="8" w:space="0" w:color="00000A"/>
        <w:bottom w:val="single" w:sz="8" w:space="0" w:color="00000A"/>
        <w:right w:val="single" w:sz="8" w:space="0" w:color="00000A"/>
      </w:pBdr>
      <w:shd w:val="clear" w:color="auto" w:fill="FFFFFF"/>
      <w:spacing w:before="280" w:after="280"/>
      <w:jc w:val="center"/>
      <w:textAlignment w:val="center"/>
    </w:pPr>
    <w:rPr>
      <w:sz w:val="16"/>
      <w:szCs w:val="16"/>
    </w:rPr>
  </w:style>
  <w:style w:type="paragraph" w:customStyle="1" w:styleId="xl66">
    <w:name w:val="xl66"/>
    <w:basedOn w:val="a"/>
    <w:qFormat/>
    <w:pPr>
      <w:pBdr>
        <w:bottom w:val="single" w:sz="8" w:space="0" w:color="00000A"/>
        <w:right w:val="single" w:sz="8" w:space="0" w:color="00000A"/>
      </w:pBdr>
      <w:spacing w:before="280" w:after="280"/>
      <w:jc w:val="center"/>
      <w:textAlignment w:val="center"/>
    </w:pPr>
    <w:rPr>
      <w:i/>
      <w:iCs/>
      <w:sz w:val="16"/>
      <w:szCs w:val="16"/>
    </w:rPr>
  </w:style>
  <w:style w:type="paragraph" w:customStyle="1" w:styleId="xl67">
    <w:name w:val="xl67"/>
    <w:basedOn w:val="a"/>
    <w:qFormat/>
    <w:pPr>
      <w:pBdr>
        <w:top w:val="single" w:sz="8" w:space="0" w:color="00000A"/>
        <w:left w:val="single" w:sz="8" w:space="0" w:color="00000A"/>
        <w:right w:val="single" w:sz="8" w:space="0" w:color="00000A"/>
      </w:pBdr>
      <w:spacing w:before="280" w:after="280"/>
      <w:jc w:val="center"/>
      <w:textAlignment w:val="center"/>
    </w:pPr>
    <w:rPr>
      <w:b/>
      <w:bCs/>
      <w:sz w:val="16"/>
      <w:szCs w:val="16"/>
    </w:rPr>
  </w:style>
  <w:style w:type="paragraph" w:customStyle="1" w:styleId="xl68">
    <w:name w:val="xl68"/>
    <w:basedOn w:val="a"/>
    <w:qFormat/>
    <w:pPr>
      <w:pBdr>
        <w:left w:val="single" w:sz="8" w:space="0" w:color="00000A"/>
        <w:bottom w:val="single" w:sz="8" w:space="0" w:color="00000A"/>
        <w:right w:val="single" w:sz="8" w:space="0" w:color="00000A"/>
      </w:pBdr>
      <w:spacing w:before="280" w:after="280"/>
      <w:jc w:val="center"/>
      <w:textAlignment w:val="center"/>
    </w:pPr>
    <w:rPr>
      <w:b/>
      <w:bCs/>
      <w:sz w:val="16"/>
      <w:szCs w:val="16"/>
    </w:rPr>
  </w:style>
  <w:style w:type="paragraph" w:customStyle="1" w:styleId="xl69">
    <w:name w:val="xl69"/>
    <w:basedOn w:val="a"/>
    <w:qFormat/>
    <w:pPr>
      <w:pBdr>
        <w:left w:val="single" w:sz="8" w:space="0" w:color="00000A"/>
        <w:bottom w:val="single" w:sz="8" w:space="0" w:color="00000A"/>
        <w:right w:val="single" w:sz="8" w:space="0" w:color="00000A"/>
      </w:pBdr>
      <w:spacing w:before="280" w:after="280"/>
      <w:jc w:val="center"/>
      <w:textAlignment w:val="center"/>
    </w:pPr>
    <w:rPr>
      <w:sz w:val="16"/>
      <w:szCs w:val="16"/>
    </w:rPr>
  </w:style>
  <w:style w:type="paragraph" w:customStyle="1" w:styleId="xl70">
    <w:name w:val="xl70"/>
    <w:basedOn w:val="a"/>
    <w:qFormat/>
    <w:pPr>
      <w:pBdr>
        <w:bottom w:val="single" w:sz="8" w:space="0" w:color="00000A"/>
        <w:right w:val="single" w:sz="8" w:space="0" w:color="00000A"/>
      </w:pBdr>
      <w:spacing w:before="280" w:after="280"/>
      <w:jc w:val="center"/>
      <w:textAlignment w:val="center"/>
    </w:pPr>
    <w:rPr>
      <w:sz w:val="16"/>
      <w:szCs w:val="16"/>
    </w:rPr>
  </w:style>
  <w:style w:type="paragraph" w:customStyle="1" w:styleId="xl71">
    <w:name w:val="xl71"/>
    <w:basedOn w:val="a"/>
    <w:qFormat/>
    <w:pPr>
      <w:pBdr>
        <w:top w:val="single" w:sz="8" w:space="0" w:color="00000A"/>
        <w:left w:val="single" w:sz="8" w:space="0" w:color="00000A"/>
        <w:bottom w:val="single" w:sz="8" w:space="0" w:color="00000A"/>
      </w:pBdr>
      <w:shd w:val="clear" w:color="auto" w:fill="969696"/>
      <w:spacing w:before="280" w:after="280"/>
      <w:jc w:val="center"/>
      <w:textAlignment w:val="center"/>
    </w:pPr>
    <w:rPr>
      <w:b/>
      <w:bCs/>
      <w:sz w:val="16"/>
      <w:szCs w:val="16"/>
    </w:rPr>
  </w:style>
  <w:style w:type="paragraph" w:customStyle="1" w:styleId="xl72">
    <w:name w:val="xl72"/>
    <w:basedOn w:val="a"/>
    <w:qFormat/>
    <w:pPr>
      <w:pBdr>
        <w:top w:val="single" w:sz="8" w:space="0" w:color="00000A"/>
        <w:bottom w:val="single" w:sz="8" w:space="0" w:color="00000A"/>
        <w:right w:val="single" w:sz="8" w:space="0" w:color="00000A"/>
      </w:pBdr>
      <w:shd w:val="clear" w:color="auto" w:fill="969696"/>
      <w:spacing w:before="280" w:after="280"/>
      <w:jc w:val="center"/>
      <w:textAlignment w:val="center"/>
    </w:pPr>
    <w:rPr>
      <w:b/>
      <w:bCs/>
      <w:sz w:val="16"/>
      <w:szCs w:val="16"/>
    </w:rPr>
  </w:style>
  <w:style w:type="paragraph" w:customStyle="1" w:styleId="xl73">
    <w:name w:val="xl73"/>
    <w:basedOn w:val="a"/>
    <w:qFormat/>
    <w:pPr>
      <w:pBdr>
        <w:bottom w:val="single" w:sz="8" w:space="0" w:color="00000A"/>
        <w:right w:val="single" w:sz="8" w:space="0" w:color="00000A"/>
      </w:pBdr>
      <w:shd w:val="clear" w:color="auto" w:fill="969696"/>
      <w:spacing w:before="280" w:after="280"/>
      <w:jc w:val="center"/>
      <w:textAlignment w:val="center"/>
    </w:pPr>
    <w:rPr>
      <w:b/>
      <w:bCs/>
      <w:sz w:val="16"/>
      <w:szCs w:val="16"/>
    </w:rPr>
  </w:style>
  <w:style w:type="paragraph" w:customStyle="1" w:styleId="xl74">
    <w:name w:val="xl74"/>
    <w:basedOn w:val="a"/>
    <w:qFormat/>
    <w:pPr>
      <w:pBdr>
        <w:top w:val="single" w:sz="8" w:space="0" w:color="00000A"/>
        <w:left w:val="single" w:sz="8" w:space="0" w:color="00000A"/>
        <w:right w:val="single" w:sz="8" w:space="0" w:color="00000A"/>
      </w:pBdr>
      <w:spacing w:before="280" w:after="280"/>
      <w:jc w:val="center"/>
      <w:textAlignment w:val="center"/>
    </w:pPr>
    <w:rPr>
      <w:sz w:val="16"/>
      <w:szCs w:val="16"/>
    </w:rPr>
  </w:style>
  <w:style w:type="paragraph" w:customStyle="1" w:styleId="xl75">
    <w:name w:val="xl75"/>
    <w:basedOn w:val="a"/>
    <w:qFormat/>
    <w:pPr>
      <w:pBdr>
        <w:top w:val="single" w:sz="8" w:space="0" w:color="00000A"/>
        <w:right w:val="single" w:sz="8" w:space="0" w:color="00000A"/>
      </w:pBdr>
      <w:spacing w:before="280" w:after="280"/>
      <w:jc w:val="center"/>
      <w:textAlignment w:val="center"/>
    </w:pPr>
    <w:rPr>
      <w:sz w:val="16"/>
      <w:szCs w:val="16"/>
    </w:rPr>
  </w:style>
  <w:style w:type="paragraph" w:customStyle="1" w:styleId="xl76">
    <w:name w:val="xl76"/>
    <w:basedOn w:val="a"/>
    <w:qFormat/>
    <w:pPr>
      <w:pBdr>
        <w:right w:val="single" w:sz="8" w:space="0" w:color="00000A"/>
      </w:pBdr>
      <w:spacing w:before="280" w:after="280"/>
      <w:jc w:val="center"/>
      <w:textAlignment w:val="center"/>
    </w:pPr>
    <w:rPr>
      <w:sz w:val="16"/>
      <w:szCs w:val="16"/>
    </w:rPr>
  </w:style>
  <w:style w:type="paragraph" w:customStyle="1" w:styleId="xl77">
    <w:name w:val="xl77"/>
    <w:basedOn w:val="a"/>
    <w:qFormat/>
    <w:pPr>
      <w:pBdr>
        <w:top w:val="single" w:sz="8" w:space="0" w:color="00000A"/>
        <w:left w:val="single" w:sz="8" w:space="0" w:color="00000A"/>
        <w:bottom w:val="single" w:sz="8" w:space="0" w:color="00000A"/>
        <w:right w:val="single" w:sz="8" w:space="0" w:color="00000A"/>
      </w:pBdr>
      <w:spacing w:before="280" w:after="280"/>
      <w:jc w:val="center"/>
      <w:textAlignment w:val="center"/>
    </w:pPr>
    <w:rPr>
      <w:sz w:val="16"/>
      <w:szCs w:val="16"/>
    </w:rPr>
  </w:style>
  <w:style w:type="paragraph" w:customStyle="1" w:styleId="xl78">
    <w:name w:val="xl78"/>
    <w:basedOn w:val="a"/>
    <w:qFormat/>
    <w:pPr>
      <w:pBdr>
        <w:top w:val="single" w:sz="8" w:space="0" w:color="00000A"/>
        <w:bottom w:val="single" w:sz="8" w:space="0" w:color="00000A"/>
        <w:right w:val="single" w:sz="8" w:space="0" w:color="00000A"/>
      </w:pBdr>
      <w:spacing w:before="280" w:after="280"/>
      <w:jc w:val="center"/>
      <w:textAlignment w:val="center"/>
    </w:pPr>
    <w:rPr>
      <w:sz w:val="16"/>
      <w:szCs w:val="16"/>
    </w:rPr>
  </w:style>
  <w:style w:type="paragraph" w:customStyle="1" w:styleId="xl79">
    <w:name w:val="xl79"/>
    <w:basedOn w:val="a"/>
    <w:qFormat/>
    <w:pPr>
      <w:pBdr>
        <w:top w:val="single" w:sz="8" w:space="0" w:color="00000A"/>
        <w:left w:val="single" w:sz="8" w:space="0" w:color="00000A"/>
        <w:bottom w:val="single" w:sz="8" w:space="0" w:color="00000A"/>
        <w:right w:val="single" w:sz="8" w:space="0" w:color="00000A"/>
      </w:pBdr>
      <w:shd w:val="clear" w:color="auto" w:fill="FFFFFF"/>
      <w:spacing w:before="280" w:after="280"/>
      <w:jc w:val="center"/>
      <w:textAlignment w:val="center"/>
    </w:pPr>
    <w:rPr>
      <w:sz w:val="16"/>
      <w:szCs w:val="16"/>
    </w:rPr>
  </w:style>
  <w:style w:type="paragraph" w:customStyle="1" w:styleId="xl80">
    <w:name w:val="xl80"/>
    <w:basedOn w:val="a"/>
    <w:qFormat/>
    <w:pPr>
      <w:pBdr>
        <w:left w:val="single" w:sz="8" w:space="0" w:color="00000A"/>
        <w:bottom w:val="single" w:sz="8" w:space="0" w:color="00000A"/>
        <w:right w:val="single" w:sz="8" w:space="0" w:color="00000A"/>
      </w:pBdr>
      <w:shd w:val="clear" w:color="auto" w:fill="969696"/>
      <w:spacing w:before="280" w:after="280"/>
      <w:jc w:val="center"/>
      <w:textAlignment w:val="center"/>
    </w:pPr>
    <w:rPr>
      <w:sz w:val="16"/>
      <w:szCs w:val="16"/>
    </w:rPr>
  </w:style>
  <w:style w:type="paragraph" w:customStyle="1" w:styleId="xl81">
    <w:name w:val="xl81"/>
    <w:basedOn w:val="a"/>
    <w:qFormat/>
    <w:pPr>
      <w:pBdr>
        <w:bottom w:val="single" w:sz="8" w:space="0" w:color="00000A"/>
        <w:right w:val="single" w:sz="8" w:space="0" w:color="00000A"/>
      </w:pBdr>
      <w:shd w:val="clear" w:color="auto" w:fill="969696"/>
      <w:spacing w:before="280" w:after="280"/>
      <w:jc w:val="center"/>
      <w:textAlignment w:val="center"/>
    </w:pPr>
    <w:rPr>
      <w:sz w:val="16"/>
      <w:szCs w:val="16"/>
    </w:rPr>
  </w:style>
  <w:style w:type="paragraph" w:customStyle="1" w:styleId="xl82">
    <w:name w:val="xl82"/>
    <w:basedOn w:val="a"/>
    <w:qFormat/>
    <w:pPr>
      <w:pBdr>
        <w:left w:val="single" w:sz="8" w:space="0" w:color="00000A"/>
        <w:right w:val="single" w:sz="8" w:space="0" w:color="00000A"/>
      </w:pBdr>
      <w:spacing w:before="280" w:after="280"/>
      <w:jc w:val="center"/>
      <w:textAlignment w:val="center"/>
    </w:pPr>
    <w:rPr>
      <w:sz w:val="16"/>
      <w:szCs w:val="16"/>
    </w:rPr>
  </w:style>
  <w:style w:type="paragraph" w:customStyle="1" w:styleId="xl83">
    <w:name w:val="xl83"/>
    <w:basedOn w:val="a"/>
    <w:qFormat/>
    <w:pPr>
      <w:pBdr>
        <w:right w:val="single" w:sz="8" w:space="0" w:color="00000A"/>
      </w:pBdr>
      <w:spacing w:before="280" w:after="280"/>
      <w:jc w:val="center"/>
      <w:textAlignment w:val="center"/>
    </w:pPr>
    <w:rPr>
      <w:sz w:val="16"/>
      <w:szCs w:val="16"/>
    </w:rPr>
  </w:style>
  <w:style w:type="paragraph" w:customStyle="1" w:styleId="xl84">
    <w:name w:val="xl84"/>
    <w:basedOn w:val="a"/>
    <w:qFormat/>
    <w:pPr>
      <w:pBdr>
        <w:bottom w:val="single" w:sz="8" w:space="0" w:color="00000A"/>
        <w:right w:val="single" w:sz="8" w:space="0" w:color="00000A"/>
      </w:pBdr>
      <w:spacing w:before="280" w:after="280"/>
      <w:jc w:val="center"/>
      <w:textAlignment w:val="center"/>
    </w:pPr>
    <w:rPr>
      <w:sz w:val="16"/>
      <w:szCs w:val="16"/>
    </w:rPr>
  </w:style>
  <w:style w:type="paragraph" w:customStyle="1" w:styleId="xl85">
    <w:name w:val="xl85"/>
    <w:basedOn w:val="a"/>
    <w:qFormat/>
    <w:pPr>
      <w:pBdr>
        <w:left w:val="single" w:sz="8" w:space="0" w:color="00000A"/>
        <w:bottom w:val="single" w:sz="8" w:space="0" w:color="00000A"/>
        <w:right w:val="single" w:sz="8" w:space="0" w:color="00000A"/>
      </w:pBdr>
      <w:shd w:val="clear" w:color="auto" w:fill="FFFFFF"/>
      <w:spacing w:before="280" w:after="280"/>
      <w:jc w:val="center"/>
      <w:textAlignment w:val="center"/>
    </w:pPr>
    <w:rPr>
      <w:sz w:val="16"/>
      <w:szCs w:val="16"/>
    </w:rPr>
  </w:style>
  <w:style w:type="paragraph" w:customStyle="1" w:styleId="xl86">
    <w:name w:val="xl86"/>
    <w:basedOn w:val="a"/>
    <w:qFormat/>
    <w:pPr>
      <w:pBdr>
        <w:bottom w:val="single" w:sz="8" w:space="0" w:color="00000A"/>
        <w:right w:val="single" w:sz="8" w:space="0" w:color="00000A"/>
      </w:pBdr>
      <w:shd w:val="clear" w:color="auto" w:fill="FFFFFF"/>
      <w:spacing w:before="280" w:after="280"/>
      <w:jc w:val="center"/>
      <w:textAlignment w:val="center"/>
    </w:pPr>
    <w:rPr>
      <w:sz w:val="16"/>
      <w:szCs w:val="16"/>
    </w:rPr>
  </w:style>
  <w:style w:type="paragraph" w:customStyle="1" w:styleId="xl87">
    <w:name w:val="xl87"/>
    <w:basedOn w:val="a"/>
    <w:qFormat/>
    <w:pPr>
      <w:pBdr>
        <w:right w:val="single" w:sz="8" w:space="0" w:color="00000A"/>
      </w:pBdr>
      <w:spacing w:before="280" w:after="280"/>
      <w:jc w:val="center"/>
      <w:textAlignment w:val="center"/>
    </w:pPr>
    <w:rPr>
      <w:b/>
      <w:bCs/>
      <w:i/>
      <w:iCs/>
      <w:sz w:val="16"/>
      <w:szCs w:val="16"/>
    </w:rPr>
  </w:style>
  <w:style w:type="paragraph" w:customStyle="1" w:styleId="xl88">
    <w:name w:val="xl88"/>
    <w:basedOn w:val="a"/>
    <w:qFormat/>
    <w:pPr>
      <w:pBdr>
        <w:bottom w:val="single" w:sz="8" w:space="0" w:color="00000A"/>
        <w:right w:val="single" w:sz="8" w:space="0" w:color="00000A"/>
      </w:pBdr>
      <w:spacing w:before="280" w:after="280"/>
      <w:jc w:val="center"/>
      <w:textAlignment w:val="center"/>
    </w:pPr>
    <w:rPr>
      <w:b/>
      <w:bCs/>
      <w:i/>
      <w:iCs/>
      <w:sz w:val="16"/>
      <w:szCs w:val="16"/>
    </w:rPr>
  </w:style>
  <w:style w:type="paragraph" w:customStyle="1" w:styleId="xl89">
    <w:name w:val="xl89"/>
    <w:basedOn w:val="a"/>
    <w:qFormat/>
    <w:pPr>
      <w:pBdr>
        <w:top w:val="single" w:sz="8" w:space="0" w:color="00000A"/>
        <w:left w:val="single" w:sz="8" w:space="0" w:color="00000A"/>
        <w:bottom w:val="single" w:sz="8" w:space="0" w:color="00000A"/>
      </w:pBdr>
      <w:spacing w:before="280" w:after="280"/>
      <w:jc w:val="center"/>
      <w:textAlignment w:val="center"/>
    </w:pPr>
    <w:rPr>
      <w:b/>
      <w:bCs/>
      <w:sz w:val="16"/>
      <w:szCs w:val="16"/>
    </w:rPr>
  </w:style>
  <w:style w:type="paragraph" w:customStyle="1" w:styleId="xl90">
    <w:name w:val="xl90"/>
    <w:basedOn w:val="a"/>
    <w:qFormat/>
    <w:pPr>
      <w:pBdr>
        <w:top w:val="single" w:sz="8" w:space="0" w:color="00000A"/>
        <w:left w:val="single" w:sz="8" w:space="0" w:color="00000A"/>
        <w:bottom w:val="single" w:sz="8" w:space="0" w:color="00000A"/>
        <w:right w:val="single" w:sz="8" w:space="0" w:color="00000A"/>
      </w:pBdr>
      <w:spacing w:before="280" w:after="280"/>
      <w:jc w:val="center"/>
      <w:textAlignment w:val="center"/>
    </w:pPr>
    <w:rPr>
      <w:b/>
      <w:bCs/>
      <w:sz w:val="16"/>
      <w:szCs w:val="16"/>
    </w:rPr>
  </w:style>
  <w:style w:type="paragraph" w:customStyle="1" w:styleId="xl91">
    <w:name w:val="xl91"/>
    <w:basedOn w:val="a"/>
    <w:qFormat/>
    <w:pPr>
      <w:pBdr>
        <w:top w:val="single" w:sz="8" w:space="0" w:color="00000A"/>
        <w:left w:val="single" w:sz="8" w:space="0" w:color="00000A"/>
        <w:bottom w:val="single" w:sz="8" w:space="0" w:color="00000A"/>
      </w:pBdr>
      <w:spacing w:before="280" w:after="280"/>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
    <w:qFormat/>
    <w:rPr>
      <w:rFonts w:ascii="Verdana" w:hAnsi="Verdana" w:cs="Verdana"/>
      <w:sz w:val="20"/>
      <w:szCs w:val="20"/>
      <w:lang w:val="en-US" w:eastAsia="en-US"/>
    </w:rPr>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
    <w:qFormat/>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
    <w:qFormat/>
    <w:rPr>
      <w:rFonts w:ascii="Verdana" w:hAnsi="Verdana" w:cs="Verdana"/>
      <w:sz w:val="20"/>
      <w:szCs w:val="20"/>
      <w:lang w:val="en-US" w:eastAsia="en-US"/>
    </w:rPr>
  </w:style>
  <w:style w:type="paragraph" w:customStyle="1" w:styleId="2d">
    <w:name w:val="Знак Знак Знак2"/>
    <w:basedOn w:val="a"/>
    <w:qFormat/>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
    <w:qFormat/>
    <w:rPr>
      <w:rFonts w:ascii="Verdana" w:hAnsi="Verdana" w:cs="Verdana"/>
      <w:sz w:val="20"/>
      <w:szCs w:val="20"/>
      <w:lang w:val="en-US" w:eastAsia="en-US"/>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
    <w:qFormat/>
    <w:rPr>
      <w:rFonts w:ascii="Verdana" w:hAnsi="Verdana" w:cs="Verdana"/>
      <w:sz w:val="20"/>
      <w:szCs w:val="20"/>
      <w:lang w:val="en-US" w:eastAsia="en-US"/>
    </w:rPr>
  </w:style>
  <w:style w:type="paragraph" w:customStyle="1" w:styleId="11b">
    <w:name w:val="Знак Знак1 Знак Знак1"/>
    <w:basedOn w:val="a"/>
    <w:qFormat/>
    <w:rPr>
      <w:rFonts w:ascii="Verdana" w:hAnsi="Verdana" w:cs="Verdana"/>
      <w:sz w:val="20"/>
      <w:szCs w:val="20"/>
      <w:lang w:val="en-US" w:eastAsia="en-US"/>
    </w:rPr>
  </w:style>
  <w:style w:type="paragraph" w:customStyle="1" w:styleId="11c">
    <w:name w:val="Абзац списка11"/>
    <w:basedOn w:val="a"/>
    <w:qFormat/>
    <w:pPr>
      <w:ind w:left="720"/>
    </w:pPr>
  </w:style>
  <w:style w:type="paragraph" w:customStyle="1" w:styleId="410">
    <w:name w:val="Знак41"/>
    <w:basedOn w:val="a"/>
    <w:qFormat/>
    <w:rPr>
      <w:rFonts w:ascii="Verdana" w:hAnsi="Verdana" w:cs="Verdana"/>
      <w:sz w:val="20"/>
      <w:szCs w:val="20"/>
      <w:lang w:val="en-US" w:eastAsia="en-US"/>
    </w:rPr>
  </w:style>
  <w:style w:type="paragraph" w:customStyle="1" w:styleId="11d">
    <w:name w:val="Знак Знак1 Знак Знак Знак Знак1"/>
    <w:basedOn w:val="a"/>
    <w:qFormat/>
    <w:rPr>
      <w:rFonts w:ascii="Verdana" w:hAnsi="Verdana" w:cs="Verdana"/>
      <w:sz w:val="20"/>
      <w:szCs w:val="20"/>
      <w:lang w:val="en-US" w:eastAsia="en-US"/>
    </w:rPr>
  </w:style>
  <w:style w:type="paragraph" w:customStyle="1" w:styleId="1fe">
    <w:name w:val="Знак Знак Знак Знак Знак1"/>
    <w:basedOn w:val="a"/>
    <w:qFormat/>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
    <w:qFormat/>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
    <w:qFormat/>
    <w:rPr>
      <w:rFonts w:ascii="Verdana" w:hAnsi="Verdana" w:cs="Verdana"/>
      <w:sz w:val="20"/>
      <w:szCs w:val="20"/>
      <w:lang w:val="en-US" w:eastAsia="en-US"/>
    </w:rPr>
  </w:style>
  <w:style w:type="paragraph" w:customStyle="1" w:styleId="312">
    <w:name w:val="Знак Знак3 Знак Знак1"/>
    <w:basedOn w:val="a"/>
    <w:qFormat/>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
    <w:qFormat/>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
    <w:qFormat/>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
    <w:qFormat/>
    <w:rPr>
      <w:rFonts w:ascii="Verdana" w:hAnsi="Verdana" w:cs="Verdana"/>
      <w:sz w:val="20"/>
      <w:szCs w:val="20"/>
      <w:lang w:val="en-US" w:eastAsia="en-US"/>
    </w:rPr>
  </w:style>
  <w:style w:type="paragraph" w:customStyle="1" w:styleId="CharChar1">
    <w:name w:val="Char Char1"/>
    <w:basedOn w:val="a"/>
    <w:qFormat/>
    <w:rPr>
      <w:rFonts w:ascii="Verdana" w:hAnsi="Verdana"/>
      <w:sz w:val="20"/>
      <w:szCs w:val="20"/>
      <w:lang w:val="en-US" w:eastAsia="en-US"/>
    </w:rPr>
  </w:style>
  <w:style w:type="paragraph" w:customStyle="1" w:styleId="1ff">
    <w:name w:val="Знак Знак Знак Знак Знак Знак Знак Знак1"/>
    <w:basedOn w:val="a"/>
    <w:qFormat/>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
    <w:qFormat/>
    <w:pPr>
      <w:tabs>
        <w:tab w:val="left" w:pos="720"/>
      </w:tabs>
      <w:spacing w:after="160" w:line="240" w:lineRule="exact"/>
      <w:ind w:left="720" w:hanging="720"/>
      <w:jc w:val="both"/>
    </w:pPr>
    <w:rPr>
      <w:rFonts w:ascii="Verdana" w:hAnsi="Verdana" w:cs="Arial"/>
      <w:sz w:val="20"/>
      <w:szCs w:val="20"/>
      <w:lang w:val="en-US" w:eastAsia="en-US"/>
    </w:rPr>
  </w:style>
  <w:style w:type="paragraph" w:customStyle="1" w:styleId="214">
    <w:name w:val="Знак Знак21"/>
    <w:basedOn w:val="a"/>
    <w:qFormat/>
    <w:pPr>
      <w:tabs>
        <w:tab w:val="left" w:pos="720"/>
      </w:tabs>
      <w:spacing w:after="160" w:line="240" w:lineRule="exact"/>
      <w:ind w:left="720" w:hanging="720"/>
      <w:jc w:val="both"/>
    </w:pPr>
    <w:rPr>
      <w:rFonts w:ascii="Verdana" w:hAnsi="Verdana" w:cs="Arial"/>
      <w:sz w:val="20"/>
      <w:szCs w:val="20"/>
      <w:lang w:val="en-US" w:eastAsia="en-US"/>
    </w:rPr>
  </w:style>
  <w:style w:type="paragraph" w:customStyle="1" w:styleId="1ff0">
    <w:name w:val="Знак Знак Знак Знак Знак Знак Знак Знак Знак Знак Знак1"/>
    <w:basedOn w:val="a"/>
    <w:qFormat/>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
    <w:qFormat/>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
    <w:qFormat/>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
    <w:qFormat/>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
    <w:qFormat/>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
    <w:qFormat/>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
    <w:qFormat/>
    <w:rPr>
      <w:rFonts w:ascii="Verdana" w:hAnsi="Verdana" w:cs="Verdana"/>
      <w:sz w:val="20"/>
      <w:szCs w:val="20"/>
      <w:lang w:val="en-US" w:eastAsia="en-US"/>
    </w:rPr>
  </w:style>
  <w:style w:type="paragraph" w:customStyle="1" w:styleId="62">
    <w:name w:val="çàãîëîâîê 6"/>
    <w:basedOn w:val="a"/>
    <w:qFormat/>
    <w:pPr>
      <w:keepNext/>
      <w:ind w:firstLine="567"/>
      <w:jc w:val="center"/>
    </w:pPr>
    <w:rPr>
      <w:rFonts w:ascii="Arial" w:hAnsi="Arial"/>
      <w:b/>
      <w:sz w:val="22"/>
      <w:szCs w:val="20"/>
    </w:r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
    <w:qFormat/>
    <w:rPr>
      <w:rFonts w:ascii="Verdana" w:hAnsi="Verdana" w:cs="Verdana"/>
      <w:sz w:val="20"/>
      <w:szCs w:val="20"/>
      <w:lang w:val="en-US" w:eastAsia="en-US"/>
    </w:rPr>
  </w:style>
  <w:style w:type="paragraph" w:customStyle="1" w:styleId="36">
    <w:name w:val="Абзац списка3"/>
    <w:basedOn w:val="a"/>
    <w:qFormat/>
    <w:pPr>
      <w:ind w:left="720"/>
      <w:contextualSpacing/>
    </w:pPr>
  </w:style>
  <w:style w:type="paragraph" w:customStyle="1" w:styleId="xl64">
    <w:name w:val="xl64"/>
    <w:basedOn w:val="a"/>
    <w:qFormat/>
    <w:pPr>
      <w:pBdr>
        <w:top w:val="single" w:sz="4" w:space="0" w:color="00000A"/>
        <w:left w:val="single" w:sz="4" w:space="0" w:color="00000A"/>
        <w:bottom w:val="single" w:sz="4" w:space="0" w:color="00000A"/>
        <w:right w:val="single" w:sz="4" w:space="0" w:color="00000A"/>
      </w:pBdr>
      <w:spacing w:before="280" w:after="280"/>
      <w:textAlignment w:val="center"/>
    </w:pPr>
    <w:rPr>
      <w:color w:val="000000"/>
      <w:sz w:val="16"/>
      <w:szCs w:val="16"/>
      <w:lang w:val="uk-UA" w:eastAsia="uk-UA"/>
    </w:rPr>
  </w:style>
  <w:style w:type="paragraph" w:customStyle="1" w:styleId="xl92">
    <w:name w:val="xl92"/>
    <w:basedOn w:val="a"/>
    <w:qFormat/>
    <w:pPr>
      <w:pBdr>
        <w:top w:val="single" w:sz="4" w:space="0" w:color="00000A"/>
        <w:bottom w:val="single" w:sz="4" w:space="0" w:color="00000A"/>
      </w:pBdr>
      <w:spacing w:before="280" w:after="280"/>
      <w:jc w:val="center"/>
      <w:textAlignment w:val="top"/>
    </w:pPr>
    <w:rPr>
      <w:b/>
      <w:bCs/>
      <w:lang w:val="uk-UA" w:eastAsia="uk-UA"/>
    </w:rPr>
  </w:style>
  <w:style w:type="paragraph" w:customStyle="1" w:styleId="xl93">
    <w:name w:val="xl93"/>
    <w:basedOn w:val="a"/>
    <w:qFormat/>
    <w:pPr>
      <w:pBdr>
        <w:top w:val="single" w:sz="4" w:space="0" w:color="00000A"/>
        <w:bottom w:val="single" w:sz="4" w:space="0" w:color="00000A"/>
        <w:right w:val="single" w:sz="4" w:space="0" w:color="00000A"/>
      </w:pBdr>
      <w:spacing w:before="280" w:after="280"/>
      <w:jc w:val="center"/>
      <w:textAlignment w:val="top"/>
    </w:pPr>
    <w:rPr>
      <w:b/>
      <w:bCs/>
      <w:lang w:val="uk-UA" w:eastAsia="uk-UA"/>
    </w:rPr>
  </w:style>
  <w:style w:type="paragraph" w:customStyle="1" w:styleId="xl94">
    <w:name w:val="xl94"/>
    <w:basedOn w:val="a"/>
    <w:qFormat/>
    <w:pPr>
      <w:pBdr>
        <w:top w:val="single" w:sz="4" w:space="0" w:color="00000A"/>
        <w:left w:val="single" w:sz="4" w:space="0" w:color="00000A"/>
        <w:bottom w:val="single" w:sz="4" w:space="0" w:color="00000A"/>
      </w:pBdr>
      <w:spacing w:before="280" w:after="280"/>
      <w:jc w:val="center"/>
      <w:textAlignment w:val="center"/>
    </w:pPr>
    <w:rPr>
      <w:b/>
      <w:bCs/>
      <w:lang w:val="uk-UA" w:eastAsia="uk-UA"/>
    </w:rPr>
  </w:style>
  <w:style w:type="paragraph" w:customStyle="1" w:styleId="xl95">
    <w:name w:val="xl95"/>
    <w:basedOn w:val="a"/>
    <w:qFormat/>
    <w:pPr>
      <w:pBdr>
        <w:top w:val="single" w:sz="4" w:space="0" w:color="00000A"/>
        <w:bottom w:val="single" w:sz="4" w:space="0" w:color="00000A"/>
      </w:pBdr>
      <w:spacing w:before="280" w:after="280"/>
      <w:jc w:val="center"/>
      <w:textAlignment w:val="center"/>
    </w:pPr>
    <w:rPr>
      <w:b/>
      <w:bCs/>
      <w:lang w:val="uk-UA" w:eastAsia="uk-UA"/>
    </w:rPr>
  </w:style>
  <w:style w:type="paragraph" w:customStyle="1" w:styleId="xl96">
    <w:name w:val="xl96"/>
    <w:basedOn w:val="a"/>
    <w:qFormat/>
    <w:pPr>
      <w:pBdr>
        <w:top w:val="single" w:sz="4" w:space="0" w:color="00000A"/>
        <w:bottom w:val="single" w:sz="4" w:space="0" w:color="00000A"/>
        <w:right w:val="single" w:sz="4" w:space="0" w:color="00000A"/>
      </w:pBdr>
      <w:spacing w:before="280" w:after="280"/>
      <w:jc w:val="center"/>
      <w:textAlignment w:val="center"/>
    </w:pPr>
    <w:rPr>
      <w:b/>
      <w:bCs/>
      <w:lang w:val="uk-UA" w:eastAsia="uk-UA"/>
    </w:rPr>
  </w:style>
  <w:style w:type="paragraph" w:customStyle="1" w:styleId="1ff2">
    <w:name w:val="Стиль1_Визначення"/>
    <w:basedOn w:val="a"/>
    <w:autoRedefine/>
    <w:qFormat/>
    <w:pPr>
      <w:jc w:val="both"/>
    </w:pPr>
    <w:rPr>
      <w:rFonts w:eastAsia="Calibri"/>
      <w:szCs w:val="22"/>
      <w:lang w:val="uk-UA" w:eastAsia="en-US"/>
    </w:rPr>
  </w:style>
  <w:style w:type="paragraph" w:customStyle="1" w:styleId="1ff3">
    <w:name w:val="Стиль1_Основной текст"/>
    <w:basedOn w:val="a"/>
    <w:autoRedefine/>
    <w:qFormat/>
    <w:pPr>
      <w:ind w:firstLine="709"/>
      <w:jc w:val="both"/>
    </w:pPr>
    <w:rPr>
      <w:rFonts w:eastAsia="Calibri"/>
      <w:b/>
      <w:szCs w:val="22"/>
      <w:lang w:val="uk-UA" w:eastAsia="en-US"/>
    </w:rPr>
  </w:style>
  <w:style w:type="paragraph" w:customStyle="1" w:styleId="1ff4">
    <w:name w:val="Стиль1_Маркери"/>
    <w:autoRedefine/>
    <w:qFormat/>
    <w:pPr>
      <w:jc w:val="both"/>
    </w:pPr>
    <w:rPr>
      <w:rFonts w:eastAsia="Calibri"/>
      <w:szCs w:val="22"/>
      <w:lang w:val="uk-UA" w:eastAsia="en-US"/>
    </w:rPr>
  </w:style>
  <w:style w:type="paragraph" w:customStyle="1" w:styleId="2e">
    <w:name w:val="Текст2_Додаток"/>
    <w:autoRedefine/>
    <w:qFormat/>
    <w:pPr>
      <w:spacing w:after="120"/>
      <w:contextualSpacing/>
      <w:jc w:val="right"/>
    </w:pPr>
    <w:rPr>
      <w:rFonts w:eastAsia="Calibri"/>
      <w:i/>
      <w:szCs w:val="22"/>
      <w:lang w:val="uk-UA" w:eastAsia="en-US"/>
    </w:rPr>
  </w:style>
  <w:style w:type="paragraph" w:customStyle="1" w:styleId="WW-">
    <w:name w:val="WW-Текст"/>
    <w:basedOn w:val="a"/>
    <w:qFormat/>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qFormat/>
    <w:pPr>
      <w:widowControl w:val="0"/>
    </w:pPr>
    <w:rPr>
      <w:rFonts w:eastAsia="Times New Roman"/>
      <w:sz w:val="20"/>
      <w:szCs w:val="20"/>
      <w:lang w:eastAsia="ru-RU"/>
    </w:rPr>
  </w:style>
  <w:style w:type="paragraph" w:customStyle="1" w:styleId="affffc">
    <w:name w:val="Îáû÷íûé"/>
    <w:qFormat/>
    <w:pPr>
      <w:widowControl w:val="0"/>
    </w:pPr>
    <w:rPr>
      <w:rFonts w:eastAsia="Times New Roman"/>
      <w:sz w:val="20"/>
      <w:szCs w:val="20"/>
      <w:lang w:eastAsia="ru-RU"/>
    </w:rPr>
  </w:style>
  <w:style w:type="paragraph" w:customStyle="1" w:styleId="Iacaaiea">
    <w:name w:val="Iacaaiea"/>
    <w:basedOn w:val="Iauiue"/>
    <w:qFormat/>
    <w:pPr>
      <w:jc w:val="center"/>
    </w:pPr>
    <w:rPr>
      <w:b/>
    </w:rPr>
  </w:style>
  <w:style w:type="paragraph" w:customStyle="1" w:styleId="1ff5">
    <w:name w:val="Знак1 Знак Знак Знак Знак Знак Знак Знак Знак Знак Знак Знак Знак Знак Знак Знак Знак Знак Знак Знак Знак Знак Знак Знак"/>
    <w:basedOn w:val="a"/>
    <w:qFormat/>
    <w:rPr>
      <w:rFonts w:ascii="Verdana" w:eastAsia="Times New Roman" w:hAnsi="Verdana" w:cs="Verdana"/>
      <w:lang w:val="en-US" w:eastAsia="en-US"/>
    </w:rPr>
  </w:style>
  <w:style w:type="paragraph" w:customStyle="1" w:styleId="xl63">
    <w:name w:val="xl63"/>
    <w:basedOn w:val="a"/>
    <w:qFormat/>
    <w:pPr>
      <w:pBdr>
        <w:top w:val="single" w:sz="4" w:space="0" w:color="00000A"/>
        <w:left w:val="single" w:sz="4" w:space="0" w:color="00000A"/>
        <w:bottom w:val="single" w:sz="4" w:space="0" w:color="00000A"/>
        <w:right w:val="single" w:sz="4" w:space="0" w:color="00000A"/>
      </w:pBdr>
      <w:spacing w:before="280" w:after="280"/>
      <w:jc w:val="center"/>
    </w:pPr>
    <w:rPr>
      <w:rFonts w:eastAsia="Times New Roman"/>
      <w:b/>
      <w:bCs/>
      <w:sz w:val="18"/>
      <w:szCs w:val="18"/>
      <w:lang w:eastAsia="ru-RU"/>
    </w:rPr>
  </w:style>
  <w:style w:type="paragraph" w:customStyle="1" w:styleId="msonormal0">
    <w:name w:val="msonormal"/>
    <w:basedOn w:val="a"/>
    <w:qFormat/>
    <w:pPr>
      <w:spacing w:before="280" w:after="280"/>
    </w:pPr>
    <w:rPr>
      <w:rFonts w:eastAsia="Times New Roman"/>
      <w:lang w:val="uk-UA" w:eastAsia="uk-UA"/>
    </w:rPr>
  </w:style>
  <w:style w:type="paragraph" w:customStyle="1" w:styleId="215">
    <w:name w:val="Знак2 Знак Знак Знак1 Знак Знак"/>
    <w:basedOn w:val="a"/>
    <w:qFormat/>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
    <w:qFormat/>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
    <w:qFormat/>
    <w:rPr>
      <w:rFonts w:ascii="Verdana" w:eastAsia="Times New Roman" w:hAnsi="Verdana" w:cs="Verdana"/>
      <w:sz w:val="20"/>
      <w:szCs w:val="20"/>
      <w:lang w:val="en-US" w:eastAsia="en-US"/>
    </w:rPr>
  </w:style>
  <w:style w:type="paragraph" w:customStyle="1" w:styleId="FR1">
    <w:name w:val="FR1"/>
    <w:qFormat/>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
    <w:qFormat/>
    <w:rPr>
      <w:rFonts w:ascii="Verdana" w:eastAsia="Times New Roman"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Знак Знак Знак Знак Знак Знак"/>
    <w:basedOn w:val="a"/>
    <w:qFormat/>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
    <w:qFormat/>
    <w:rPr>
      <w:rFonts w:ascii="Verdana" w:eastAsia="Times New Roman" w:hAnsi="Verdana" w:cs="Verdana"/>
      <w:sz w:val="20"/>
      <w:szCs w:val="20"/>
      <w:lang w:val="en-US" w:eastAsia="en-US"/>
    </w:rPr>
  </w:style>
  <w:style w:type="paragraph" w:customStyle="1" w:styleId="2f">
    <w:name w:val="Знак2 Знак Знак Знак Знак Знак"/>
    <w:basedOn w:val="a"/>
    <w:qFormat/>
    <w:rPr>
      <w:rFonts w:ascii="Verdana" w:eastAsia="Times New Roman" w:hAnsi="Verdana" w:cs="Verdana"/>
      <w:sz w:val="20"/>
      <w:szCs w:val="20"/>
      <w:lang w:val="en-US" w:eastAsia="en-US"/>
    </w:rPr>
  </w:style>
  <w:style w:type="paragraph" w:customStyle="1" w:styleId="1ff6">
    <w:name w:val="Знак Знак Знак Знак Знак Знак Знак1 Знак Знак Знак Знак Знак Знак"/>
    <w:basedOn w:val="a"/>
    <w:qFormat/>
    <w:rPr>
      <w:rFonts w:ascii="Verdana" w:eastAsia="Times New Roman" w:hAnsi="Verdana" w:cs="Verdana"/>
      <w:sz w:val="20"/>
      <w:szCs w:val="20"/>
      <w:lang w:val="en-US" w:eastAsia="en-US"/>
    </w:rPr>
  </w:style>
  <w:style w:type="paragraph" w:customStyle="1" w:styleId="2f0">
    <w:name w:val="Знак2 Знак Знак Знак"/>
    <w:basedOn w:val="a"/>
    <w:qFormat/>
    <w:rPr>
      <w:rFonts w:ascii="Verdana" w:eastAsia="Times New Roman" w:hAnsi="Verdana" w:cs="Verdana"/>
      <w:sz w:val="20"/>
      <w:szCs w:val="20"/>
      <w:lang w:val="en-US" w:eastAsia="en-US"/>
    </w:rPr>
  </w:style>
  <w:style w:type="paragraph" w:customStyle="1" w:styleId="affffe">
    <w:name w:val="Знак Знак Знак Знак Знак Знак Знак Знак Знак Знак Знак Знак Знак Знак Знак"/>
    <w:basedOn w:val="a"/>
    <w:qFormat/>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qFormat/>
    <w:rPr>
      <w:rFonts w:ascii="Verdana" w:eastAsia="Times New Roman" w:hAnsi="Verdana" w:cs="Verdana"/>
      <w:sz w:val="20"/>
      <w:szCs w:val="20"/>
      <w:lang w:val="en-US" w:eastAsia="en-US"/>
    </w:rPr>
  </w:style>
  <w:style w:type="paragraph" w:customStyle="1" w:styleId="2f1">
    <w:name w:val="Знак2 Знак Знак"/>
    <w:basedOn w:val="a"/>
    <w:qFormat/>
    <w:rPr>
      <w:rFonts w:ascii="Verdana" w:eastAsia="Times New Roman" w:hAnsi="Verdana" w:cs="Verdana"/>
      <w:sz w:val="20"/>
      <w:szCs w:val="20"/>
      <w:lang w:val="en-US" w:eastAsia="en-US"/>
    </w:rPr>
  </w:style>
  <w:style w:type="paragraph" w:customStyle="1" w:styleId="2110">
    <w:name w:val="Знак2 Знак Знак Знак1 Знак Знак1"/>
    <w:basedOn w:val="a"/>
    <w:qFormat/>
    <w:rPr>
      <w:rFonts w:ascii="Verdana" w:eastAsia="Times New Roman" w:hAnsi="Verdana" w:cs="Verdana"/>
      <w:sz w:val="20"/>
      <w:szCs w:val="20"/>
      <w:lang w:val="en-US" w:eastAsia="en-US"/>
    </w:rPr>
  </w:style>
  <w:style w:type="paragraph" w:customStyle="1" w:styleId="afffff">
    <w:name w:val="Знак Знак Знак Знак Знак Знак Знак Знак Знак Знак Знак Знак Знак Знак Знак Знак Знак Знак"/>
    <w:basedOn w:val="a"/>
    <w:qFormat/>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
    <w:qFormat/>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
    <w:qFormat/>
    <w:rPr>
      <w:rFonts w:ascii="Verdana" w:eastAsia="Times New Roman" w:hAnsi="Verdana" w:cs="Verdana"/>
      <w:sz w:val="20"/>
      <w:szCs w:val="20"/>
      <w:lang w:val="en-US" w:eastAsia="en-US"/>
    </w:rPr>
  </w:style>
  <w:style w:type="paragraph" w:customStyle="1" w:styleId="Iniiaiieoaeno">
    <w:name w:val="Iniiaiie oaeno"/>
    <w:basedOn w:val="a"/>
    <w:qFormat/>
    <w:pPr>
      <w:widowControl w:val="0"/>
    </w:pPr>
    <w:rPr>
      <w:rFonts w:eastAsia="Times New Roman"/>
      <w:lang w:eastAsia="ru-RU"/>
    </w:rPr>
  </w:style>
  <w:style w:type="paragraph" w:customStyle="1" w:styleId="DefaultText">
    <w:name w:val="Default Text"/>
    <w:qFormat/>
    <w:pPr>
      <w:suppressAutoHyphens/>
      <w:textAlignment w:val="baseline"/>
    </w:pPr>
    <w:rPr>
      <w:rFonts w:ascii="Calibri" w:eastAsia="Arial" w:hAnsi="Calibri" w:cs="F"/>
      <w:sz w:val="22"/>
      <w:szCs w:val="22"/>
      <w:lang w:eastAsia="en-US"/>
    </w:rPr>
  </w:style>
  <w:style w:type="paragraph" w:customStyle="1" w:styleId="MediumShading1-Accent11">
    <w:name w:val="Medium Shading 1 - Accent 11"/>
    <w:basedOn w:val="a"/>
    <w:qFormat/>
    <w:rPr>
      <w:rFonts w:ascii="Calibri" w:eastAsia="Times New Roman" w:hAnsi="Calibri"/>
      <w:sz w:val="22"/>
      <w:szCs w:val="22"/>
      <w:lang w:val="uk-UA" w:eastAsia="ru-RU"/>
    </w:rPr>
  </w:style>
  <w:style w:type="paragraph" w:customStyle="1" w:styleId="1160">
    <w:name w:val="Знак116"/>
    <w:basedOn w:val="a"/>
    <w:qFormat/>
    <w:rPr>
      <w:rFonts w:ascii="Verdana" w:eastAsia="Times New Roman" w:hAnsi="Verdana" w:cs="Verdana"/>
      <w:sz w:val="20"/>
      <w:szCs w:val="20"/>
      <w:lang w:val="en-US" w:eastAsia="en-US"/>
    </w:rPr>
  </w:style>
  <w:style w:type="paragraph" w:customStyle="1" w:styleId="MediumGrid1-Accent21">
    <w:name w:val="Medium Grid 1 - Accent 21"/>
    <w:basedOn w:val="a"/>
    <w:qFormat/>
    <w:pPr>
      <w:spacing w:after="200" w:line="276" w:lineRule="auto"/>
      <w:ind w:left="720"/>
      <w:contextualSpacing/>
    </w:pPr>
    <w:rPr>
      <w:rFonts w:ascii="Calibri" w:eastAsia="Calibri" w:hAnsi="Calibri"/>
      <w:sz w:val="22"/>
      <w:szCs w:val="22"/>
      <w:lang w:val="x-none" w:eastAsia="x-none"/>
    </w:rPr>
  </w:style>
  <w:style w:type="paragraph" w:customStyle="1" w:styleId="-31">
    <w:name w:val="Цветная заливка - Акцент 31"/>
    <w:basedOn w:val="a"/>
    <w:qFormat/>
    <w:pPr>
      <w:spacing w:after="200" w:line="276" w:lineRule="auto"/>
      <w:ind w:left="720"/>
      <w:contextualSpacing/>
    </w:pPr>
    <w:rPr>
      <w:rFonts w:ascii="Calibri" w:eastAsia="Calibri" w:hAnsi="Calibri"/>
      <w:sz w:val="22"/>
      <w:szCs w:val="22"/>
      <w:lang w:val="uk-UA" w:eastAsia="ru-RU"/>
    </w:rPr>
  </w:style>
  <w:style w:type="paragraph" w:customStyle="1" w:styleId="CharCharCharCharCharChar3">
    <w:name w:val="Знак Знак Char Char Знак Знак Char Char Знак Знак Char Char3"/>
    <w:basedOn w:val="a"/>
    <w:qFormat/>
    <w:pPr>
      <w:spacing w:after="160" w:line="240" w:lineRule="exact"/>
    </w:pPr>
    <w:rPr>
      <w:rFonts w:ascii="Verdana" w:eastAsia="Times New Roman" w:hAnsi="Verdana" w:cs="Verdana"/>
      <w:sz w:val="20"/>
      <w:szCs w:val="20"/>
      <w:lang w:val="en-GB" w:eastAsia="en-US"/>
    </w:rPr>
  </w:style>
  <w:style w:type="paragraph" w:customStyle="1" w:styleId="53">
    <w:name w:val="Знак Знак5"/>
    <w:basedOn w:val="a"/>
    <w:qFormat/>
    <w:rPr>
      <w:rFonts w:ascii="Verdana" w:eastAsia="Times New Roman" w:hAnsi="Verdana" w:cs="Verdana"/>
      <w:sz w:val="20"/>
      <w:szCs w:val="20"/>
      <w:lang w:val="en-US" w:eastAsia="en-US"/>
    </w:rPr>
  </w:style>
  <w:style w:type="paragraph" w:customStyle="1" w:styleId="afffff0">
    <w:name w:val="Подстиль"/>
    <w:basedOn w:val="a"/>
    <w:autoRedefine/>
    <w:qFormat/>
    <w:rPr>
      <w:rFonts w:eastAsia="Times New Roman"/>
      <w:sz w:val="22"/>
      <w:szCs w:val="22"/>
      <w:highlight w:val="white"/>
      <w:lang w:val="x-none" w:eastAsia="ru-RU"/>
    </w:rPr>
  </w:style>
  <w:style w:type="paragraph" w:customStyle="1" w:styleId="MediumList2-Accent21">
    <w:name w:val="Medium List 2 - Accent 21"/>
    <w:qFormat/>
    <w:rPr>
      <w:rFonts w:eastAsia="Times New Roman"/>
      <w:lang w:eastAsia="ru-RU"/>
    </w:rPr>
  </w:style>
  <w:style w:type="paragraph" w:customStyle="1" w:styleId="37">
    <w:name w:val="Знак Знак3"/>
    <w:basedOn w:val="a"/>
    <w:qFormat/>
    <w:rPr>
      <w:rFonts w:ascii="Verdana" w:eastAsia="Times New Roman" w:hAnsi="Verdana" w:cs="Verdana"/>
      <w:sz w:val="20"/>
      <w:szCs w:val="20"/>
      <w:lang w:val="en-US" w:eastAsia="en-US"/>
    </w:rPr>
  </w:style>
  <w:style w:type="paragraph" w:customStyle="1" w:styleId="Style43">
    <w:name w:val="Style43"/>
    <w:basedOn w:val="a"/>
    <w:qFormat/>
    <w:pPr>
      <w:widowControl w:val="0"/>
    </w:pPr>
    <w:rPr>
      <w:rFonts w:eastAsia="Times New Roman"/>
      <w:lang w:val="uk-UA" w:eastAsia="ru-RU"/>
    </w:rPr>
  </w:style>
  <w:style w:type="paragraph" w:customStyle="1" w:styleId="Style10">
    <w:name w:val="Style10"/>
    <w:basedOn w:val="a"/>
    <w:qFormat/>
    <w:pPr>
      <w:widowControl w:val="0"/>
      <w:spacing w:line="279" w:lineRule="exact"/>
    </w:pPr>
    <w:rPr>
      <w:rFonts w:eastAsia="Times New Roman"/>
      <w:lang w:val="uk-UA" w:eastAsia="ru-RU"/>
    </w:rPr>
  </w:style>
  <w:style w:type="paragraph" w:customStyle="1" w:styleId="133">
    <w:name w:val="Знак Знак1 Знак Знак3"/>
    <w:basedOn w:val="a"/>
    <w:qFormat/>
    <w:rPr>
      <w:rFonts w:ascii="Verdana" w:eastAsia="Times New Roman" w:hAnsi="Verdana" w:cs="Verdana"/>
      <w:sz w:val="20"/>
      <w:szCs w:val="20"/>
      <w:lang w:val="en-US" w:eastAsia="en-US"/>
    </w:rPr>
  </w:style>
  <w:style w:type="paragraph" w:customStyle="1" w:styleId="BodyText1">
    <w:name w:val="Body Text1"/>
    <w:basedOn w:val="a"/>
    <w:qFormat/>
    <w:pPr>
      <w:widowControl w:val="0"/>
    </w:pPr>
    <w:rPr>
      <w:rFonts w:ascii="Arial" w:eastAsia="Times New Roman" w:hAnsi="Arial"/>
      <w:szCs w:val="20"/>
      <w:lang w:val="uk-UA" w:eastAsia="ru-RU"/>
    </w:rPr>
  </w:style>
  <w:style w:type="paragraph" w:customStyle="1" w:styleId="NoSpacing2">
    <w:name w:val="No Spacing2"/>
    <w:qFormat/>
    <w:pPr>
      <w:widowControl w:val="0"/>
    </w:pPr>
    <w:rPr>
      <w:rFonts w:ascii="Times New Roman CYR" w:eastAsia="Times New Roman" w:hAnsi="Times New Roman CYR" w:cs="Times New Roman CYR"/>
      <w:lang w:eastAsia="ru-RU"/>
    </w:rPr>
  </w:style>
  <w:style w:type="paragraph" w:customStyle="1" w:styleId="ListParagraph1">
    <w:name w:val="List Paragraph1"/>
    <w:basedOn w:val="a"/>
    <w:qFormat/>
    <w:pPr>
      <w:ind w:left="720"/>
    </w:pPr>
    <w:rPr>
      <w:rFonts w:eastAsia="Times New Roman"/>
      <w:lang w:val="uk-UA" w:eastAsia="ru-RU"/>
    </w:rPr>
  </w:style>
  <w:style w:type="paragraph" w:customStyle="1" w:styleId="Listc2">
    <w:name w:val="List_c2"/>
    <w:basedOn w:val="a"/>
    <w:autoRedefine/>
    <w:qFormat/>
    <w:pPr>
      <w:tabs>
        <w:tab w:val="left" w:pos="9000"/>
      </w:tabs>
      <w:ind w:left="5940"/>
    </w:pPr>
    <w:rPr>
      <w:rFonts w:eastAsia="Times New Roman"/>
      <w:b/>
      <w:lang w:val="uk-UA" w:eastAsia="en-US"/>
    </w:rPr>
  </w:style>
  <w:style w:type="paragraph" w:customStyle="1" w:styleId="2f2">
    <w:name w:val="Без интервала2"/>
    <w:basedOn w:val="a"/>
    <w:qFormat/>
    <w:rPr>
      <w:rFonts w:ascii="Calibri" w:eastAsia="Times New Roman" w:hAnsi="Calibri"/>
      <w:sz w:val="22"/>
      <w:szCs w:val="22"/>
      <w:lang w:val="uk-UA" w:eastAsia="ru-RU"/>
    </w:rPr>
  </w:style>
  <w:style w:type="paragraph" w:customStyle="1" w:styleId="1150">
    <w:name w:val="Знак115"/>
    <w:basedOn w:val="a"/>
    <w:qFormat/>
    <w:rPr>
      <w:rFonts w:ascii="Verdana" w:eastAsia="Times New Roman" w:hAnsi="Verdana" w:cs="Verdana"/>
      <w:sz w:val="20"/>
      <w:szCs w:val="20"/>
      <w:lang w:val="en-US" w:eastAsia="en-US"/>
    </w:rPr>
  </w:style>
  <w:style w:type="paragraph" w:customStyle="1" w:styleId="CharCharCharCharCharChar2">
    <w:name w:val="Знак Знак Char Char Знак Знак Char Char Знак Знак Char Char2"/>
    <w:basedOn w:val="a"/>
    <w:qFormat/>
    <w:pPr>
      <w:spacing w:after="160" w:line="240" w:lineRule="exact"/>
    </w:pPr>
    <w:rPr>
      <w:rFonts w:ascii="Verdana" w:eastAsia="Times New Roman" w:hAnsi="Verdana" w:cs="Verdana"/>
      <w:sz w:val="20"/>
      <w:szCs w:val="20"/>
      <w:lang w:val="en-GB" w:eastAsia="en-US"/>
    </w:rPr>
  </w:style>
  <w:style w:type="paragraph" w:customStyle="1" w:styleId="43">
    <w:name w:val="Знак Знак4"/>
    <w:basedOn w:val="a"/>
    <w:qFormat/>
    <w:rPr>
      <w:rFonts w:ascii="Verdana" w:eastAsia="Times New Roman" w:hAnsi="Verdana" w:cs="Verdana"/>
      <w:sz w:val="20"/>
      <w:szCs w:val="20"/>
      <w:lang w:val="en-US" w:eastAsia="en-US"/>
    </w:rPr>
  </w:style>
  <w:style w:type="paragraph" w:customStyle="1" w:styleId="122">
    <w:name w:val="Знак Знак1 Знак Знак2"/>
    <w:basedOn w:val="a"/>
    <w:qFormat/>
    <w:rPr>
      <w:rFonts w:ascii="Verdana" w:eastAsia="Times New Roman" w:hAnsi="Verdana" w:cs="Verdana"/>
      <w:sz w:val="20"/>
      <w:szCs w:val="20"/>
      <w:lang w:val="en-US" w:eastAsia="en-US"/>
    </w:rPr>
  </w:style>
  <w:style w:type="paragraph" w:customStyle="1" w:styleId="-310">
    <w:name w:val="Светлая сетка - Акцент 31"/>
    <w:basedOn w:val="a"/>
    <w:autoRedefine/>
    <w:qFormat/>
    <w:pPr>
      <w:spacing w:before="120" w:after="120"/>
      <w:contextualSpacing/>
      <w:jc w:val="both"/>
    </w:pPr>
    <w:rPr>
      <w:rFonts w:eastAsia="Times New Roman"/>
      <w:sz w:val="22"/>
      <w:szCs w:val="22"/>
      <w:lang w:val="uk-UA" w:eastAsia="ru-RU"/>
    </w:rPr>
  </w:style>
  <w:style w:type="paragraph" w:customStyle="1" w:styleId="-311">
    <w:name w:val="Светлый список - Акцент 31"/>
    <w:qFormat/>
    <w:rPr>
      <w:rFonts w:eastAsia="Times New Roman"/>
      <w:lang w:eastAsia="ru-RU"/>
    </w:rPr>
  </w:style>
  <w:style w:type="paragraph" w:customStyle="1" w:styleId="2-21">
    <w:name w:val="Средний список 2 - Акцент 21"/>
    <w:qFormat/>
    <w:rPr>
      <w:rFonts w:eastAsia="Times New Roman"/>
      <w:lang w:eastAsia="ru-RU"/>
    </w:rPr>
  </w:style>
  <w:style w:type="paragraph" w:customStyle="1" w:styleId="1ff7">
    <w:name w:val="Заголовок оглавления1"/>
    <w:basedOn w:val="1"/>
    <w:qFormat/>
    <w:pPr>
      <w:keepLines/>
      <w:spacing w:before="480" w:after="0" w:line="276" w:lineRule="auto"/>
      <w:jc w:val="both"/>
    </w:pPr>
    <w:rPr>
      <w:rFonts w:ascii="Calibri" w:eastAsia="MS Gothic" w:hAnsi="Calibri"/>
      <w:color w:val="365F91"/>
      <w:sz w:val="28"/>
      <w:szCs w:val="28"/>
      <w:lang w:val="en-US" w:eastAsia="en-US"/>
    </w:rPr>
  </w:style>
  <w:style w:type="paragraph" w:styleId="1ff8">
    <w:name w:val="toc 1"/>
    <w:basedOn w:val="a"/>
    <w:autoRedefine/>
    <w:pPr>
      <w:spacing w:before="120"/>
    </w:pPr>
    <w:rPr>
      <w:rFonts w:ascii="Cambria" w:eastAsia="Times New Roman" w:hAnsi="Cambria"/>
      <w:b/>
      <w:lang w:val="uk-UA" w:eastAsia="ru-RU"/>
    </w:rPr>
  </w:style>
  <w:style w:type="paragraph" w:styleId="2f3">
    <w:name w:val="toc 2"/>
    <w:basedOn w:val="a"/>
    <w:autoRedefine/>
    <w:pPr>
      <w:ind w:left="240"/>
    </w:pPr>
    <w:rPr>
      <w:rFonts w:ascii="Cambria" w:eastAsia="Times New Roman" w:hAnsi="Cambria"/>
      <w:b/>
      <w:sz w:val="22"/>
      <w:szCs w:val="22"/>
      <w:lang w:val="uk-UA" w:eastAsia="ru-RU"/>
    </w:rPr>
  </w:style>
  <w:style w:type="paragraph" w:styleId="38">
    <w:name w:val="toc 3"/>
    <w:basedOn w:val="a"/>
    <w:autoRedefine/>
    <w:pPr>
      <w:ind w:left="480"/>
    </w:pPr>
    <w:rPr>
      <w:rFonts w:ascii="Cambria" w:eastAsia="Times New Roman" w:hAnsi="Cambria"/>
      <w:sz w:val="22"/>
      <w:szCs w:val="22"/>
      <w:lang w:val="uk-UA" w:eastAsia="ru-RU"/>
    </w:rPr>
  </w:style>
  <w:style w:type="paragraph" w:styleId="44">
    <w:name w:val="toc 4"/>
    <w:basedOn w:val="a"/>
    <w:autoRedefine/>
    <w:pPr>
      <w:ind w:left="720"/>
    </w:pPr>
    <w:rPr>
      <w:rFonts w:ascii="Cambria" w:eastAsia="Times New Roman" w:hAnsi="Cambria"/>
      <w:sz w:val="20"/>
      <w:szCs w:val="20"/>
      <w:lang w:val="uk-UA" w:eastAsia="ru-RU"/>
    </w:rPr>
  </w:style>
  <w:style w:type="paragraph" w:styleId="54">
    <w:name w:val="toc 5"/>
    <w:basedOn w:val="a"/>
    <w:autoRedefine/>
    <w:pPr>
      <w:ind w:left="960"/>
    </w:pPr>
    <w:rPr>
      <w:rFonts w:ascii="Cambria" w:eastAsia="Times New Roman" w:hAnsi="Cambria"/>
      <w:sz w:val="20"/>
      <w:szCs w:val="20"/>
      <w:lang w:val="uk-UA" w:eastAsia="ru-RU"/>
    </w:rPr>
  </w:style>
  <w:style w:type="paragraph" w:styleId="63">
    <w:name w:val="toc 6"/>
    <w:basedOn w:val="a"/>
    <w:autoRedefine/>
    <w:pPr>
      <w:ind w:left="1200"/>
    </w:pPr>
    <w:rPr>
      <w:rFonts w:ascii="Cambria" w:eastAsia="Times New Roman" w:hAnsi="Cambria"/>
      <w:sz w:val="20"/>
      <w:szCs w:val="20"/>
      <w:lang w:val="uk-UA" w:eastAsia="ru-RU"/>
    </w:rPr>
  </w:style>
  <w:style w:type="paragraph" w:styleId="72">
    <w:name w:val="toc 7"/>
    <w:basedOn w:val="a"/>
    <w:autoRedefine/>
    <w:pPr>
      <w:ind w:left="1440"/>
    </w:pPr>
    <w:rPr>
      <w:rFonts w:ascii="Cambria" w:eastAsia="Times New Roman" w:hAnsi="Cambria"/>
      <w:sz w:val="20"/>
      <w:szCs w:val="20"/>
      <w:lang w:val="uk-UA" w:eastAsia="ru-RU"/>
    </w:rPr>
  </w:style>
  <w:style w:type="paragraph" w:styleId="83">
    <w:name w:val="toc 8"/>
    <w:basedOn w:val="a"/>
    <w:autoRedefine/>
    <w:pPr>
      <w:ind w:left="1680"/>
    </w:pPr>
    <w:rPr>
      <w:rFonts w:ascii="Cambria" w:eastAsia="Times New Roman" w:hAnsi="Cambria"/>
      <w:sz w:val="20"/>
      <w:szCs w:val="20"/>
      <w:lang w:val="uk-UA" w:eastAsia="ru-RU"/>
    </w:rPr>
  </w:style>
  <w:style w:type="paragraph" w:styleId="93">
    <w:name w:val="toc 9"/>
    <w:basedOn w:val="a"/>
    <w:autoRedefine/>
    <w:pPr>
      <w:ind w:left="1920"/>
    </w:pPr>
    <w:rPr>
      <w:rFonts w:ascii="Cambria" w:eastAsia="Times New Roman" w:hAnsi="Cambria"/>
      <w:sz w:val="20"/>
      <w:szCs w:val="20"/>
      <w:lang w:val="uk-UA" w:eastAsia="ru-RU"/>
    </w:rPr>
  </w:style>
  <w:style w:type="paragraph" w:customStyle="1" w:styleId="-11">
    <w:name w:val="Цветная заливка - Акцент 11"/>
    <w:qFormat/>
    <w:rPr>
      <w:rFonts w:eastAsia="Times New Roman"/>
      <w:lang w:eastAsia="ru-RU"/>
    </w:rPr>
  </w:style>
  <w:style w:type="paragraph" w:customStyle="1" w:styleId="Bodytext10">
    <w:name w:val="Body text1"/>
    <w:basedOn w:val="a"/>
    <w:qFormat/>
    <w:pPr>
      <w:shd w:val="clear" w:color="auto" w:fill="FFFFFF"/>
      <w:spacing w:before="240" w:after="120" w:line="240" w:lineRule="atLeast"/>
    </w:pPr>
    <w:rPr>
      <w:sz w:val="18"/>
      <w:szCs w:val="18"/>
    </w:rPr>
  </w:style>
  <w:style w:type="paragraph" w:customStyle="1" w:styleId="Heading21">
    <w:name w:val="Heading #21"/>
    <w:basedOn w:val="a"/>
    <w:qFormat/>
    <w:pPr>
      <w:shd w:val="clear" w:color="auto" w:fill="FFFFFF"/>
      <w:spacing w:after="240" w:line="240" w:lineRule="atLeast"/>
      <w:outlineLvl w:val="1"/>
    </w:pPr>
    <w:rPr>
      <w:b/>
      <w:bCs/>
      <w:sz w:val="18"/>
      <w:szCs w:val="18"/>
    </w:rPr>
  </w:style>
  <w:style w:type="paragraph" w:customStyle="1" w:styleId="Heading10">
    <w:name w:val="Heading #1"/>
    <w:basedOn w:val="a"/>
    <w:qFormat/>
    <w:pPr>
      <w:shd w:val="clear" w:color="auto" w:fill="FFFFFF"/>
      <w:spacing w:after="720" w:line="240" w:lineRule="atLeast"/>
      <w:outlineLvl w:val="0"/>
    </w:pPr>
    <w:rPr>
      <w:b/>
      <w:bCs/>
      <w:sz w:val="21"/>
      <w:szCs w:val="21"/>
    </w:rPr>
  </w:style>
  <w:style w:type="paragraph" w:customStyle="1" w:styleId="Bodytext90">
    <w:name w:val="Body text (9)"/>
    <w:basedOn w:val="a"/>
    <w:qFormat/>
    <w:pPr>
      <w:shd w:val="clear" w:color="auto" w:fill="FFFFFF"/>
      <w:spacing w:after="480" w:line="240" w:lineRule="atLeast"/>
    </w:pPr>
    <w:rPr>
      <w:i/>
      <w:iCs/>
      <w:sz w:val="9"/>
      <w:szCs w:val="9"/>
    </w:rPr>
  </w:style>
  <w:style w:type="paragraph" w:customStyle="1" w:styleId="-110">
    <w:name w:val="Цветной список - Акцент 11"/>
    <w:basedOn w:val="a"/>
    <w:qFormat/>
    <w:pPr>
      <w:spacing w:after="200" w:line="276" w:lineRule="auto"/>
      <w:ind w:left="720"/>
      <w:contextualSpacing/>
    </w:pPr>
    <w:rPr>
      <w:rFonts w:ascii="Calibri" w:eastAsia="Times New Roman" w:hAnsi="Calibri"/>
      <w:sz w:val="22"/>
      <w:szCs w:val="22"/>
      <w:lang w:val="uk-UA" w:eastAsia="en-US"/>
    </w:rPr>
  </w:style>
  <w:style w:type="paragraph" w:customStyle="1" w:styleId="2f4">
    <w:name w:val="Заголовок оглавления2"/>
    <w:basedOn w:val="1"/>
    <w:qFormat/>
    <w:pPr>
      <w:keepLines/>
      <w:spacing w:before="480" w:after="0" w:line="276" w:lineRule="auto"/>
      <w:jc w:val="both"/>
    </w:pPr>
    <w:rPr>
      <w:rFonts w:ascii="Calibri" w:eastAsia="MS Gothic" w:hAnsi="Calibri"/>
      <w:color w:val="365F91"/>
      <w:sz w:val="28"/>
      <w:szCs w:val="28"/>
      <w:lang w:val="en-US" w:eastAsia="en-US"/>
    </w:rPr>
  </w:style>
  <w:style w:type="paragraph" w:customStyle="1" w:styleId="TableParagraph">
    <w:name w:val="Table Paragraph"/>
    <w:basedOn w:val="a"/>
    <w:qFormat/>
    <w:pPr>
      <w:widowControl w:val="0"/>
    </w:pPr>
    <w:rPr>
      <w:lang w:val="uk-UA" w:eastAsia="uk-UA"/>
    </w:rPr>
  </w:style>
  <w:style w:type="paragraph" w:customStyle="1" w:styleId="afffff1">
    <w:name w:val="Таблица шапка"/>
    <w:basedOn w:val="a"/>
    <w:qFormat/>
    <w:pPr>
      <w:keepNext/>
      <w:spacing w:before="40" w:after="40"/>
      <w:ind w:left="57" w:right="57"/>
    </w:pPr>
    <w:rPr>
      <w:rFonts w:eastAsia="Times New Roman"/>
      <w:sz w:val="22"/>
      <w:szCs w:val="22"/>
      <w:lang w:eastAsia="ru-RU"/>
    </w:rPr>
  </w:style>
  <w:style w:type="paragraph" w:customStyle="1" w:styleId="afffff2">
    <w:name w:val="Вміст рамки"/>
    <w:basedOn w:val="a"/>
    <w:qFormat/>
  </w:style>
  <w:style w:type="paragraph" w:customStyle="1" w:styleId="afffff3">
    <w:name w:val="Заголовок таблиці"/>
    <w:basedOn w:val="affff5"/>
    <w:qFormat/>
  </w:style>
  <w:style w:type="numbering" w:customStyle="1" w:styleId="1ff9">
    <w:name w:val="Нет списка1"/>
    <w:qFormat/>
  </w:style>
  <w:style w:type="numbering" w:customStyle="1" w:styleId="1ffa">
    <w:name w:val="Текущий список1"/>
    <w:qFormat/>
  </w:style>
  <w:style w:type="numbering" w:customStyle="1" w:styleId="1ffb">
    <w:name w:val="Стиль1_Маркеры многоуровневые"/>
    <w:qFormat/>
  </w:style>
  <w:style w:type="numbering" w:customStyle="1" w:styleId="2f5">
    <w:name w:val="Нет списка2"/>
    <w:qFormat/>
  </w:style>
  <w:style w:type="numbering" w:customStyle="1" w:styleId="39">
    <w:name w:val="Нет списка3"/>
    <w:qFormat/>
  </w:style>
  <w:style w:type="numbering" w:customStyle="1" w:styleId="11f1">
    <w:name w:val="Нет списка11"/>
    <w:qFormat/>
  </w:style>
  <w:style w:type="numbering" w:customStyle="1" w:styleId="216">
    <w:name w:val="Нет списка21"/>
    <w:qFormat/>
  </w:style>
  <w:style w:type="numbering" w:customStyle="1" w:styleId="111b">
    <w:name w:val="Нет списка111"/>
    <w:qFormat/>
  </w:style>
  <w:style w:type="numbering" w:customStyle="1" w:styleId="1111a">
    <w:name w:val="Нет списка1111"/>
    <w:qFormat/>
  </w:style>
  <w:style w:type="numbering" w:customStyle="1" w:styleId="313">
    <w:name w:val="Нет списка31"/>
    <w:qFormat/>
  </w:style>
  <w:style w:type="numbering" w:customStyle="1" w:styleId="123">
    <w:name w:val="Нет списка12"/>
    <w:qFormat/>
  </w:style>
  <w:style w:type="numbering" w:customStyle="1" w:styleId="1122">
    <w:name w:val="Нет списка112"/>
    <w:qFormat/>
  </w:style>
  <w:style w:type="numbering" w:customStyle="1" w:styleId="45">
    <w:name w:val="Нет списка4"/>
    <w:qFormat/>
  </w:style>
  <w:style w:type="numbering" w:customStyle="1" w:styleId="134">
    <w:name w:val="Нет списка13"/>
    <w:qFormat/>
  </w:style>
  <w:style w:type="numbering" w:customStyle="1" w:styleId="220">
    <w:name w:val="Нет списка22"/>
    <w:qFormat/>
  </w:style>
  <w:style w:type="numbering" w:customStyle="1" w:styleId="1131">
    <w:name w:val="Нет списка113"/>
    <w:qFormat/>
  </w:style>
  <w:style w:type="numbering" w:customStyle="1" w:styleId="11120">
    <w:name w:val="Нет списка1112"/>
    <w:qFormat/>
  </w:style>
  <w:style w:type="numbering" w:customStyle="1" w:styleId="321">
    <w:name w:val="Нет списка32"/>
    <w:qFormat/>
  </w:style>
  <w:style w:type="numbering" w:customStyle="1" w:styleId="1211">
    <w:name w:val="Нет списка121"/>
    <w:qFormat/>
  </w:style>
  <w:style w:type="numbering" w:customStyle="1" w:styleId="11210">
    <w:name w:val="Нет списка1121"/>
    <w:qFormat/>
  </w:style>
  <w:style w:type="numbering" w:customStyle="1" w:styleId="55">
    <w:name w:val="Нет списка5"/>
    <w:qFormat/>
  </w:style>
  <w:style w:type="numbering" w:customStyle="1" w:styleId="141">
    <w:name w:val="Нет списка14"/>
    <w:qFormat/>
  </w:style>
  <w:style w:type="numbering" w:customStyle="1" w:styleId="1141">
    <w:name w:val="Нет списка114"/>
    <w:qFormat/>
  </w:style>
  <w:style w:type="numbering" w:customStyle="1" w:styleId="11f2">
    <w:name w:val="Текущий список11"/>
    <w:qFormat/>
  </w:style>
  <w:style w:type="numbering" w:customStyle="1" w:styleId="11f3">
    <w:name w:val="Стиль1_Маркеры многоуровневые1"/>
    <w:qFormat/>
  </w:style>
  <w:style w:type="numbering" w:customStyle="1" w:styleId="230">
    <w:name w:val="Нет списка23"/>
    <w:qFormat/>
  </w:style>
  <w:style w:type="numbering" w:customStyle="1" w:styleId="330">
    <w:name w:val="Нет списка33"/>
    <w:qFormat/>
  </w:style>
  <w:style w:type="numbering" w:customStyle="1" w:styleId="11130">
    <w:name w:val="Нет списка1113"/>
    <w:qFormat/>
  </w:style>
  <w:style w:type="numbering" w:customStyle="1" w:styleId="2111">
    <w:name w:val="Нет списка211"/>
    <w:qFormat/>
  </w:style>
  <w:style w:type="numbering" w:customStyle="1" w:styleId="111114">
    <w:name w:val="Нет списка11111"/>
    <w:qFormat/>
  </w:style>
  <w:style w:type="numbering" w:customStyle="1" w:styleId="1111110">
    <w:name w:val="Нет списка111111"/>
    <w:qFormat/>
  </w:style>
  <w:style w:type="numbering" w:customStyle="1" w:styleId="3110">
    <w:name w:val="Нет списка311"/>
    <w:qFormat/>
  </w:style>
  <w:style w:type="numbering" w:customStyle="1" w:styleId="1220">
    <w:name w:val="Нет списка122"/>
    <w:qFormat/>
  </w:style>
  <w:style w:type="numbering" w:customStyle="1" w:styleId="11220">
    <w:name w:val="Нет списка1122"/>
    <w:qFormat/>
  </w:style>
  <w:style w:type="numbering" w:customStyle="1" w:styleId="411">
    <w:name w:val="Нет списка41"/>
    <w:qFormat/>
  </w:style>
  <w:style w:type="numbering" w:customStyle="1" w:styleId="1310">
    <w:name w:val="Нет списка131"/>
    <w:qFormat/>
  </w:style>
  <w:style w:type="numbering" w:customStyle="1" w:styleId="221">
    <w:name w:val="Нет списка221"/>
    <w:qFormat/>
  </w:style>
  <w:style w:type="numbering" w:customStyle="1" w:styleId="11310">
    <w:name w:val="Нет списка1131"/>
    <w:qFormat/>
  </w:style>
  <w:style w:type="numbering" w:customStyle="1" w:styleId="11121">
    <w:name w:val="Нет списка11121"/>
    <w:qFormat/>
  </w:style>
  <w:style w:type="numbering" w:customStyle="1" w:styleId="3210">
    <w:name w:val="Нет списка321"/>
    <w:qFormat/>
  </w:style>
  <w:style w:type="numbering" w:customStyle="1" w:styleId="12110">
    <w:name w:val="Нет списка1211"/>
    <w:qFormat/>
  </w:style>
  <w:style w:type="numbering" w:customStyle="1" w:styleId="11211">
    <w:name w:val="Нет списка11211"/>
    <w:qFormat/>
  </w:style>
  <w:style w:type="numbering" w:customStyle="1" w:styleId="510">
    <w:name w:val="Нет списка51"/>
    <w:qFormat/>
  </w:style>
  <w:style w:type="numbering" w:customStyle="1" w:styleId="1410">
    <w:name w:val="Нет списка141"/>
    <w:qFormat/>
  </w:style>
  <w:style w:type="numbering" w:customStyle="1" w:styleId="111c">
    <w:name w:val="Текущий список111"/>
    <w:qFormat/>
  </w:style>
  <w:style w:type="numbering" w:customStyle="1" w:styleId="111d">
    <w:name w:val="Стиль1_Маркеры многоуровневые11"/>
    <w:qFormat/>
  </w:style>
  <w:style w:type="numbering" w:customStyle="1" w:styleId="231">
    <w:name w:val="Нет списка231"/>
    <w:qFormat/>
  </w:style>
  <w:style w:type="numbering" w:customStyle="1" w:styleId="331">
    <w:name w:val="Нет списка331"/>
    <w:qFormat/>
  </w:style>
  <w:style w:type="numbering" w:customStyle="1" w:styleId="11410">
    <w:name w:val="Нет списка1141"/>
    <w:qFormat/>
  </w:style>
  <w:style w:type="numbering" w:customStyle="1" w:styleId="21110">
    <w:name w:val="Нет списка2111"/>
    <w:qFormat/>
  </w:style>
  <w:style w:type="numbering" w:customStyle="1" w:styleId="11131">
    <w:name w:val="Нет списка11131"/>
    <w:qFormat/>
  </w:style>
  <w:style w:type="numbering" w:customStyle="1" w:styleId="111121">
    <w:name w:val="Нет списка11112"/>
    <w:qFormat/>
  </w:style>
  <w:style w:type="numbering" w:customStyle="1" w:styleId="3111">
    <w:name w:val="Нет списка3111"/>
    <w:qFormat/>
  </w:style>
  <w:style w:type="numbering" w:customStyle="1" w:styleId="1221">
    <w:name w:val="Нет списка1221"/>
    <w:qFormat/>
  </w:style>
  <w:style w:type="numbering" w:customStyle="1" w:styleId="11221">
    <w:name w:val="Нет списка11221"/>
    <w:qFormat/>
  </w:style>
  <w:style w:type="numbering" w:customStyle="1" w:styleId="4110">
    <w:name w:val="Нет списка411"/>
    <w:qFormat/>
  </w:style>
  <w:style w:type="numbering" w:customStyle="1" w:styleId="1311">
    <w:name w:val="Нет списка1311"/>
    <w:qFormat/>
  </w:style>
  <w:style w:type="numbering" w:customStyle="1" w:styleId="2211">
    <w:name w:val="Нет списка2211"/>
    <w:qFormat/>
  </w:style>
  <w:style w:type="numbering" w:customStyle="1" w:styleId="11311">
    <w:name w:val="Нет списка11311"/>
    <w:qFormat/>
  </w:style>
  <w:style w:type="numbering" w:customStyle="1" w:styleId="111211">
    <w:name w:val="Нет списка111211"/>
    <w:qFormat/>
  </w:style>
  <w:style w:type="numbering" w:customStyle="1" w:styleId="3211">
    <w:name w:val="Нет списка3211"/>
    <w:qFormat/>
  </w:style>
  <w:style w:type="numbering" w:customStyle="1" w:styleId="12111">
    <w:name w:val="Нет списка12111"/>
    <w:qFormat/>
  </w:style>
  <w:style w:type="numbering" w:customStyle="1" w:styleId="112111">
    <w:name w:val="Нет списка112111"/>
    <w:qFormat/>
  </w:style>
  <w:style w:type="numbering" w:styleId="1ai">
    <w:name w:val="Outline List 1"/>
    <w:qFormat/>
  </w:style>
  <w:style w:type="numbering" w:styleId="1111111">
    <w:name w:val="Outline List 2"/>
    <w:qFormat/>
  </w:style>
  <w:style w:type="numbering" w:customStyle="1" w:styleId="64">
    <w:name w:val="Нет списка6"/>
    <w:qFormat/>
  </w:style>
  <w:style w:type="numbering" w:customStyle="1" w:styleId="151">
    <w:name w:val="Нет списка1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68</Pages>
  <Words>101832</Words>
  <Characters>58045</Characters>
  <Application>Microsoft Office Word</Application>
  <DocSecurity>0</DocSecurity>
  <Lines>483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Серьогіна Марина Миколаївна</dc:creator>
  <dc:description/>
  <cp:lastModifiedBy>Серьогіна Марина Миколаївна</cp:lastModifiedBy>
  <cp:revision>8</cp:revision>
  <dcterms:created xsi:type="dcterms:W3CDTF">2020-04-09T10:43:00Z</dcterms:created>
  <dcterms:modified xsi:type="dcterms:W3CDTF">2020-04-28T08:32:00Z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DocHome">
    <vt:i4>-1460108985</vt:i4>
  </property>
</Properties>
</file>