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9" w:rsidRDefault="00051869" w:rsidP="00051869">
      <w:pPr>
        <w:ind w:left="4956" w:firstLine="708"/>
        <w:jc w:val="center"/>
        <w:rPr>
          <w:b/>
          <w:bCs/>
          <w:lang w:val="uk-UA"/>
        </w:rPr>
      </w:pPr>
      <w:r>
        <w:rPr>
          <w:lang w:val="uk-UA"/>
        </w:rPr>
        <w:t xml:space="preserve">                          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D18A93" wp14:editId="33BE1886">
            <wp:simplePos x="0" y="0"/>
            <wp:positionH relativeFrom="column">
              <wp:posOffset>1295400</wp:posOffset>
            </wp:positionH>
            <wp:positionV relativeFrom="paragraph">
              <wp:posOffset>0</wp:posOffset>
            </wp:positionV>
            <wp:extent cx="4295775" cy="7239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869" w:rsidRDefault="00051869" w:rsidP="00051869">
      <w:pPr>
        <w:widowControl/>
        <w:tabs>
          <w:tab w:val="left" w:pos="1440"/>
        </w:tabs>
        <w:ind w:right="-142"/>
        <w:rPr>
          <w:b/>
          <w:bCs/>
          <w:lang w:val="uk-UA"/>
        </w:rPr>
      </w:pPr>
    </w:p>
    <w:p w:rsidR="00051869" w:rsidRDefault="00051869" w:rsidP="00051869">
      <w:pPr>
        <w:widowControl/>
        <w:tabs>
          <w:tab w:val="left" w:pos="1440"/>
        </w:tabs>
        <w:ind w:right="-142"/>
        <w:rPr>
          <w:b/>
          <w:bCs/>
          <w:lang w:val="uk-UA"/>
        </w:rPr>
      </w:pPr>
    </w:p>
    <w:p w:rsidR="00051869" w:rsidRDefault="00051869" w:rsidP="00051869">
      <w:pPr>
        <w:widowControl/>
        <w:tabs>
          <w:tab w:val="left" w:pos="1440"/>
        </w:tabs>
        <w:ind w:right="-142"/>
        <w:rPr>
          <w:b/>
          <w:bCs/>
          <w:lang w:val="uk-UA"/>
        </w:rPr>
      </w:pPr>
    </w:p>
    <w:p w:rsidR="00051869" w:rsidRDefault="00051869" w:rsidP="00051869">
      <w:pPr>
        <w:widowControl/>
        <w:tabs>
          <w:tab w:val="left" w:pos="1440"/>
        </w:tabs>
        <w:ind w:right="-142"/>
        <w:rPr>
          <w:b/>
          <w:bCs/>
          <w:lang w:val="uk-UA"/>
        </w:rPr>
      </w:pPr>
    </w:p>
    <w:p w:rsidR="00051869" w:rsidRDefault="00051869" w:rsidP="00051869">
      <w:pPr>
        <w:widowControl/>
        <w:tabs>
          <w:tab w:val="left" w:pos="1440"/>
        </w:tabs>
        <w:ind w:right="-142"/>
        <w:jc w:val="center"/>
        <w:rPr>
          <w:b/>
          <w:lang w:val="uk-UA"/>
        </w:rPr>
      </w:pPr>
      <w:r>
        <w:rPr>
          <w:b/>
          <w:lang w:val="uk-UA"/>
        </w:rPr>
        <w:t>Тарифи</w:t>
      </w:r>
    </w:p>
    <w:p w:rsidR="00051869" w:rsidRDefault="00051869" w:rsidP="00051869">
      <w:pPr>
        <w:widowControl/>
        <w:tabs>
          <w:tab w:val="left" w:pos="1440"/>
        </w:tabs>
        <w:ind w:right="-142"/>
        <w:jc w:val="center"/>
        <w:rPr>
          <w:b/>
          <w:bCs/>
          <w:iCs/>
          <w:sz w:val="10"/>
          <w:szCs w:val="10"/>
        </w:rPr>
      </w:pPr>
    </w:p>
    <w:tbl>
      <w:tblPr>
        <w:tblW w:w="1063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1"/>
        <w:gridCol w:w="2702"/>
        <w:gridCol w:w="1984"/>
        <w:gridCol w:w="2168"/>
      </w:tblGrid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НАЗВА ОПЕРАЦІЙ ТА ПОСЛУГ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ТАРИФ (грн.), без ПДВ 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УМОВИ СПЛАТИ</w:t>
            </w:r>
          </w:p>
          <w:p w:rsidR="00051869" w:rsidRDefault="00051869" w:rsidP="002E299F">
            <w:pPr>
              <w:widowControl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</w:p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1. АДМІНІСТРАТИВНІ ОПЕРАЦІЇ </w:t>
            </w:r>
          </w:p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1.1. Відкриття рахунку в ЦП</w:t>
            </w:r>
            <w:r>
              <w:rPr>
                <w:sz w:val="18"/>
                <w:szCs w:val="18"/>
                <w:lang w:val="uk-UA" w:eastAsia="ar-SA"/>
              </w:rPr>
              <w:t>*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100,00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Відповідно до умов 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lang w:val="uk-UA"/>
              </w:rPr>
              <w:t>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1.2. Відкриття рахунку в ЦП з попередньою підготовкою документів на відкриття рахунку в ЦП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1.3.Первина ідентифікація Депонента в процесі проведення дематеріалізації ЦП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1.4. Внесення змін до анкети рахунку в ЦП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1.5. Внесення змін до анкети рахунку в ЦП з попередньою підготовкою документів 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1.6. Закриття рахунку в ЦП</w:t>
            </w:r>
          </w:p>
          <w:p w:rsidR="00051869" w:rsidRDefault="00051869" w:rsidP="002E299F">
            <w:pPr>
              <w:widowControl/>
              <w:rPr>
                <w:b/>
                <w:lang w:val="uk-UA"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</w:p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 ОБЛІКОВІ ОПЕРАЦІЇ</w:t>
            </w:r>
          </w:p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2.1. Переказ прав на ЦП (між  Депонентами Депозитарної установи АБ «Укргазбанк»)</w:t>
            </w:r>
          </w:p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(крім державних </w:t>
            </w:r>
            <w:r>
              <w:rPr>
                <w:b/>
                <w:lang w:eastAsia="ar-SA"/>
              </w:rPr>
              <w:t xml:space="preserve">ЦП та </w:t>
            </w:r>
            <w:r>
              <w:rPr>
                <w:b/>
                <w:lang w:val="uk-UA" w:eastAsia="ar-SA"/>
              </w:rPr>
              <w:t>облігацій місцевих позик)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100,00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 2.2. Переказ прав на ЦП (між  Депонентами Депозитарної установи АБ «Укргазбанк»)</w:t>
            </w:r>
          </w:p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(крім державних ЦП та облігацій місцевих позик) з  підготовкою розпорядження (наказу) на проведення облікової операції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2.3. Зарахування / Списання прав на ЦП  (крім державних </w:t>
            </w:r>
            <w:r>
              <w:rPr>
                <w:b/>
                <w:lang w:eastAsia="ar-SA"/>
              </w:rPr>
              <w:t xml:space="preserve">ЦП та </w:t>
            </w:r>
            <w:r>
              <w:rPr>
                <w:b/>
                <w:lang w:val="uk-UA" w:eastAsia="ar-SA"/>
              </w:rPr>
              <w:t>облігацій місцевих позик)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2.4. Зарахування / Списання прав на ЦП  (крім державних ЦП та облігацій місцевих позик) з  підготовкою розпорядження (наказу) на проведення облікової операції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tabs>
                <w:tab w:val="left" w:pos="6270"/>
              </w:tabs>
              <w:suppressAutoHyphens/>
              <w:jc w:val="both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</w:t>
            </w:r>
            <w:r>
              <w:rPr>
                <w:b/>
                <w:lang w:eastAsia="ar-SA"/>
              </w:rPr>
              <w:t>2.</w:t>
            </w:r>
            <w:r>
              <w:rPr>
                <w:b/>
                <w:lang w:val="uk-UA" w:eastAsia="ar-SA"/>
              </w:rPr>
              <w:t>5</w:t>
            </w:r>
            <w:r>
              <w:rPr>
                <w:b/>
                <w:lang w:eastAsia="ar-SA"/>
              </w:rPr>
              <w:t>.</w:t>
            </w:r>
            <w:r>
              <w:rPr>
                <w:b/>
                <w:lang w:val="uk-UA" w:eastAsia="ar-SA"/>
              </w:rPr>
              <w:t xml:space="preserve">Зарахування або списання прав на державні </w:t>
            </w:r>
            <w:r>
              <w:rPr>
                <w:b/>
                <w:lang w:eastAsia="ar-SA"/>
              </w:rPr>
              <w:t xml:space="preserve">ЦП та </w:t>
            </w:r>
            <w:r>
              <w:rPr>
                <w:b/>
                <w:lang w:val="uk-UA" w:eastAsia="ar-SA"/>
              </w:rPr>
              <w:t>облігації місцевих позик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widowControl/>
              <w:spacing w:line="180" w:lineRule="exact"/>
              <w:rPr>
                <w:lang w:val="uk-UA"/>
              </w:rPr>
            </w:pPr>
            <w:r>
              <w:rPr>
                <w:lang w:val="uk-UA"/>
              </w:rPr>
              <w:t xml:space="preserve"> - до 1 млн. грн. включно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100,00 + 0,01 %**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операцію, від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номінальної вартості ЦП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widowControl/>
              <w:spacing w:line="180" w:lineRule="exact"/>
              <w:rPr>
                <w:lang w:val="uk-UA"/>
              </w:rPr>
            </w:pPr>
            <w:r>
              <w:rPr>
                <w:lang w:val="uk-UA"/>
              </w:rPr>
              <w:t xml:space="preserve"> - від 1 млн. грн.  до 10 млн. грн.  включно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200,00 + 0,001%**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2E299F">
            <w:pPr>
              <w:widowControl/>
              <w:spacing w:line="180" w:lineRule="exact"/>
              <w:rPr>
                <w:lang w:val="uk-UA"/>
              </w:rPr>
            </w:pPr>
            <w:r>
              <w:rPr>
                <w:lang w:val="uk-UA"/>
              </w:rPr>
              <w:t xml:space="preserve"> - від 10 млн. грн.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250,00 + 0,0001%**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2.6. Обмеження/відміна обмежень прав на ЦП (блокування / розблокування прав на ЦП)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2.7. Обмеження/відміна обмежень прав на ЦП (блокування / розблокування прав на ЦП) з  підготовкою розпорядження (наказу) на проведення облікової операції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lastRenderedPageBreak/>
              <w:t xml:space="preserve"> 2.8. Блокування  прав на ЦП  для отримання кредиту рефінансування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2.9. Розблокування прав на ЦП за розпорядженням НБУ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2.10. Відміна виконання облікової операції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2.11. Безумовні операції прав на ЦП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Входить до вартості тарифу на відкриття рахунку в ЦП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10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2.12. Продовження операційного дня Депозитарної установи</w:t>
            </w:r>
          </w:p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lang w:val="uk-UA"/>
              </w:rPr>
            </w:pPr>
            <w:r>
              <w:rPr>
                <w:lang w:val="uk-UA"/>
              </w:rPr>
              <w:t xml:space="preserve"> до 30 хвилин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Сплачує Депонент, за розпорядженням якого продовжується операційний день Депозитарної установи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lang w:val="uk-UA"/>
              </w:rPr>
            </w:pPr>
            <w:r>
              <w:rPr>
                <w:lang w:val="uk-UA"/>
              </w:rPr>
              <w:t xml:space="preserve"> до 1 години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sz w:val="18"/>
                <w:szCs w:val="18"/>
                <w:lang w:val="uk-UA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lang w:val="uk-UA"/>
              </w:rPr>
            </w:pPr>
            <w:r>
              <w:rPr>
                <w:lang w:val="uk-UA"/>
              </w:rPr>
              <w:t xml:space="preserve"> до 2 годин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sz w:val="18"/>
                <w:szCs w:val="18"/>
                <w:lang w:val="uk-UA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більше ніж на 2 години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sz w:val="18"/>
                <w:szCs w:val="18"/>
                <w:lang w:val="uk-UA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r>
              <w:rPr>
                <w:b/>
                <w:lang w:val="uk-UA" w:eastAsia="ar-SA"/>
              </w:rPr>
              <w:t>2.1</w:t>
            </w:r>
            <w:r>
              <w:rPr>
                <w:b/>
                <w:lang w:eastAsia="ar-SA"/>
              </w:rPr>
              <w:t>3</w:t>
            </w:r>
            <w:r>
              <w:rPr>
                <w:b/>
                <w:lang w:val="uk-UA" w:eastAsia="ar-SA"/>
              </w:rPr>
              <w:t>. Термінове проведення облікової операції (протягом двох годин з моменту надання розпорядження (наказу) на проведення облікової операції</w:t>
            </w:r>
            <w:r>
              <w:rPr>
                <w:b/>
                <w:lang w:eastAsia="ar-SA"/>
              </w:rPr>
              <w:t>) (п. 2.1-2.7)</w:t>
            </w:r>
          </w:p>
          <w:p w:rsidR="00051869" w:rsidRDefault="00051869" w:rsidP="002E299F">
            <w:pPr>
              <w:widowControl/>
              <w:spacing w:line="180" w:lineRule="exact"/>
              <w:ind w:left="181" w:hanging="181"/>
              <w:rPr>
                <w:b/>
                <w:lang w:val="uk-U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Подвійний тариф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51869" w:rsidRDefault="00051869" w:rsidP="002E299F">
            <w:pPr>
              <w:widowControl/>
              <w:rPr>
                <w:b/>
                <w:bCs/>
                <w:lang w:val="uk-UA"/>
              </w:rPr>
            </w:pPr>
          </w:p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 ОБСЛУГОВУВАННЯ РАХУНКУ В  ЦП</w:t>
            </w:r>
          </w:p>
          <w:p w:rsidR="00051869" w:rsidRDefault="00051869" w:rsidP="002E299F">
            <w:pPr>
              <w:widowControl/>
              <w:jc w:val="center"/>
              <w:rPr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lang w:val="uk-UA" w:eastAsia="ar-SA"/>
              </w:rPr>
            </w:pPr>
            <w:r>
              <w:rPr>
                <w:b/>
                <w:lang w:val="uk-UA"/>
              </w:rPr>
              <w:t xml:space="preserve"> 3.1. </w:t>
            </w:r>
            <w:r>
              <w:rPr>
                <w:b/>
                <w:lang w:val="uk-UA" w:eastAsia="ar-SA"/>
              </w:rPr>
              <w:t xml:space="preserve">Депозитарний облік прав на ЦП </w:t>
            </w:r>
            <w:r>
              <w:rPr>
                <w:b/>
                <w:lang w:val="uk-UA"/>
              </w:rPr>
              <w:t xml:space="preserve">(крім </w:t>
            </w:r>
            <w:r>
              <w:rPr>
                <w:b/>
                <w:lang w:val="uk-UA" w:eastAsia="ar-SA"/>
              </w:rPr>
              <w:t>державних ЦП та облігацій місцевих позик</w:t>
            </w:r>
            <w:r>
              <w:rPr>
                <w:b/>
                <w:lang w:val="uk-UA"/>
              </w:rPr>
              <w:t>)</w:t>
            </w:r>
            <w:r>
              <w:rPr>
                <w:sz w:val="18"/>
                <w:szCs w:val="18"/>
                <w:lang w:val="uk-UA" w:eastAsia="ar-SA"/>
              </w:rPr>
              <w:t xml:space="preserve"> ***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tabs>
                <w:tab w:val="left" w:pos="6270"/>
              </w:tabs>
              <w:suppressAutoHyphens/>
              <w:ind w:left="360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 повний або неповний місяць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3.2. Депозитарний облік прав на державні ЦП та облігації місцевих позик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051869" w:rsidRDefault="00051869" w:rsidP="002E299F">
            <w:pPr>
              <w:widowControl/>
              <w:tabs>
                <w:tab w:val="left" w:pos="6270"/>
              </w:tabs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0,001 грн., але не менше 50,00 грн./міс.</w:t>
            </w:r>
          </w:p>
          <w:p w:rsidR="00051869" w:rsidRDefault="00051869" w:rsidP="002E299F">
            <w:pPr>
              <w:widowControl/>
              <w:tabs>
                <w:tab w:val="left" w:pos="6270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051869" w:rsidRDefault="00051869" w:rsidP="002E299F">
            <w:pPr>
              <w:widowControl/>
              <w:tabs>
                <w:tab w:val="left" w:pos="627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 один ЦП </w:t>
            </w:r>
          </w:p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протягом дня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suppressAutoHyphens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3.3. Перерахування грошових коштів (погашення та/чи дохід по ЦП)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left" w:pos="627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0,01 % від суми грошових коштів, але не менше ніж 20,00 та не більше ніж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</w:p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 ІНФОРМАЦІЙНІ ОПЕРАЦІЇ</w:t>
            </w:r>
          </w:p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rPr>
                <w:b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lang w:val="uk-UA"/>
              </w:rPr>
              <w:t>4.1. Видача виписки з рахунку в ЦП: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rPr>
                <w:lang w:val="uk-UA"/>
              </w:rPr>
            </w:pPr>
            <w:r>
              <w:rPr>
                <w:lang w:val="uk-UA"/>
              </w:rPr>
              <w:t xml:space="preserve"> про стан рахунку в ЦП</w:t>
            </w:r>
          </w:p>
          <w:p w:rsidR="00051869" w:rsidRDefault="00051869" w:rsidP="002E299F">
            <w:pPr>
              <w:widowControl/>
              <w:tabs>
                <w:tab w:val="center" w:pos="4153"/>
                <w:tab w:val="right" w:pos="8306"/>
              </w:tabs>
              <w:spacing w:line="180" w:lineRule="exact"/>
              <w:ind w:left="285"/>
              <w:jc w:val="center"/>
              <w:rPr>
                <w:lang w:val="uk-UA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Входить до вартості тарифу на відкриття рахунку в ЦП</w:t>
            </w:r>
          </w:p>
        </w:tc>
        <w:tc>
          <w:tcPr>
            <w:tcW w:w="4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tabs>
                <w:tab w:val="center" w:pos="4153"/>
                <w:tab w:val="right" w:pos="8306"/>
              </w:tabs>
              <w:spacing w:line="180" w:lineRule="exact"/>
              <w:rPr>
                <w:lang w:val="uk-UA"/>
              </w:rPr>
            </w:pPr>
            <w:r>
              <w:rPr>
                <w:lang w:val="uk-UA"/>
              </w:rPr>
              <w:t xml:space="preserve"> про операції з ЦП 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color w:val="FF0000"/>
                <w:lang w:val="uk-UA"/>
              </w:rPr>
            </w:pPr>
            <w:r>
              <w:rPr>
                <w:b/>
                <w:lang w:val="uk-UA" w:eastAsia="ar-SA"/>
              </w:rPr>
              <w:t xml:space="preserve"> 4.2. Підготовка та видача довідково- аналітичних матеріалів, що характеризують ринок ЦП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 w:eastAsia="ar-SA"/>
              </w:rPr>
              <w:t>За додатковою угодою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276" w:lineRule="auto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4.3. Надання інформації щодо корпоративних операцій емітента за запитом Депонента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одну довідку</w:t>
            </w:r>
          </w:p>
          <w:p w:rsidR="00051869" w:rsidRDefault="00051869" w:rsidP="002E299F">
            <w:pPr>
              <w:widowControl/>
              <w:spacing w:line="180" w:lineRule="exact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276" w:lineRule="auto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 xml:space="preserve"> 4.4. Формування виписки за ЦП Національному банку України для отримання Депонентом кредиту рефінансування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spacing w:line="180" w:lineRule="exac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</w:p>
          <w:p w:rsidR="00051869" w:rsidRDefault="00051869" w:rsidP="002E299F">
            <w:pPr>
              <w:widowControl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5.  РОЗРАХУНКОВО-КЛІРИНГОВІ ОПЕРАЦІЇ</w:t>
            </w:r>
          </w:p>
          <w:p w:rsidR="00051869" w:rsidRDefault="00051869" w:rsidP="002E299F">
            <w:pPr>
              <w:widowControl/>
              <w:jc w:val="center"/>
              <w:rPr>
                <w:b/>
                <w:lang w:val="uk-UA"/>
              </w:rPr>
            </w:pP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 5.1. Блокування прав на ЦП для участі в торгах на біржі</w:t>
            </w:r>
          </w:p>
          <w:p w:rsidR="00051869" w:rsidRDefault="00051869" w:rsidP="002E299F">
            <w:pPr>
              <w:tabs>
                <w:tab w:val="left" w:pos="6270"/>
              </w:tabs>
              <w:suppressAutoHyphens/>
              <w:rPr>
                <w:lang w:val="uk-UA"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 5.2. Блокування прав на ЦП для участі в торгах на біржі з  підготовкою розпорядження (наказу) на проведення облікової операції</w:t>
            </w:r>
          </w:p>
          <w:p w:rsidR="00051869" w:rsidRDefault="00051869" w:rsidP="002E299F">
            <w:pPr>
              <w:widowControl/>
              <w:rPr>
                <w:b/>
                <w:lang w:val="uk-U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5.3. Виконання  операцій за принципом «поставка цінних паперів проти оплати», виключно на підставі розпоряджень та/або повідомлень отриманих від Центрального депозитарію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  <w:tr w:rsidR="00051869" w:rsidTr="00051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5.4. Зарахування/списання/переказ прав на ЦП виключно на підставі розпоряджень та/або повідомлень отриманих від Центрального депозитарію та/або Національного банку України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Окремо за кожну операцію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69" w:rsidRDefault="00051869" w:rsidP="002E299F">
            <w:pPr>
              <w:widowControl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Відповідно до умов Договору</w:t>
            </w:r>
          </w:p>
        </w:tc>
      </w:tr>
    </w:tbl>
    <w:p w:rsidR="00051869" w:rsidRDefault="00051869" w:rsidP="00051869">
      <w:pPr>
        <w:widowControl/>
        <w:tabs>
          <w:tab w:val="left" w:pos="1440"/>
        </w:tabs>
        <w:ind w:right="140"/>
        <w:rPr>
          <w:b/>
          <w:bCs/>
          <w:i/>
          <w:iCs/>
          <w:sz w:val="18"/>
          <w:szCs w:val="18"/>
        </w:rPr>
      </w:pPr>
    </w:p>
    <w:p w:rsidR="00051869" w:rsidRDefault="00051869" w:rsidP="00051869">
      <w:pPr>
        <w:widowControl/>
        <w:ind w:left="142" w:firstLine="567"/>
        <w:jc w:val="both"/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Тарифи розраховані без урахування ПДВ. </w:t>
      </w:r>
      <w:r>
        <w:rPr>
          <w:b/>
          <w:sz w:val="18"/>
          <w:szCs w:val="18"/>
        </w:rPr>
        <w:t xml:space="preserve">Дані послуги не є об’єктом оподаткування ПДВ  на підставі пп. 196.1.1 та пп. 196.1.5 </w:t>
      </w:r>
      <w:r>
        <w:rPr>
          <w:b/>
          <w:sz w:val="18"/>
          <w:szCs w:val="18"/>
          <w:lang w:val="uk-UA"/>
        </w:rPr>
        <w:t xml:space="preserve">п. 196.1  </w:t>
      </w:r>
      <w:r>
        <w:rPr>
          <w:b/>
          <w:sz w:val="18"/>
          <w:szCs w:val="18"/>
        </w:rPr>
        <w:t>статті 196, розділу 5 Податкового кодексу України.</w:t>
      </w:r>
    </w:p>
    <w:p w:rsidR="00051869" w:rsidRDefault="00051869" w:rsidP="00051869">
      <w:pPr>
        <w:widowControl/>
        <w:tabs>
          <w:tab w:val="left" w:pos="1440"/>
        </w:tabs>
        <w:ind w:right="140" w:firstLine="142"/>
        <w:rPr>
          <w:b/>
          <w:bCs/>
          <w:i/>
          <w:iCs/>
          <w:sz w:val="18"/>
          <w:szCs w:val="18"/>
          <w:lang w:val="uk-UA"/>
        </w:rPr>
      </w:pPr>
    </w:p>
    <w:p w:rsidR="00051869" w:rsidRDefault="00051869" w:rsidP="00051869">
      <w:pPr>
        <w:widowControl/>
        <w:tabs>
          <w:tab w:val="left" w:pos="1440"/>
        </w:tabs>
        <w:ind w:left="426" w:right="140" w:hanging="426"/>
        <w:rPr>
          <w:b/>
          <w:bCs/>
          <w:iCs/>
          <w:sz w:val="18"/>
          <w:szCs w:val="18"/>
          <w:lang w:val="uk-UA"/>
        </w:rPr>
      </w:pPr>
      <w:r>
        <w:rPr>
          <w:b/>
          <w:bCs/>
          <w:iCs/>
          <w:sz w:val="18"/>
          <w:szCs w:val="18"/>
          <w:lang w:val="uk-UA"/>
        </w:rPr>
        <w:t xml:space="preserve">   Послуги, непередбачені даними тарифами, сплачуються Депозитарній установі за додатковою згодою Сторін.</w:t>
      </w:r>
    </w:p>
    <w:p w:rsidR="00051869" w:rsidRDefault="00051869" w:rsidP="00051869">
      <w:pPr>
        <w:widowControl/>
        <w:tabs>
          <w:tab w:val="left" w:pos="1440"/>
        </w:tabs>
        <w:ind w:right="140" w:firstLine="142"/>
        <w:rPr>
          <w:lang w:val="uk-UA"/>
        </w:rPr>
      </w:pPr>
      <w:r>
        <w:rPr>
          <w:lang w:val="uk-UA"/>
        </w:rPr>
        <w:t>________________________________</w:t>
      </w:r>
    </w:p>
    <w:p w:rsidR="00051869" w:rsidRDefault="00051869" w:rsidP="00051869">
      <w:pPr>
        <w:widowControl/>
        <w:tabs>
          <w:tab w:val="left" w:pos="1440"/>
        </w:tabs>
        <w:ind w:right="140"/>
        <w:rPr>
          <w:lang w:val="uk-UA"/>
        </w:rPr>
      </w:pPr>
      <w:r>
        <w:rPr>
          <w:lang w:val="uk-UA"/>
        </w:rPr>
        <w:t xml:space="preserve">   </w:t>
      </w:r>
      <w:r>
        <w:rPr>
          <w:sz w:val="18"/>
          <w:szCs w:val="18"/>
          <w:lang w:val="uk-UA"/>
        </w:rPr>
        <w:t>*  - цінні папери</w:t>
      </w:r>
    </w:p>
    <w:p w:rsidR="00051869" w:rsidRDefault="00051869" w:rsidP="00051869">
      <w:pPr>
        <w:widowControl/>
        <w:tabs>
          <w:tab w:val="left" w:pos="1440"/>
        </w:tabs>
        <w:ind w:right="140"/>
        <w:rPr>
          <w:b/>
          <w:bCs/>
          <w:i/>
          <w:iCs/>
          <w:sz w:val="18"/>
          <w:szCs w:val="18"/>
          <w:lang w:val="uk-UA"/>
        </w:rPr>
      </w:pPr>
      <w:r>
        <w:rPr>
          <w:lang w:val="uk-UA"/>
        </w:rPr>
        <w:t xml:space="preserve">   *</w:t>
      </w:r>
      <w:r>
        <w:rPr>
          <w:sz w:val="18"/>
          <w:szCs w:val="18"/>
          <w:lang w:val="uk-UA"/>
        </w:rPr>
        <w:t>*</w:t>
      </w:r>
      <w:r>
        <w:rPr>
          <w:lang w:val="uk-UA"/>
        </w:rPr>
        <w:t xml:space="preserve"> - від номінальної вартості ЦП.</w:t>
      </w:r>
    </w:p>
    <w:p w:rsidR="00051869" w:rsidRDefault="00051869" w:rsidP="00051869">
      <w:pPr>
        <w:widowControl/>
        <w:ind w:firstLine="142"/>
        <w:jc w:val="both"/>
        <w:rPr>
          <w:color w:val="FF0000"/>
          <w:lang w:val="uk-UA"/>
        </w:rPr>
      </w:pPr>
      <w:r>
        <w:rPr>
          <w:sz w:val="18"/>
          <w:szCs w:val="18"/>
          <w:lang w:val="uk-UA"/>
        </w:rPr>
        <w:t>*** -  не нараховується по правам на ЦП, обіг яких зупинено за рішенням Національної комісії з цінних паперів та фондового ринку</w:t>
      </w:r>
    </w:p>
    <w:p w:rsidR="00051869" w:rsidRDefault="00051869" w:rsidP="00051869">
      <w:pPr>
        <w:tabs>
          <w:tab w:val="center" w:pos="4153"/>
          <w:tab w:val="right" w:pos="8306"/>
        </w:tabs>
        <w:rPr>
          <w:sz w:val="24"/>
          <w:szCs w:val="24"/>
          <w:lang w:val="uk-UA"/>
        </w:rPr>
      </w:pPr>
    </w:p>
    <w:p w:rsidR="00051869" w:rsidRDefault="00051869" w:rsidP="00051869"/>
    <w:p w:rsidR="00051869" w:rsidRDefault="00051869" w:rsidP="00051869">
      <w:pPr>
        <w:rPr>
          <w:lang w:val="uk-UA"/>
        </w:rPr>
      </w:pPr>
    </w:p>
    <w:p w:rsidR="00051869" w:rsidRDefault="00051869" w:rsidP="00051869">
      <w:pPr>
        <w:rPr>
          <w:lang w:val="uk-UA"/>
        </w:rPr>
      </w:pPr>
    </w:p>
    <w:p w:rsidR="00051869" w:rsidRDefault="00051869" w:rsidP="00051869">
      <w:pPr>
        <w:rPr>
          <w:lang w:val="uk-UA"/>
        </w:rPr>
      </w:pPr>
    </w:p>
    <w:p w:rsidR="00051869" w:rsidRDefault="00051869" w:rsidP="00051869">
      <w:pPr>
        <w:rPr>
          <w:lang w:val="uk-UA"/>
        </w:rPr>
      </w:pPr>
    </w:p>
    <w:p w:rsidR="00051869" w:rsidRDefault="00051869" w:rsidP="00051869">
      <w:pPr>
        <w:rPr>
          <w:lang w:val="uk-UA"/>
        </w:rPr>
      </w:pPr>
    </w:p>
    <w:p w:rsidR="00051869" w:rsidRDefault="00051869" w:rsidP="00051869">
      <w:pPr>
        <w:rPr>
          <w:lang w:val="uk-UA"/>
        </w:rPr>
      </w:pPr>
    </w:p>
    <w:p w:rsidR="008843B2" w:rsidRDefault="008843B2"/>
    <w:sectPr w:rsidR="00884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69"/>
    <w:rsid w:val="00051869"/>
    <w:rsid w:val="008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Гапієнко Наталія Костянтинівна</dc:creator>
  <cp:lastModifiedBy>Гапієнко Наталія Костянтинівна</cp:lastModifiedBy>
  <cp:revision>1</cp:revision>
  <dcterms:created xsi:type="dcterms:W3CDTF">2019-03-15T14:20:00Z</dcterms:created>
  <dcterms:modified xsi:type="dcterms:W3CDTF">2019-03-15T14:21:00Z</dcterms:modified>
</cp:coreProperties>
</file>