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B9" w:rsidRPr="002814A8" w:rsidRDefault="00D611B9" w:rsidP="00D611B9">
      <w:pPr>
        <w:jc w:val="right"/>
        <w:rPr>
          <w:bCs/>
          <w:sz w:val="22"/>
          <w:szCs w:val="22"/>
          <w:lang w:val="ru-RU"/>
        </w:rPr>
      </w:pPr>
      <w:r w:rsidRPr="00B26835">
        <w:rPr>
          <w:bCs/>
          <w:sz w:val="22"/>
          <w:szCs w:val="22"/>
        </w:rPr>
        <w:t xml:space="preserve">Додаток </w:t>
      </w:r>
      <w:r>
        <w:rPr>
          <w:bCs/>
          <w:sz w:val="22"/>
          <w:szCs w:val="22"/>
        </w:rPr>
        <w:t>2 до</w:t>
      </w:r>
      <w:r w:rsidRPr="00B26835">
        <w:rPr>
          <w:bCs/>
          <w:sz w:val="22"/>
          <w:szCs w:val="22"/>
        </w:rPr>
        <w:t xml:space="preserve"> </w:t>
      </w:r>
      <w:r>
        <w:rPr>
          <w:bCs/>
          <w:sz w:val="22"/>
          <w:szCs w:val="22"/>
        </w:rPr>
        <w:t>П</w:t>
      </w:r>
      <w:r w:rsidRPr="007E0CCD">
        <w:rPr>
          <w:bCs/>
          <w:sz w:val="22"/>
          <w:szCs w:val="22"/>
        </w:rPr>
        <w:t xml:space="preserve">ротоколу спільного засідання </w:t>
      </w:r>
      <w:r>
        <w:rPr>
          <w:bCs/>
          <w:sz w:val="22"/>
          <w:szCs w:val="22"/>
        </w:rPr>
        <w:t>КУАП</w:t>
      </w:r>
      <w:r w:rsidRPr="007E0CCD">
        <w:rPr>
          <w:bCs/>
          <w:sz w:val="22"/>
          <w:szCs w:val="22"/>
        </w:rPr>
        <w:t xml:space="preserve"> та </w:t>
      </w:r>
      <w:r>
        <w:rPr>
          <w:bCs/>
          <w:sz w:val="22"/>
          <w:szCs w:val="22"/>
        </w:rPr>
        <w:t>ТК</w:t>
      </w:r>
      <w:r w:rsidRPr="007E0CCD">
        <w:rPr>
          <w:bCs/>
          <w:sz w:val="22"/>
          <w:szCs w:val="22"/>
        </w:rPr>
        <w:t xml:space="preserve">  № </w:t>
      </w:r>
      <w:r w:rsidRPr="00BC7E8F">
        <w:rPr>
          <w:bCs/>
          <w:sz w:val="22"/>
          <w:szCs w:val="22"/>
          <w:lang w:val="ru-RU"/>
        </w:rPr>
        <w:t>2703218/1</w:t>
      </w:r>
      <w:r w:rsidRPr="00B26835">
        <w:rPr>
          <w:sz w:val="22"/>
          <w:szCs w:val="22"/>
        </w:rPr>
        <w:t xml:space="preserve"> від</w:t>
      </w:r>
      <w:r w:rsidRPr="00BC7E8F">
        <w:rPr>
          <w:sz w:val="22"/>
          <w:szCs w:val="22"/>
          <w:lang w:val="ru-RU"/>
        </w:rPr>
        <w:t xml:space="preserve"> 27</w:t>
      </w:r>
      <w:r>
        <w:rPr>
          <w:sz w:val="22"/>
          <w:szCs w:val="22"/>
        </w:rPr>
        <w:t>.03.2018 року</w:t>
      </w:r>
    </w:p>
    <w:p w:rsidR="00992E0C" w:rsidRPr="00D611B9" w:rsidRDefault="00992E0C" w:rsidP="00992E0C">
      <w:pPr>
        <w:jc w:val="center"/>
        <w:rPr>
          <w:b/>
          <w:i/>
          <w:sz w:val="22"/>
          <w:szCs w:val="22"/>
          <w:lang w:val="ru-RU"/>
        </w:rPr>
      </w:pPr>
    </w:p>
    <w:p w:rsidR="00992E0C" w:rsidRPr="00B26835" w:rsidRDefault="00992E0C" w:rsidP="00992E0C">
      <w:pPr>
        <w:jc w:val="center"/>
        <w:rPr>
          <w:b/>
          <w:i/>
          <w:sz w:val="22"/>
          <w:szCs w:val="22"/>
        </w:rPr>
      </w:pPr>
      <w:r w:rsidRPr="00B26835">
        <w:rPr>
          <w:b/>
          <w:i/>
          <w:sz w:val="22"/>
          <w:szCs w:val="22"/>
        </w:rPr>
        <w:t xml:space="preserve">Пропозиція про зміну умов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992E0C" w:rsidRPr="00B26835" w:rsidRDefault="00992E0C" w:rsidP="00992E0C">
      <w:pPr>
        <w:jc w:val="center"/>
        <w:rPr>
          <w:b/>
          <w:sz w:val="22"/>
          <w:szCs w:val="22"/>
        </w:rPr>
      </w:pPr>
    </w:p>
    <w:p w:rsidR="00992E0C" w:rsidRPr="00B26835" w:rsidRDefault="00992E0C" w:rsidP="00992E0C">
      <w:pPr>
        <w:jc w:val="center"/>
        <w:rPr>
          <w:b/>
          <w:sz w:val="22"/>
          <w:szCs w:val="22"/>
        </w:rPr>
      </w:pPr>
      <w:r w:rsidRPr="00B26835">
        <w:rPr>
          <w:b/>
          <w:sz w:val="22"/>
          <w:szCs w:val="22"/>
        </w:rPr>
        <w:t>ШАНОВНІ КЛІЄНТИ!</w:t>
      </w:r>
    </w:p>
    <w:p w:rsidR="00992E0C" w:rsidRPr="00B26835" w:rsidRDefault="00992E0C" w:rsidP="00992E0C">
      <w:pPr>
        <w:ind w:firstLine="567"/>
        <w:jc w:val="both"/>
        <w:rPr>
          <w:sz w:val="22"/>
          <w:szCs w:val="22"/>
        </w:rPr>
      </w:pPr>
      <w:r w:rsidRPr="00B26835">
        <w:rPr>
          <w:sz w:val="22"/>
          <w:szCs w:val="22"/>
        </w:rPr>
        <w:t xml:space="preserve">Повідомляємо, що з </w:t>
      </w:r>
      <w:r w:rsidR="009262DC">
        <w:rPr>
          <w:sz w:val="22"/>
          <w:szCs w:val="22"/>
        </w:rPr>
        <w:t>01.04.2018</w:t>
      </w:r>
      <w:r w:rsidRPr="00B26835">
        <w:rPr>
          <w:sz w:val="22"/>
          <w:szCs w:val="22"/>
        </w:rPr>
        <w:t xml:space="preserve"> АБ «УКРГАЗБАНК» вносить зміни </w:t>
      </w:r>
      <w:r w:rsidR="00B0686E" w:rsidRPr="00B26835">
        <w:rPr>
          <w:sz w:val="22"/>
          <w:szCs w:val="22"/>
        </w:rPr>
        <w:t xml:space="preserve">та доповнення </w:t>
      </w:r>
      <w:r w:rsidRPr="00B26835">
        <w:rPr>
          <w:sz w:val="22"/>
          <w:szCs w:val="22"/>
        </w:rPr>
        <w:t>до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w:t>
      </w:r>
      <w:r w:rsidR="00C941ED" w:rsidRPr="00B26835">
        <w:rPr>
          <w:sz w:val="22"/>
          <w:szCs w:val="22"/>
        </w:rPr>
        <w:t xml:space="preserve"> (далі – Правила)</w:t>
      </w:r>
      <w:r w:rsidRPr="00B26835">
        <w:rPr>
          <w:bCs/>
          <w:sz w:val="22"/>
          <w:szCs w:val="22"/>
        </w:rPr>
        <w:t>,</w:t>
      </w:r>
      <w:r w:rsidRPr="00B26835">
        <w:rPr>
          <w:sz w:val="22"/>
          <w:szCs w:val="22"/>
        </w:rPr>
        <w:t xml:space="preserve"> а саме викладає в новій редакції</w:t>
      </w:r>
      <w:r w:rsidR="00B26835">
        <w:rPr>
          <w:sz w:val="22"/>
          <w:szCs w:val="22"/>
        </w:rPr>
        <w:t xml:space="preserve"> та доповнює Правила наступними пунктами/підпунктами</w:t>
      </w:r>
      <w:r w:rsidRPr="00B26835">
        <w:rPr>
          <w:sz w:val="22"/>
          <w:szCs w:val="22"/>
        </w:rPr>
        <w:t>:</w:t>
      </w:r>
    </w:p>
    <w:p w:rsidR="00992E0C" w:rsidRPr="00AD58B7" w:rsidRDefault="00992E0C" w:rsidP="00992E0C">
      <w:pPr>
        <w:spacing w:after="120"/>
        <w:jc w:val="both"/>
        <w:rPr>
          <w:sz w:val="22"/>
          <w:szCs w:val="22"/>
        </w:rPr>
      </w:pPr>
      <w:r w:rsidRPr="00AD58B7">
        <w:rPr>
          <w:b/>
          <w:sz w:val="22"/>
          <w:szCs w:val="22"/>
        </w:rPr>
        <w:t xml:space="preserve">1.47 Програма Кредитування </w:t>
      </w:r>
      <w:r w:rsidRPr="00AD58B7">
        <w:rPr>
          <w:sz w:val="22"/>
          <w:szCs w:val="22"/>
        </w:rPr>
        <w:t>– 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p>
    <w:p w:rsidR="00992E0C" w:rsidRPr="00AD58B7" w:rsidRDefault="00992E0C" w:rsidP="00992E0C">
      <w:pPr>
        <w:spacing w:after="120"/>
        <w:jc w:val="both"/>
        <w:rPr>
          <w:sz w:val="22"/>
          <w:szCs w:val="22"/>
          <w:lang w:val="ru-RU"/>
        </w:rPr>
      </w:pPr>
      <w:r w:rsidRPr="00AD58B7">
        <w:rPr>
          <w:b/>
          <w:sz w:val="22"/>
          <w:szCs w:val="22"/>
        </w:rPr>
        <w:t>1.48</w:t>
      </w:r>
      <w:r w:rsidRPr="00AD58B7">
        <w:rPr>
          <w:b/>
          <w:sz w:val="22"/>
          <w:szCs w:val="22"/>
        </w:rPr>
        <w:tab/>
        <w:t xml:space="preserve">Продуктова картка </w:t>
      </w:r>
      <w:r w:rsidRPr="00AD58B7">
        <w:rPr>
          <w:sz w:val="22"/>
          <w:szCs w:val="22"/>
        </w:rPr>
        <w:t>– Картка (Основна або Додаткова), операції та надання послуг за якою здійснюються на умовах затвердженого Продукту/Пакету з урахуванням цільового  використання коштів. Банком затверджені, зокрема,  такі Продуктові картки (відповідно до Продуктів/Пакетів, визначених Тарифними планами):</w:t>
      </w:r>
    </w:p>
    <w:p w:rsidR="00DA62BB" w:rsidRPr="00AD58B7" w:rsidRDefault="00DA62BB" w:rsidP="00992E0C">
      <w:pPr>
        <w:spacing w:after="120"/>
        <w:jc w:val="both"/>
        <w:rPr>
          <w:b/>
          <w:sz w:val="22"/>
          <w:szCs w:val="22"/>
        </w:rPr>
      </w:pPr>
      <w:r w:rsidRPr="00AD58B7">
        <w:rPr>
          <w:sz w:val="22"/>
          <w:szCs w:val="22"/>
        </w:rPr>
        <w:t>Без змін…</w:t>
      </w:r>
    </w:p>
    <w:p w:rsidR="00992E0C" w:rsidRPr="00AD58B7" w:rsidRDefault="00992E0C" w:rsidP="00992E0C">
      <w:pPr>
        <w:spacing w:after="120"/>
        <w:jc w:val="both"/>
        <w:rPr>
          <w:sz w:val="22"/>
          <w:szCs w:val="22"/>
        </w:rPr>
      </w:pPr>
      <w:r w:rsidRPr="00AD58B7">
        <w:rPr>
          <w:b/>
          <w:sz w:val="22"/>
          <w:szCs w:val="22"/>
        </w:rPr>
        <w:t xml:space="preserve">Універсальна Картка </w:t>
      </w:r>
      <w:r w:rsidRPr="00AD58B7">
        <w:rPr>
          <w:sz w:val="22"/>
          <w:szCs w:val="22"/>
        </w:rPr>
        <w:t>– Картка, за допомогою якої Клієнт здійснює операції на умовах, визначених Пакетом: має можливість вільного поповнення та використання коштів, їх накопичення,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строки дії яких визначається окремим Тарифним планом, а також користуватися Кредитом у формі Дозволеного овердрафту на умовах Програми кредитування, передбаченої для Пакету;</w:t>
      </w:r>
    </w:p>
    <w:p w:rsidR="00992E0C" w:rsidRPr="00543568" w:rsidRDefault="00992E0C" w:rsidP="00992E0C">
      <w:pPr>
        <w:spacing w:after="120"/>
        <w:jc w:val="both"/>
        <w:rPr>
          <w:sz w:val="22"/>
          <w:szCs w:val="22"/>
        </w:rPr>
      </w:pPr>
      <w:r w:rsidRPr="00AD58B7">
        <w:rPr>
          <w:b/>
          <w:sz w:val="22"/>
          <w:szCs w:val="22"/>
        </w:rPr>
        <w:t xml:space="preserve">1.49 Пов’язані особи – </w:t>
      </w:r>
      <w:r w:rsidRPr="00AD58B7">
        <w:rPr>
          <w:sz w:val="22"/>
          <w:szCs w:val="22"/>
        </w:rPr>
        <w:t xml:space="preserve">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w:t>
      </w:r>
      <w:r w:rsidR="001B1FA6" w:rsidRPr="00171FB2">
        <w:rPr>
          <w:sz w:val="24"/>
          <w:szCs w:val="24"/>
        </w:rPr>
        <w:t>Пов’язаними</w:t>
      </w:r>
      <w:r w:rsidR="001B1FA6" w:rsidRPr="004C39E7">
        <w:t xml:space="preserve"> </w:t>
      </w:r>
      <w:r w:rsidR="001B1FA6" w:rsidRPr="00673382">
        <w:rPr>
          <w:sz w:val="24"/>
          <w:szCs w:val="24"/>
        </w:rPr>
        <w:t>фізичними особами</w:t>
      </w:r>
      <w:r w:rsidR="001B1FA6" w:rsidRPr="00171FB2">
        <w:rPr>
          <w:sz w:val="24"/>
          <w:szCs w:val="24"/>
        </w:rPr>
        <w:t xml:space="preserve"> </w:t>
      </w:r>
      <w:r w:rsidR="001B1FA6">
        <w:rPr>
          <w:sz w:val="24"/>
          <w:szCs w:val="24"/>
        </w:rPr>
        <w:t>по відношенню до</w:t>
      </w:r>
      <w:r w:rsidRPr="00AD58B7">
        <w:rPr>
          <w:sz w:val="22"/>
          <w:szCs w:val="22"/>
        </w:rPr>
        <w:t xml:space="preserve"> АБ «УКРГАЗБАНК» </w:t>
      </w:r>
      <w:r w:rsidR="00653793">
        <w:rPr>
          <w:sz w:val="22"/>
          <w:szCs w:val="22"/>
        </w:rPr>
        <w:t xml:space="preserve">фізичними </w:t>
      </w:r>
      <w:r w:rsidRPr="00AD58B7">
        <w:rPr>
          <w:sz w:val="22"/>
          <w:szCs w:val="22"/>
        </w:rPr>
        <w:t>особами відповідно норм Податкового кодексу України є посадові особи АБ «УКРГАЗБАНК» (Голова Правління Банку та його заступники,</w:t>
      </w:r>
      <w:r w:rsidR="001B1FA6" w:rsidRPr="001B1FA6">
        <w:rPr>
          <w:sz w:val="22"/>
          <w:szCs w:val="22"/>
        </w:rPr>
        <w:t xml:space="preserve"> </w:t>
      </w:r>
      <w:r w:rsidR="001B1FA6">
        <w:rPr>
          <w:sz w:val="22"/>
          <w:szCs w:val="22"/>
        </w:rPr>
        <w:t>Головний бухгалтер,</w:t>
      </w:r>
      <w:r w:rsidRPr="00AD58B7">
        <w:rPr>
          <w:sz w:val="22"/>
          <w:szCs w:val="22"/>
        </w:rPr>
        <w:t xml:space="preserve"> Члени Правління Банку, Голова та члени Наглядової  ради Банку), а також члени родини перерахованих посадових осіб (чоловік (дружина), батьки (у тому числі </w:t>
      </w:r>
      <w:proofErr w:type="spellStart"/>
      <w:r w:rsidRPr="00AD58B7">
        <w:rPr>
          <w:sz w:val="22"/>
          <w:szCs w:val="22"/>
        </w:rPr>
        <w:t>усиновлювачі</w:t>
      </w:r>
      <w:proofErr w:type="spellEnd"/>
      <w:r w:rsidRPr="00AD58B7">
        <w:rPr>
          <w:sz w:val="22"/>
          <w:szCs w:val="22"/>
        </w:rPr>
        <w:t xml:space="preserve">), діти (повнолітні/неповнолітні, у тому числі усиновлені), </w:t>
      </w:r>
      <w:proofErr w:type="spellStart"/>
      <w:r w:rsidRPr="00AD58B7">
        <w:rPr>
          <w:sz w:val="22"/>
          <w:szCs w:val="22"/>
        </w:rPr>
        <w:t>повнорідні</w:t>
      </w:r>
      <w:proofErr w:type="spellEnd"/>
      <w:r w:rsidRPr="00AD58B7">
        <w:rPr>
          <w:sz w:val="22"/>
          <w:szCs w:val="22"/>
        </w:rPr>
        <w:t xml:space="preserve"> та </w:t>
      </w:r>
      <w:proofErr w:type="spellStart"/>
      <w:r w:rsidRPr="00AD58B7">
        <w:rPr>
          <w:sz w:val="22"/>
          <w:szCs w:val="22"/>
        </w:rPr>
        <w:t>неповнорідні</w:t>
      </w:r>
      <w:proofErr w:type="spellEnd"/>
      <w:r w:rsidRPr="00AD58B7">
        <w:rPr>
          <w:sz w:val="22"/>
          <w:szCs w:val="22"/>
        </w:rPr>
        <w:t xml:space="preserve"> брати і сестри, опікун, піклувальник, дитина, над якою встановлено опіку чи піклування.</w:t>
      </w:r>
      <w:r w:rsidR="00543568">
        <w:rPr>
          <w:sz w:val="22"/>
          <w:szCs w:val="22"/>
        </w:rPr>
        <w:t xml:space="preserve">  </w:t>
      </w:r>
    </w:p>
    <w:p w:rsidR="00992E0C" w:rsidRPr="009E378A" w:rsidRDefault="00992E0C" w:rsidP="00992E0C">
      <w:pPr>
        <w:spacing w:after="120"/>
        <w:jc w:val="both"/>
        <w:rPr>
          <w:sz w:val="22"/>
          <w:szCs w:val="22"/>
          <w:lang w:val="ru-RU"/>
        </w:rPr>
      </w:pPr>
      <w:r w:rsidRPr="00AD58B7">
        <w:rPr>
          <w:sz w:val="22"/>
          <w:szCs w:val="22"/>
        </w:rPr>
        <w:t>3.1 Договір вважається укладеним, якщо Клієнт належним чином заповнив та підписав Заяву-Договір, а Банк прийняв таку Заяву-Договір без зауважень та відкрив Рахунок і Субрахунок. Банк зобов’язаний надати Клієнту примірник Заяви-Договору.</w:t>
      </w:r>
    </w:p>
    <w:p w:rsidR="009E378A" w:rsidRPr="002814A8" w:rsidRDefault="009E378A" w:rsidP="00992E0C">
      <w:pPr>
        <w:spacing w:after="120"/>
        <w:jc w:val="both"/>
        <w:rPr>
          <w:sz w:val="22"/>
          <w:szCs w:val="22"/>
        </w:rPr>
      </w:pPr>
      <w:r>
        <w:rPr>
          <w:sz w:val="24"/>
          <w:szCs w:val="24"/>
        </w:rPr>
        <w:t>4.2.</w:t>
      </w:r>
      <w:r w:rsidR="008011C3">
        <w:rPr>
          <w:sz w:val="24"/>
          <w:szCs w:val="24"/>
        </w:rPr>
        <w:t>3</w:t>
      </w:r>
      <w:r>
        <w:rPr>
          <w:sz w:val="24"/>
          <w:szCs w:val="24"/>
        </w:rPr>
        <w:t xml:space="preserve"> </w:t>
      </w:r>
      <w:r w:rsidR="008011C3" w:rsidRPr="00025DCC">
        <w:rPr>
          <w:sz w:val="24"/>
          <w:szCs w:val="24"/>
        </w:rPr>
        <w:t>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Кредитний реєстр НБУ.  Позичальник надає згоду на доступ до його кредитної історії та отримання Банком інформації в повному обсязі, що складає кредитну історію Клієнта у будь-якому бюро кредитних історій.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008011C3">
        <w:rPr>
          <w:sz w:val="24"/>
          <w:szCs w:val="24"/>
        </w:rPr>
        <w:t>;</w:t>
      </w:r>
      <w:r>
        <w:rPr>
          <w:sz w:val="24"/>
          <w:szCs w:val="24"/>
        </w:rPr>
        <w:t>»</w:t>
      </w:r>
    </w:p>
    <w:p w:rsidR="00992E0C" w:rsidRPr="00AD58B7" w:rsidRDefault="00992E0C" w:rsidP="00992E0C">
      <w:pPr>
        <w:spacing w:after="120"/>
        <w:jc w:val="both"/>
        <w:rPr>
          <w:sz w:val="22"/>
          <w:szCs w:val="22"/>
        </w:rPr>
      </w:pPr>
      <w:r w:rsidRPr="00AD58B7">
        <w:rPr>
          <w:sz w:val="22"/>
          <w:szCs w:val="22"/>
        </w:rPr>
        <w:t>6.6</w:t>
      </w:r>
      <w:r w:rsidRPr="00AD58B7">
        <w:rPr>
          <w:sz w:val="22"/>
          <w:szCs w:val="22"/>
        </w:rPr>
        <w:tab/>
        <w:t xml:space="preserve">Банк може прийняти від Клієнта Заяву-Договір без попереднього оформлення останнім заяви про замовлення кредитного Продукту у порядку, визначеному пунктом </w:t>
      </w:r>
      <w:r w:rsidRPr="00AD58B7">
        <w:rPr>
          <w:sz w:val="22"/>
          <w:szCs w:val="22"/>
        </w:rPr>
        <w:fldChar w:fldCharType="begin"/>
      </w:r>
      <w:r w:rsidRPr="00AD58B7">
        <w:rPr>
          <w:sz w:val="22"/>
          <w:szCs w:val="22"/>
        </w:rPr>
        <w:instrText xml:space="preserve"> REF _Ref469998925 \r \h  \* MERGEFORMAT </w:instrText>
      </w:r>
      <w:r w:rsidRPr="00AD58B7">
        <w:rPr>
          <w:sz w:val="22"/>
          <w:szCs w:val="22"/>
        </w:rPr>
      </w:r>
      <w:r w:rsidRPr="00AD58B7">
        <w:rPr>
          <w:sz w:val="22"/>
          <w:szCs w:val="22"/>
        </w:rPr>
        <w:fldChar w:fldCharType="separate"/>
      </w:r>
      <w:r w:rsidRPr="00AD58B7">
        <w:rPr>
          <w:sz w:val="22"/>
          <w:szCs w:val="22"/>
        </w:rPr>
        <w:t>6.2</w:t>
      </w:r>
      <w:r w:rsidRPr="00AD58B7">
        <w:rPr>
          <w:sz w:val="22"/>
          <w:szCs w:val="22"/>
        </w:rPr>
        <w:fldChar w:fldCharType="end"/>
      </w:r>
      <w:r w:rsidRPr="00AD58B7">
        <w:rPr>
          <w:sz w:val="22"/>
          <w:szCs w:val="22"/>
        </w:rPr>
        <w:t xml:space="preserve"> цих Правил, у разі, якщо кредитним Продуктом передбачена така можливість. У цьому випадку надання Кредиту здійснюється у наступному порядку:</w:t>
      </w:r>
    </w:p>
    <w:p w:rsidR="00992E0C" w:rsidRPr="00AD58B7" w:rsidRDefault="00992E0C" w:rsidP="00992E0C">
      <w:pPr>
        <w:pStyle w:val="a3"/>
        <w:numPr>
          <w:ilvl w:val="2"/>
          <w:numId w:val="3"/>
        </w:numPr>
        <w:spacing w:after="120"/>
        <w:jc w:val="both"/>
        <w:rPr>
          <w:sz w:val="22"/>
          <w:szCs w:val="22"/>
        </w:rPr>
      </w:pPr>
      <w:r w:rsidRPr="00AD58B7">
        <w:rPr>
          <w:sz w:val="22"/>
          <w:szCs w:val="22"/>
        </w:rPr>
        <w:t xml:space="preserve">Банк приймає від Клієнта Заяву-Договір,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Заяви-Договору процентна ставка. </w:t>
      </w:r>
    </w:p>
    <w:p w:rsidR="00992E0C" w:rsidRPr="00AD58B7" w:rsidRDefault="00992E0C" w:rsidP="00992E0C">
      <w:pPr>
        <w:pStyle w:val="a3"/>
        <w:numPr>
          <w:ilvl w:val="2"/>
          <w:numId w:val="3"/>
        </w:numPr>
        <w:spacing w:after="120"/>
        <w:jc w:val="both"/>
        <w:rPr>
          <w:sz w:val="22"/>
          <w:szCs w:val="22"/>
        </w:rPr>
      </w:pPr>
      <w:r w:rsidRPr="00AD58B7">
        <w:rPr>
          <w:sz w:val="22"/>
          <w:szCs w:val="22"/>
        </w:rPr>
        <w:t xml:space="preserve">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w:t>
      </w:r>
      <w:r w:rsidRPr="00AD58B7">
        <w:rPr>
          <w:sz w:val="22"/>
          <w:szCs w:val="22"/>
          <w:lang w:val="en-US"/>
        </w:rPr>
        <w:t>SMS</w:t>
      </w:r>
      <w:proofErr w:type="spellStart"/>
      <w:r w:rsidRPr="00AD58B7">
        <w:rPr>
          <w:sz w:val="22"/>
          <w:szCs w:val="22"/>
        </w:rPr>
        <w:t>-повідомлення</w:t>
      </w:r>
      <w:proofErr w:type="spellEnd"/>
      <w:r w:rsidRPr="00AD58B7">
        <w:rPr>
          <w:sz w:val="22"/>
          <w:szCs w:val="22"/>
        </w:rPr>
        <w:t>;</w:t>
      </w:r>
    </w:p>
    <w:p w:rsidR="00992E0C" w:rsidRPr="00AD58B7" w:rsidRDefault="00992E0C" w:rsidP="00992E0C">
      <w:pPr>
        <w:pStyle w:val="a3"/>
        <w:numPr>
          <w:ilvl w:val="2"/>
          <w:numId w:val="3"/>
        </w:numPr>
        <w:spacing w:after="120"/>
        <w:jc w:val="both"/>
        <w:rPr>
          <w:sz w:val="22"/>
          <w:szCs w:val="22"/>
        </w:rPr>
      </w:pPr>
      <w:r w:rsidRPr="00AD58B7">
        <w:rPr>
          <w:sz w:val="22"/>
          <w:szCs w:val="22"/>
        </w:rPr>
        <w:t>Клієнт підтверджує, що визначений пп. 6.6.1. та 6.6.2. п. 6.6. Правил порядок надання кредиту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Заяви-Договору чи внесення змін до Заяви-Договору, передбаченої пп. 6.6.1. Правил.</w:t>
      </w:r>
    </w:p>
    <w:p w:rsidR="00992E0C" w:rsidRPr="00AD58B7" w:rsidRDefault="00992E0C" w:rsidP="00992E0C">
      <w:pPr>
        <w:numPr>
          <w:ilvl w:val="2"/>
          <w:numId w:val="3"/>
        </w:numPr>
        <w:spacing w:after="120"/>
        <w:jc w:val="both"/>
        <w:rPr>
          <w:sz w:val="22"/>
          <w:szCs w:val="22"/>
        </w:rPr>
      </w:pPr>
      <w:r w:rsidRPr="00AD58B7">
        <w:rPr>
          <w:sz w:val="22"/>
          <w:szCs w:val="22"/>
        </w:rPr>
        <w:t>Клієнт має право відмовитися від користування Кредитом у порядку, передбаченому цими Правилами.</w:t>
      </w:r>
    </w:p>
    <w:p w:rsidR="00992E0C" w:rsidRPr="00AD58B7" w:rsidRDefault="00992E0C" w:rsidP="00992E0C">
      <w:pPr>
        <w:spacing w:after="120"/>
        <w:jc w:val="both"/>
        <w:rPr>
          <w:sz w:val="22"/>
          <w:szCs w:val="22"/>
        </w:rPr>
      </w:pPr>
      <w:r w:rsidRPr="00AD58B7">
        <w:rPr>
          <w:sz w:val="22"/>
          <w:szCs w:val="22"/>
        </w:rPr>
        <w:t>6.22</w:t>
      </w:r>
      <w:r w:rsidRPr="00AD58B7">
        <w:rPr>
          <w:sz w:val="22"/>
          <w:szCs w:val="22"/>
        </w:rPr>
        <w:tab/>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C941ED" w:rsidRPr="00AD58B7" w:rsidRDefault="00992E0C" w:rsidP="00992E0C">
      <w:pPr>
        <w:spacing w:after="120"/>
        <w:ind w:left="708"/>
        <w:jc w:val="both"/>
        <w:rPr>
          <w:sz w:val="22"/>
          <w:szCs w:val="22"/>
        </w:rPr>
      </w:pPr>
      <w:r w:rsidRPr="00AD58B7">
        <w:rPr>
          <w:sz w:val="22"/>
          <w:szCs w:val="22"/>
        </w:rPr>
        <w:t>6.22.1</w:t>
      </w:r>
      <w:r w:rsidRPr="00AD58B7">
        <w:rPr>
          <w:sz w:val="22"/>
          <w:szCs w:val="22"/>
        </w:rPr>
        <w:tab/>
      </w:r>
      <w:r w:rsidR="00C941ED" w:rsidRPr="00AD58B7">
        <w:rPr>
          <w:sz w:val="22"/>
          <w:szCs w:val="22"/>
        </w:rPr>
        <w:t xml:space="preserve">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w:t>
      </w:r>
      <w:r w:rsidR="00B0686E" w:rsidRPr="00AD58B7">
        <w:rPr>
          <w:sz w:val="22"/>
          <w:szCs w:val="22"/>
        </w:rPr>
        <w:t>Продукту Банку, який передбачає необхідність укладення такого договору.</w:t>
      </w:r>
    </w:p>
    <w:p w:rsidR="00992E0C" w:rsidRPr="00AD58B7" w:rsidRDefault="00C941ED" w:rsidP="00992E0C">
      <w:pPr>
        <w:spacing w:after="120"/>
        <w:ind w:left="708"/>
        <w:jc w:val="both"/>
        <w:rPr>
          <w:sz w:val="22"/>
          <w:szCs w:val="22"/>
        </w:rPr>
      </w:pPr>
      <w:r w:rsidRPr="001E20C4">
        <w:rPr>
          <w:sz w:val="22"/>
          <w:szCs w:val="22"/>
        </w:rPr>
        <w:t xml:space="preserve">6.22.2. </w:t>
      </w:r>
      <w:r w:rsidR="00992E0C" w:rsidRPr="001E20C4">
        <w:rPr>
          <w:sz w:val="22"/>
          <w:szCs w:val="22"/>
        </w:rPr>
        <w:t>Клієнт</w:t>
      </w:r>
      <w:r w:rsidRPr="001E20C4">
        <w:rPr>
          <w:sz w:val="22"/>
          <w:szCs w:val="22"/>
        </w:rPr>
        <w:t xml:space="preserve"> </w:t>
      </w:r>
      <w:r w:rsidR="00992E0C" w:rsidRPr="001E20C4">
        <w:rPr>
          <w:sz w:val="22"/>
          <w:szCs w:val="22"/>
        </w:rPr>
        <w:t>доручає</w:t>
      </w:r>
      <w:r w:rsidR="00992E0C" w:rsidRPr="00AD58B7">
        <w:rPr>
          <w:sz w:val="22"/>
          <w:szCs w:val="22"/>
        </w:rPr>
        <w:t xml:space="preserve">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r w:rsidRPr="00AD58B7">
        <w:rPr>
          <w:sz w:val="22"/>
          <w:szCs w:val="22"/>
        </w:rPr>
        <w:t>,</w:t>
      </w:r>
    </w:p>
    <w:p w:rsidR="00992E0C" w:rsidRPr="00AD58B7" w:rsidRDefault="00992E0C" w:rsidP="00992E0C">
      <w:pPr>
        <w:spacing w:after="120"/>
        <w:ind w:left="720"/>
        <w:jc w:val="both"/>
        <w:rPr>
          <w:sz w:val="22"/>
          <w:szCs w:val="22"/>
        </w:rPr>
      </w:pPr>
      <w:r w:rsidRPr="00AD58B7">
        <w:rPr>
          <w:sz w:val="22"/>
          <w:szCs w:val="22"/>
        </w:rPr>
        <w:t>6.22.</w:t>
      </w:r>
      <w:r w:rsidR="00C941ED" w:rsidRPr="00AD58B7">
        <w:rPr>
          <w:sz w:val="22"/>
          <w:szCs w:val="22"/>
        </w:rPr>
        <w:t>3</w:t>
      </w:r>
      <w:r w:rsidRPr="00AD58B7">
        <w:rPr>
          <w:sz w:val="22"/>
          <w:szCs w:val="22"/>
        </w:rPr>
        <w:t xml:space="preserve"> </w:t>
      </w:r>
      <w:proofErr w:type="spellStart"/>
      <w:r w:rsidR="001E20C4">
        <w:rPr>
          <w:sz w:val="22"/>
          <w:szCs w:val="22"/>
        </w:rPr>
        <w:t>В</w:t>
      </w:r>
      <w:r w:rsidRPr="00AD58B7">
        <w:rPr>
          <w:sz w:val="22"/>
          <w:szCs w:val="22"/>
        </w:rPr>
        <w:t>игодонабувачем</w:t>
      </w:r>
      <w:proofErr w:type="spellEnd"/>
      <w:r w:rsidRPr="00AD58B7">
        <w:rPr>
          <w:sz w:val="22"/>
          <w:szCs w:val="22"/>
        </w:rPr>
        <w:t>,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992E0C" w:rsidRPr="00AD58B7" w:rsidRDefault="00992E0C" w:rsidP="00992E0C">
      <w:pPr>
        <w:spacing w:after="120"/>
        <w:ind w:left="720"/>
        <w:jc w:val="both"/>
        <w:rPr>
          <w:sz w:val="22"/>
          <w:szCs w:val="22"/>
        </w:rPr>
      </w:pPr>
      <w:r w:rsidRPr="00AD58B7">
        <w:rPr>
          <w:sz w:val="22"/>
          <w:szCs w:val="22"/>
        </w:rPr>
        <w:t>6.22.</w:t>
      </w:r>
      <w:r w:rsidR="00C941ED" w:rsidRPr="00AD58B7">
        <w:rPr>
          <w:sz w:val="22"/>
          <w:szCs w:val="22"/>
        </w:rPr>
        <w:t>4</w:t>
      </w:r>
      <w:r w:rsidRPr="00AD58B7">
        <w:rPr>
          <w:sz w:val="22"/>
          <w:szCs w:val="22"/>
        </w:rPr>
        <w:t xml:space="preserve"> </w:t>
      </w:r>
      <w:r w:rsidR="004D4533">
        <w:rPr>
          <w:sz w:val="24"/>
          <w:szCs w:val="24"/>
        </w:rPr>
        <w:t>Грошові кошти, які надішли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Рахунок/Субрахунок Клієнта, перераховуються Банком, в день надходження таких грошових коштів, на виконання грошових зобов’язань Клієнта перед Банком.</w:t>
      </w:r>
    </w:p>
    <w:p w:rsidR="00DA62BB" w:rsidRPr="00AD58B7" w:rsidRDefault="00DA62BB" w:rsidP="00DA62BB">
      <w:pPr>
        <w:spacing w:line="276" w:lineRule="auto"/>
        <w:jc w:val="both"/>
        <w:rPr>
          <w:sz w:val="22"/>
          <w:szCs w:val="22"/>
        </w:rPr>
      </w:pPr>
      <w:r w:rsidRPr="00AD58B7">
        <w:rPr>
          <w:sz w:val="22"/>
          <w:szCs w:val="22"/>
        </w:rPr>
        <w:t xml:space="preserve">12.4.9 При обслуговуванні операцій по Рахунку, виконаних з використанням Продуктових карток,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w:t>
      </w:r>
      <w:proofErr w:type="spellStart"/>
      <w:r w:rsidRPr="00AD58B7">
        <w:rPr>
          <w:sz w:val="22"/>
          <w:szCs w:val="22"/>
        </w:rPr>
        <w:t>Смарт-картки</w:t>
      </w:r>
      <w:proofErr w:type="spellEnd"/>
      <w:r w:rsidRPr="00AD58B7">
        <w:rPr>
          <w:sz w:val="22"/>
          <w:szCs w:val="22"/>
        </w:rPr>
        <w:t xml:space="preserve">, що об’єднує кілька Продуктів, застосовуються тарифи, передбачені відповідними Продуктами, приєднаними до </w:t>
      </w:r>
      <w:proofErr w:type="spellStart"/>
      <w:r w:rsidRPr="00AD58B7">
        <w:rPr>
          <w:sz w:val="22"/>
          <w:szCs w:val="22"/>
        </w:rPr>
        <w:t>Смарт-картки</w:t>
      </w:r>
      <w:proofErr w:type="spellEnd"/>
      <w:r w:rsidRPr="00AD58B7">
        <w:rPr>
          <w:sz w:val="22"/>
          <w:szCs w:val="22"/>
        </w:rPr>
        <w:t>,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Продуктовій картці), до кожної із таких частин суми операції застосовуються окремі розміри тарифів згідно з відповідними Тарифними планами.</w:t>
      </w:r>
    </w:p>
    <w:p w:rsidR="009D6D8E" w:rsidRPr="009D6D8E" w:rsidRDefault="00DA62BB" w:rsidP="00DA62BB">
      <w:pPr>
        <w:spacing w:after="120"/>
        <w:jc w:val="both"/>
        <w:rPr>
          <w:sz w:val="22"/>
          <w:szCs w:val="22"/>
        </w:rPr>
      </w:pPr>
      <w:r w:rsidRPr="00AD58B7">
        <w:rPr>
          <w:sz w:val="22"/>
          <w:szCs w:val="22"/>
        </w:rPr>
        <w:t xml:space="preserve">(Наприклад, при видачі готівки її сума перевищила залишок власних коштів на Зарплатній картці, тому частина коштів, якої бракувало на Зарплатній картці, списана з Універсальної Картки. При цьому, по відношенню до частини коштів Зарплатної картки застосовується одне значення тарифу (наприклад, </w:t>
      </w:r>
      <w:r w:rsidR="00344B7A" w:rsidRPr="00D40B14">
        <w:rPr>
          <w:sz w:val="22"/>
          <w:szCs w:val="22"/>
          <w:lang w:val="ru-RU"/>
        </w:rPr>
        <w:t>1</w:t>
      </w:r>
      <w:r w:rsidRPr="00AD58B7">
        <w:rPr>
          <w:sz w:val="22"/>
          <w:szCs w:val="22"/>
        </w:rPr>
        <w:t>%), а до частини коштів Універсальної Картки - інше значення (наприклад, 0,5%). Суми комісії, розраховані окремо до кожної з цих частин платіжної операції, об’єднуються і загальна сума комісії утримується з Універсальної Картки, тобто, з Картки, на якій достатньо для цього коштів).</w:t>
      </w:r>
    </w:p>
    <w:p w:rsidR="00DA62BB" w:rsidRPr="00AD58B7" w:rsidRDefault="00B0686E" w:rsidP="00DA62BB">
      <w:pPr>
        <w:spacing w:after="120"/>
        <w:jc w:val="both"/>
        <w:rPr>
          <w:sz w:val="22"/>
          <w:szCs w:val="22"/>
        </w:rPr>
      </w:pPr>
      <w:r w:rsidRPr="00AD58B7">
        <w:rPr>
          <w:sz w:val="22"/>
          <w:szCs w:val="22"/>
        </w:rPr>
        <w:t xml:space="preserve">Зазначені у цій Пропозиції зміни та доповнення до Правил набирають чинності з </w:t>
      </w:r>
      <w:r w:rsidR="009262DC">
        <w:rPr>
          <w:sz w:val="22"/>
          <w:szCs w:val="22"/>
        </w:rPr>
        <w:t>01.04.2018</w:t>
      </w:r>
      <w:r w:rsidRPr="00AD58B7">
        <w:rPr>
          <w:sz w:val="22"/>
          <w:szCs w:val="22"/>
        </w:rPr>
        <w:t xml:space="preserve"> року</w:t>
      </w:r>
    </w:p>
    <w:p w:rsidR="00B0686E" w:rsidRPr="00AD58B7" w:rsidRDefault="00B0686E" w:rsidP="00B0686E">
      <w:pPr>
        <w:spacing w:after="120"/>
        <w:jc w:val="both"/>
        <w:rPr>
          <w:sz w:val="22"/>
          <w:szCs w:val="22"/>
        </w:rPr>
      </w:pPr>
      <w:r w:rsidRPr="00B26835">
        <w:rPr>
          <w:bCs/>
          <w:iCs/>
          <w:sz w:val="22"/>
          <w:szCs w:val="22"/>
        </w:rPr>
        <w:t xml:space="preserve">У зв’язку із зазначеними змінами, </w:t>
      </w:r>
      <w:r w:rsidR="00B26835">
        <w:rPr>
          <w:bCs/>
          <w:iCs/>
          <w:sz w:val="22"/>
          <w:szCs w:val="22"/>
        </w:rPr>
        <w:t xml:space="preserve">на Клієнтів, які станом на </w:t>
      </w:r>
      <w:r w:rsidR="009262DC">
        <w:rPr>
          <w:bCs/>
          <w:iCs/>
          <w:sz w:val="22"/>
          <w:szCs w:val="22"/>
        </w:rPr>
        <w:t>01.04.2018 року</w:t>
      </w:r>
      <w:r w:rsidR="00B26835">
        <w:rPr>
          <w:bCs/>
          <w:iCs/>
          <w:sz w:val="22"/>
          <w:szCs w:val="22"/>
        </w:rPr>
        <w:t xml:space="preserve"> користуються Продуктом Банку – Універсальна картка «Домовичок»</w:t>
      </w:r>
      <w:r w:rsidR="00CA667E">
        <w:rPr>
          <w:bCs/>
          <w:iCs/>
          <w:sz w:val="22"/>
          <w:szCs w:val="22"/>
        </w:rPr>
        <w:t>,</w:t>
      </w:r>
      <w:r w:rsidR="00B26835">
        <w:rPr>
          <w:bCs/>
          <w:iCs/>
          <w:sz w:val="22"/>
          <w:szCs w:val="22"/>
        </w:rPr>
        <w:t xml:space="preserve"> поширюватимуться вимоги, передбачені п. 6.22. Правил. </w:t>
      </w:r>
    </w:p>
    <w:p w:rsidR="00B26835" w:rsidRPr="00B26835" w:rsidRDefault="00B26835" w:rsidP="00B26835">
      <w:pPr>
        <w:autoSpaceDE w:val="0"/>
        <w:autoSpaceDN w:val="0"/>
        <w:adjustRightInd w:val="0"/>
        <w:spacing w:after="120"/>
        <w:ind w:firstLine="709"/>
        <w:jc w:val="both"/>
        <w:rPr>
          <w:bCs/>
          <w:iCs/>
          <w:sz w:val="22"/>
          <w:szCs w:val="22"/>
        </w:rPr>
      </w:pPr>
      <w:r w:rsidRPr="00B26835">
        <w:rPr>
          <w:bCs/>
          <w:iCs/>
          <w:sz w:val="22"/>
          <w:szCs w:val="22"/>
        </w:rPr>
        <w:t xml:space="preserve">Детальну інформацію щодо вищезазначених змін </w:t>
      </w:r>
      <w:r>
        <w:rPr>
          <w:bCs/>
          <w:iCs/>
          <w:sz w:val="22"/>
          <w:szCs w:val="22"/>
        </w:rPr>
        <w:t xml:space="preserve">та доповнень до Правил </w:t>
      </w:r>
      <w:r w:rsidRPr="00B26835">
        <w:rPr>
          <w:bCs/>
          <w:iCs/>
          <w:sz w:val="22"/>
          <w:szCs w:val="22"/>
        </w:rPr>
        <w:t>можна отримати на дошках оголошень, що розміщені в операційних залах АБ «УКРГАЗБАНК», на WEB-сайті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B26835" w:rsidRPr="00B26835" w:rsidRDefault="00B26835" w:rsidP="00B26835">
      <w:pPr>
        <w:autoSpaceDE w:val="0"/>
        <w:autoSpaceDN w:val="0"/>
        <w:adjustRightInd w:val="0"/>
        <w:spacing w:after="120"/>
        <w:ind w:firstLine="709"/>
        <w:jc w:val="both"/>
        <w:rPr>
          <w:bCs/>
          <w:iCs/>
          <w:sz w:val="22"/>
          <w:szCs w:val="22"/>
        </w:rPr>
      </w:pPr>
      <w:r>
        <w:rPr>
          <w:bCs/>
          <w:iCs/>
          <w:sz w:val="22"/>
          <w:szCs w:val="22"/>
        </w:rPr>
        <w:t>У</w:t>
      </w:r>
      <w:r w:rsidRPr="00B26835">
        <w:rPr>
          <w:bCs/>
          <w:iCs/>
          <w:sz w:val="22"/>
          <w:szCs w:val="22"/>
        </w:rPr>
        <w:t xml:space="preserve"> разі незгоди із доведеними АБ «УКРГАЗБАНК» змінами пропонуємо звернутись до найближчого відділення АБ «УКРГАЗБАНК».</w:t>
      </w:r>
    </w:p>
    <w:p w:rsidR="00992E0C" w:rsidRPr="00B26835" w:rsidRDefault="00992E0C" w:rsidP="00992E0C">
      <w:pPr>
        <w:ind w:firstLine="567"/>
        <w:jc w:val="both"/>
        <w:rPr>
          <w:sz w:val="22"/>
          <w:szCs w:val="22"/>
        </w:rPr>
      </w:pPr>
    </w:p>
    <w:p w:rsidR="00992E0C" w:rsidRPr="00B26835" w:rsidRDefault="00992E0C" w:rsidP="00992E0C">
      <w:pPr>
        <w:ind w:firstLine="540"/>
        <w:rPr>
          <w:sz w:val="22"/>
          <w:szCs w:val="22"/>
        </w:rPr>
      </w:pPr>
    </w:p>
    <w:p w:rsidR="00992E0C" w:rsidRPr="00B26835" w:rsidRDefault="00992E0C" w:rsidP="00992E0C">
      <w:pPr>
        <w:ind w:firstLine="540"/>
        <w:rPr>
          <w:sz w:val="22"/>
          <w:szCs w:val="22"/>
        </w:rPr>
      </w:pPr>
    </w:p>
    <w:tbl>
      <w:tblPr>
        <w:tblW w:w="10598" w:type="dxa"/>
        <w:tblLook w:val="04A0" w:firstRow="1" w:lastRow="0" w:firstColumn="1" w:lastColumn="0" w:noHBand="0" w:noVBand="1"/>
      </w:tblPr>
      <w:tblGrid>
        <w:gridCol w:w="10598"/>
      </w:tblGrid>
      <w:tr w:rsidR="00320813" w:rsidRPr="003477C7" w:rsidTr="006C62F0">
        <w:trPr>
          <w:trHeight w:val="525"/>
        </w:trPr>
        <w:tc>
          <w:tcPr>
            <w:tcW w:w="10598" w:type="dxa"/>
          </w:tcPr>
          <w:p w:rsidR="00320813" w:rsidRPr="003477C7" w:rsidRDefault="00320813" w:rsidP="006C62F0">
            <w:pPr>
              <w:spacing w:before="120"/>
              <w:jc w:val="both"/>
              <w:rPr>
                <w:b/>
                <w:bCs/>
                <w:iCs/>
                <w:sz w:val="24"/>
                <w:szCs w:val="24"/>
              </w:rPr>
            </w:pPr>
            <w:r w:rsidRPr="003477C7">
              <w:rPr>
                <w:sz w:val="24"/>
                <w:szCs w:val="24"/>
              </w:rPr>
              <w:t>Голова засідання                                                                                   О.В. Дубровін</w:t>
            </w:r>
          </w:p>
        </w:tc>
      </w:tr>
    </w:tbl>
    <w:p w:rsidR="00042D2A" w:rsidRPr="00AD58B7" w:rsidRDefault="00042D2A">
      <w:pPr>
        <w:rPr>
          <w:sz w:val="22"/>
          <w:szCs w:val="22"/>
        </w:rPr>
      </w:pPr>
    </w:p>
    <w:sectPr w:rsidR="00042D2A" w:rsidRPr="00AD58B7" w:rsidSect="00BC7D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nsid w:val="23D54E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5F5DDB"/>
    <w:multiLevelType w:val="multilevel"/>
    <w:tmpl w:val="A6EC591E"/>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F"/>
    <w:rsid w:val="00042D2A"/>
    <w:rsid w:val="00087495"/>
    <w:rsid w:val="00146A3C"/>
    <w:rsid w:val="001B1FA6"/>
    <w:rsid w:val="001E20C4"/>
    <w:rsid w:val="002814A8"/>
    <w:rsid w:val="0030255D"/>
    <w:rsid w:val="00320813"/>
    <w:rsid w:val="00344B7A"/>
    <w:rsid w:val="003B46BE"/>
    <w:rsid w:val="004D4533"/>
    <w:rsid w:val="00543568"/>
    <w:rsid w:val="005E599F"/>
    <w:rsid w:val="00653793"/>
    <w:rsid w:val="0072230F"/>
    <w:rsid w:val="00734F49"/>
    <w:rsid w:val="00742E2F"/>
    <w:rsid w:val="00757CF0"/>
    <w:rsid w:val="007C0DB5"/>
    <w:rsid w:val="007E0CCD"/>
    <w:rsid w:val="008011C3"/>
    <w:rsid w:val="008B3308"/>
    <w:rsid w:val="009148BF"/>
    <w:rsid w:val="009262DC"/>
    <w:rsid w:val="00954880"/>
    <w:rsid w:val="00992E0C"/>
    <w:rsid w:val="009D6D8E"/>
    <w:rsid w:val="009E378A"/>
    <w:rsid w:val="00A4243A"/>
    <w:rsid w:val="00AD58B7"/>
    <w:rsid w:val="00B0686E"/>
    <w:rsid w:val="00B26835"/>
    <w:rsid w:val="00BB7751"/>
    <w:rsid w:val="00BC7DCA"/>
    <w:rsid w:val="00C941ED"/>
    <w:rsid w:val="00CA667E"/>
    <w:rsid w:val="00CB1D26"/>
    <w:rsid w:val="00D40B14"/>
    <w:rsid w:val="00D611B9"/>
    <w:rsid w:val="00D82006"/>
    <w:rsid w:val="00DA07C5"/>
    <w:rsid w:val="00DA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5788</Words>
  <Characters>3300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Цвілій Дмитро Анатолійович</dc:creator>
  <cp:lastModifiedBy>Воздвиженський Денис Ярославович</cp:lastModifiedBy>
  <cp:revision>1</cp:revision>
  <dcterms:created xsi:type="dcterms:W3CDTF">2018-03-30T09:36:00Z</dcterms:created>
  <dcterms:modified xsi:type="dcterms:W3CDTF">2018-03-30T09:36:00Z</dcterms:modified>
</cp:coreProperties>
</file>