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7F3" w:rsidRPr="007B07F3" w:rsidRDefault="007B07F3" w:rsidP="007B07F3">
      <w:pPr>
        <w:ind w:firstLine="567"/>
        <w:jc w:val="center"/>
        <w:rPr>
          <w:rFonts w:ascii="Times New Roman" w:eastAsia="Times New Roman" w:hAnsi="Times New Roman" w:cs="Times New Roman"/>
          <w:b/>
          <w:lang w:val="uk-UA" w:eastAsia="ru-RU"/>
        </w:rPr>
      </w:pPr>
      <w:r w:rsidRPr="007B07F3">
        <w:rPr>
          <w:rFonts w:ascii="Times New Roman" w:eastAsia="Times New Roman" w:hAnsi="Times New Roman" w:cs="Times New Roman"/>
          <w:b/>
          <w:lang w:val="uk-UA" w:eastAsia="ru-RU"/>
        </w:rPr>
        <w:t>ШАНОВНІ КЛІЄНТИ!</w:t>
      </w:r>
    </w:p>
    <w:p w:rsidR="007B07F3" w:rsidRPr="008E7BD0" w:rsidRDefault="007B07F3" w:rsidP="007B07F3">
      <w:pPr>
        <w:ind w:firstLine="567"/>
        <w:jc w:val="both"/>
        <w:rPr>
          <w:sz w:val="24"/>
          <w:szCs w:val="24"/>
          <w:lang w:val="uk-UA"/>
        </w:rPr>
      </w:pPr>
    </w:p>
    <w:p w:rsidR="007B07F3" w:rsidRPr="007B07F3" w:rsidRDefault="007B07F3" w:rsidP="007B07F3">
      <w:pPr>
        <w:ind w:firstLine="567"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7B07F3">
        <w:rPr>
          <w:rFonts w:ascii="Times New Roman" w:eastAsia="Times New Roman" w:hAnsi="Times New Roman" w:cs="Times New Roman"/>
          <w:lang w:val="uk-UA" w:eastAsia="ru-RU"/>
        </w:rPr>
        <w:t xml:space="preserve">Повідомляємо, що </w:t>
      </w:r>
      <w:r w:rsidRPr="007B07F3">
        <w:rPr>
          <w:rFonts w:ascii="Times New Roman" w:eastAsia="Times New Roman" w:hAnsi="Times New Roman" w:cs="Times New Roman"/>
          <w:b/>
          <w:lang w:val="uk-UA" w:eastAsia="ru-RU"/>
        </w:rPr>
        <w:t>з 25.05.2020 по 25.07.2020</w:t>
      </w:r>
      <w:r>
        <w:rPr>
          <w:rFonts w:ascii="Times New Roman" w:eastAsia="Times New Roman" w:hAnsi="Times New Roman" w:cs="Times New Roman"/>
          <w:lang w:val="uk-UA" w:eastAsia="ru-RU"/>
        </w:rPr>
        <w:t xml:space="preserve"> (включно) А</w:t>
      </w:r>
      <w:r w:rsidRPr="007B07F3">
        <w:rPr>
          <w:rFonts w:ascii="Times New Roman" w:eastAsia="Times New Roman" w:hAnsi="Times New Roman" w:cs="Times New Roman"/>
          <w:lang w:val="uk-UA" w:eastAsia="ru-RU"/>
        </w:rPr>
        <w:t xml:space="preserve">Б «УКРГАЗБАНК» проводить короткострокову акцію </w:t>
      </w:r>
      <w:r w:rsidRPr="006548A7">
        <w:rPr>
          <w:rFonts w:ascii="Times New Roman" w:eastAsia="Times New Roman" w:hAnsi="Times New Roman" w:cs="Times New Roman"/>
          <w:b/>
          <w:lang w:val="uk-UA" w:eastAsia="ru-RU"/>
        </w:rPr>
        <w:t>«Лояльні відносини»</w:t>
      </w:r>
      <w:r w:rsidRPr="007B07F3">
        <w:rPr>
          <w:rFonts w:ascii="Times New Roman" w:eastAsia="Times New Roman" w:hAnsi="Times New Roman" w:cs="Times New Roman"/>
          <w:lang w:val="uk-UA" w:eastAsia="ru-RU"/>
        </w:rPr>
        <w:t xml:space="preserve"> для фізичних осіб – клієнтів АБ «УКРГАЗБАНК»</w:t>
      </w:r>
    </w:p>
    <w:p w:rsidR="007B07F3" w:rsidRPr="007B07F3" w:rsidRDefault="007B07F3" w:rsidP="007B07F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-39"/>
        <w:contextualSpacing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7B07F3">
        <w:rPr>
          <w:rFonts w:ascii="Times New Roman" w:eastAsia="Times New Roman" w:hAnsi="Times New Roman" w:cs="Times New Roman"/>
          <w:b/>
          <w:bCs/>
          <w:lang w:val="uk-UA" w:eastAsia="ru-RU"/>
        </w:rPr>
        <w:t>Учасники акції:</w:t>
      </w:r>
      <w:r w:rsidRPr="007B07F3">
        <w:rPr>
          <w:rFonts w:ascii="Times New Roman" w:eastAsia="Times New Roman" w:hAnsi="Times New Roman" w:cs="Times New Roman"/>
          <w:lang w:val="uk-UA" w:eastAsia="ru-RU"/>
        </w:rPr>
        <w:t xml:space="preserve"> Фізичні особи – клієнти АБ «УКРГАЗБАНК», які станом на дату підписання заяви на участь в акції згідно Додатку 1, мають відкриті поточні рахунки в гривні/ в доларах США/євро на умовах тарифного плану «Приватний» та тарифного плану «PRO-ЗАПАС+», залишки по яким становлять не менше ніж 1 000 000,00 (один мільйон) гривень 00 копійок, в гривні або доларах США/євро, у гривневому еквіваленті за курсом НБУ.</w:t>
      </w:r>
    </w:p>
    <w:p w:rsidR="007B07F3" w:rsidRPr="007B07F3" w:rsidRDefault="007B07F3" w:rsidP="007B07F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-39"/>
        <w:contextualSpacing/>
        <w:jc w:val="both"/>
        <w:rPr>
          <w:rFonts w:ascii="Times New Roman" w:eastAsia="Times New Roman" w:hAnsi="Times New Roman" w:cs="Times New Roman"/>
          <w:b/>
          <w:bCs/>
          <w:lang w:val="uk-UA" w:eastAsia="ru-RU"/>
        </w:rPr>
      </w:pPr>
    </w:p>
    <w:p w:rsidR="007B07F3" w:rsidRPr="007B07F3" w:rsidRDefault="00D902D3" w:rsidP="007B07F3">
      <w:pPr>
        <w:numPr>
          <w:ilvl w:val="0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right="-39"/>
        <w:contextualSpacing/>
        <w:jc w:val="both"/>
        <w:rPr>
          <w:rFonts w:ascii="Times New Roman" w:eastAsia="Times New Roman" w:hAnsi="Times New Roman" w:cs="Times New Roman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lang w:val="uk-UA" w:eastAsia="ru-RU"/>
        </w:rPr>
        <w:t>Д</w:t>
      </w:r>
      <w:r w:rsidR="007B07F3" w:rsidRPr="007B07F3">
        <w:rPr>
          <w:rFonts w:ascii="Times New Roman" w:eastAsia="Times New Roman" w:hAnsi="Times New Roman" w:cs="Times New Roman"/>
          <w:b/>
          <w:bCs/>
          <w:lang w:val="uk-UA" w:eastAsia="ru-RU"/>
        </w:rPr>
        <w:t>ля учасників акції</w:t>
      </w:r>
      <w:r>
        <w:rPr>
          <w:rFonts w:ascii="Times New Roman" w:eastAsia="Times New Roman" w:hAnsi="Times New Roman" w:cs="Times New Roman"/>
          <w:b/>
          <w:bCs/>
          <w:lang w:val="uk-UA" w:eastAsia="ru-RU"/>
        </w:rPr>
        <w:t xml:space="preserve"> встановлюються</w:t>
      </w:r>
      <w:r w:rsidR="007B07F3" w:rsidRPr="007B07F3">
        <w:rPr>
          <w:rFonts w:ascii="Times New Roman" w:eastAsia="Times New Roman" w:hAnsi="Times New Roman" w:cs="Times New Roman"/>
          <w:lang w:val="uk-UA" w:eastAsia="ru-RU"/>
        </w:rPr>
        <w:t xml:space="preserve">: </w:t>
      </w:r>
    </w:p>
    <w:p w:rsidR="007B07F3" w:rsidRPr="007B07F3" w:rsidRDefault="007B07F3" w:rsidP="007B07F3">
      <w:pPr>
        <w:numPr>
          <w:ilvl w:val="1"/>
          <w:numId w:val="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right="-39"/>
        <w:contextualSpacing/>
        <w:jc w:val="both"/>
        <w:rPr>
          <w:rFonts w:ascii="Times New Roman" w:eastAsia="Times New Roman" w:hAnsi="Times New Roman" w:cs="Times New Roman"/>
          <w:lang w:val="uk-UA" w:eastAsia="ru-RU"/>
        </w:rPr>
      </w:pPr>
      <w:r w:rsidRPr="007B07F3">
        <w:rPr>
          <w:rFonts w:ascii="Times New Roman" w:eastAsia="Times New Roman" w:hAnsi="Times New Roman" w:cs="Times New Roman"/>
          <w:lang w:eastAsia="ru-RU"/>
        </w:rPr>
        <w:t>Т</w:t>
      </w:r>
      <w:r w:rsidRPr="007B07F3">
        <w:rPr>
          <w:rFonts w:ascii="Times New Roman" w:eastAsia="Times New Roman" w:hAnsi="Times New Roman" w:cs="Times New Roman"/>
          <w:lang w:val="uk-UA" w:eastAsia="ru-RU"/>
        </w:rPr>
        <w:t>арифи на послуги в рамках тарифного плану «Приватний» на наступному рівні:</w:t>
      </w:r>
    </w:p>
    <w:p w:rsidR="007B07F3" w:rsidRPr="007B07F3" w:rsidRDefault="007B07F3" w:rsidP="007B07F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-39"/>
        <w:contextualSpacing/>
        <w:jc w:val="both"/>
        <w:rPr>
          <w:rFonts w:ascii="Times New Roman" w:eastAsia="Times New Roman" w:hAnsi="Times New Roman" w:cs="Times New Roman"/>
          <w:lang w:val="uk-UA" w:eastAsia="ru-RU"/>
        </w:rPr>
      </w:pPr>
    </w:p>
    <w:tbl>
      <w:tblPr>
        <w:tblW w:w="9356" w:type="dxa"/>
        <w:tblInd w:w="-10" w:type="dxa"/>
        <w:tblLook w:val="04A0" w:firstRow="1" w:lastRow="0" w:firstColumn="1" w:lastColumn="0" w:noHBand="0" w:noVBand="1"/>
      </w:tblPr>
      <w:tblGrid>
        <w:gridCol w:w="597"/>
        <w:gridCol w:w="2947"/>
        <w:gridCol w:w="2410"/>
        <w:gridCol w:w="1843"/>
        <w:gridCol w:w="1559"/>
      </w:tblGrid>
      <w:tr w:rsidR="007B07F3" w:rsidRPr="007B07F3" w:rsidTr="007B07F3">
        <w:trPr>
          <w:trHeight w:val="284"/>
        </w:trPr>
        <w:tc>
          <w:tcPr>
            <w:tcW w:w="9356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5D9F1"/>
            <w:vAlign w:val="center"/>
            <w:hideMark/>
          </w:tcPr>
          <w:p w:rsidR="007B07F3" w:rsidRPr="007B07F3" w:rsidRDefault="007B07F3" w:rsidP="007B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7B07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Тарифний план «Приватний»</w:t>
            </w:r>
          </w:p>
        </w:tc>
      </w:tr>
      <w:tr w:rsidR="007B07F3" w:rsidRPr="007B07F3" w:rsidTr="007B07F3">
        <w:trPr>
          <w:trHeight w:val="191"/>
        </w:trPr>
        <w:tc>
          <w:tcPr>
            <w:tcW w:w="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F8F8"/>
            <w:vAlign w:val="center"/>
            <w:hideMark/>
          </w:tcPr>
          <w:p w:rsidR="007B07F3" w:rsidRPr="007B07F3" w:rsidRDefault="007B07F3" w:rsidP="007B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7B07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№ п/п</w:t>
            </w:r>
          </w:p>
        </w:tc>
        <w:tc>
          <w:tcPr>
            <w:tcW w:w="29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F8F8"/>
            <w:vAlign w:val="center"/>
            <w:hideMark/>
          </w:tcPr>
          <w:p w:rsidR="007B07F3" w:rsidRPr="007B07F3" w:rsidRDefault="007B07F3" w:rsidP="007B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7B07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Найменування операції/послуги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F8F8"/>
            <w:vAlign w:val="center"/>
            <w:hideMark/>
          </w:tcPr>
          <w:p w:rsidR="007B07F3" w:rsidRPr="007B07F3" w:rsidRDefault="007B07F3" w:rsidP="007B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7B07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Тариф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F8F8"/>
            <w:vAlign w:val="center"/>
            <w:hideMark/>
          </w:tcPr>
          <w:p w:rsidR="007B07F3" w:rsidRPr="007B07F3" w:rsidRDefault="007B07F3" w:rsidP="007B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7B07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Мін.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F8F8"/>
            <w:vAlign w:val="center"/>
            <w:hideMark/>
          </w:tcPr>
          <w:p w:rsidR="007B07F3" w:rsidRPr="007B07F3" w:rsidRDefault="007B07F3" w:rsidP="007B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7B07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Макс.</w:t>
            </w:r>
          </w:p>
        </w:tc>
      </w:tr>
      <w:tr w:rsidR="007B07F3" w:rsidRPr="007B07F3" w:rsidTr="007B07F3">
        <w:trPr>
          <w:trHeight w:val="127"/>
        </w:trPr>
        <w:tc>
          <w:tcPr>
            <w:tcW w:w="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F8F8"/>
            <w:vAlign w:val="center"/>
          </w:tcPr>
          <w:p w:rsidR="007B07F3" w:rsidRPr="007B07F3" w:rsidRDefault="007B07F3" w:rsidP="007B07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uk-UA"/>
              </w:rPr>
            </w:pPr>
            <w:r w:rsidRPr="007B07F3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uk-UA"/>
              </w:rPr>
              <w:t>5.</w:t>
            </w:r>
          </w:p>
        </w:tc>
        <w:tc>
          <w:tcPr>
            <w:tcW w:w="87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F8F8"/>
            <w:vAlign w:val="center"/>
          </w:tcPr>
          <w:p w:rsidR="007B07F3" w:rsidRPr="007B07F3" w:rsidRDefault="007B07F3" w:rsidP="007B07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7B07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 xml:space="preserve"> Купівля/продаж/обмін іноземної валюти, без ПДВ</w:t>
            </w:r>
          </w:p>
        </w:tc>
      </w:tr>
      <w:tr w:rsidR="007B07F3" w:rsidRPr="007B07F3" w:rsidTr="007B07F3">
        <w:trPr>
          <w:trHeight w:val="657"/>
        </w:trPr>
        <w:tc>
          <w:tcPr>
            <w:tcW w:w="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F8F8"/>
            <w:vAlign w:val="center"/>
          </w:tcPr>
          <w:p w:rsidR="007B07F3" w:rsidRPr="007B07F3" w:rsidRDefault="007B07F3" w:rsidP="007B07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uk-UA"/>
              </w:rPr>
            </w:pPr>
            <w:r w:rsidRPr="007B07F3"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uk-UA"/>
              </w:rPr>
              <w:t>5.5.</w:t>
            </w:r>
          </w:p>
        </w:tc>
        <w:tc>
          <w:tcPr>
            <w:tcW w:w="87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F8F8"/>
            <w:vAlign w:val="center"/>
          </w:tcPr>
          <w:p w:rsidR="007B07F3" w:rsidRPr="007B07F3" w:rsidRDefault="007B07F3" w:rsidP="007B07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7B07F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  <w:t>Купівля іноземної валюти на МВРУ з метою подальшого розміщення купленої іноземної валюти власником рахунку на депозит в АБ «УКРГАЗБАНК» відкритий на строк:</w:t>
            </w:r>
          </w:p>
        </w:tc>
      </w:tr>
      <w:tr w:rsidR="007B07F3" w:rsidRPr="007B07F3" w:rsidTr="007B07F3">
        <w:trPr>
          <w:trHeight w:val="280"/>
        </w:trPr>
        <w:tc>
          <w:tcPr>
            <w:tcW w:w="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F8F8"/>
            <w:vAlign w:val="center"/>
          </w:tcPr>
          <w:p w:rsidR="007B07F3" w:rsidRPr="007B07F3" w:rsidRDefault="007B07F3" w:rsidP="007B07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uk-UA"/>
              </w:rPr>
            </w:pPr>
            <w:r w:rsidRPr="007B07F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  <w:t>а)</w:t>
            </w:r>
          </w:p>
        </w:tc>
        <w:tc>
          <w:tcPr>
            <w:tcW w:w="29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F8F8"/>
            <w:vAlign w:val="center"/>
          </w:tcPr>
          <w:p w:rsidR="007B07F3" w:rsidRPr="007B07F3" w:rsidRDefault="007B07F3" w:rsidP="007B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</w:pPr>
            <w:r w:rsidRPr="007B07F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  <w:t>-не менше ніж 32 днів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F8F8"/>
            <w:vAlign w:val="center"/>
          </w:tcPr>
          <w:p w:rsidR="007B07F3" w:rsidRPr="007B07F3" w:rsidRDefault="007B07F3" w:rsidP="007B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</w:pPr>
            <w:r w:rsidRPr="007B07F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  <w:t>0,45 % від суми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F8F8"/>
            <w:vAlign w:val="center"/>
          </w:tcPr>
          <w:p w:rsidR="007B07F3" w:rsidRPr="007B07F3" w:rsidRDefault="007B07F3" w:rsidP="007B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7B07F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  <w:t>200,00 грн.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F8F8"/>
            <w:vAlign w:val="center"/>
          </w:tcPr>
          <w:p w:rsidR="007B07F3" w:rsidRPr="007B07F3" w:rsidRDefault="007B07F3" w:rsidP="007B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7B07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-</w:t>
            </w:r>
          </w:p>
        </w:tc>
      </w:tr>
      <w:tr w:rsidR="007B07F3" w:rsidRPr="007B07F3" w:rsidTr="007B07F3">
        <w:trPr>
          <w:trHeight w:val="280"/>
        </w:trPr>
        <w:tc>
          <w:tcPr>
            <w:tcW w:w="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8F8F8"/>
            <w:vAlign w:val="center"/>
          </w:tcPr>
          <w:p w:rsidR="007B07F3" w:rsidRPr="007B07F3" w:rsidRDefault="007B07F3" w:rsidP="007B07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uk-UA" w:eastAsia="uk-UA"/>
              </w:rPr>
            </w:pPr>
            <w:r w:rsidRPr="007B07F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  <w:t>б)</w:t>
            </w:r>
          </w:p>
        </w:tc>
        <w:tc>
          <w:tcPr>
            <w:tcW w:w="29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F8F8"/>
            <w:vAlign w:val="center"/>
          </w:tcPr>
          <w:p w:rsidR="007B07F3" w:rsidRPr="007B07F3" w:rsidRDefault="007B07F3" w:rsidP="007B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</w:pPr>
            <w:r w:rsidRPr="007B07F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uk-UA" w:eastAsia="uk-UA"/>
              </w:rPr>
              <w:t>-не менше ніж 60 днів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F8F8"/>
          </w:tcPr>
          <w:p w:rsidR="007B07F3" w:rsidRPr="007B07F3" w:rsidRDefault="007B07F3" w:rsidP="007B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0,2 % від суми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F8F8"/>
          </w:tcPr>
          <w:p w:rsidR="007B07F3" w:rsidRPr="007B07F3" w:rsidRDefault="007B07F3" w:rsidP="007B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B07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200,00 грн.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8F8F8"/>
            <w:vAlign w:val="center"/>
          </w:tcPr>
          <w:p w:rsidR="007B07F3" w:rsidRPr="007B07F3" w:rsidRDefault="007B07F3" w:rsidP="007B0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7B07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-</w:t>
            </w:r>
          </w:p>
        </w:tc>
      </w:tr>
    </w:tbl>
    <w:p w:rsidR="007B07F3" w:rsidRPr="007B07F3" w:rsidRDefault="007B07F3" w:rsidP="007B07F3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-39"/>
        <w:contextualSpacing/>
        <w:jc w:val="both"/>
        <w:rPr>
          <w:rFonts w:ascii="Times New Roman" w:eastAsia="Times New Roman" w:hAnsi="Times New Roman" w:cs="Times New Roman"/>
          <w:lang w:val="uk-UA" w:eastAsia="ru-RU"/>
        </w:rPr>
      </w:pPr>
    </w:p>
    <w:p w:rsidR="007B07F3" w:rsidRPr="007B07F3" w:rsidRDefault="002A3A61" w:rsidP="007B07F3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lang w:val="uk-UA" w:eastAsia="ru-RU"/>
        </w:rPr>
      </w:pPr>
      <w:r>
        <w:rPr>
          <w:rFonts w:ascii="Times New Roman" w:eastAsia="Times New Roman" w:hAnsi="Times New Roman" w:cs="Times New Roman"/>
          <w:lang w:val="uk-UA" w:eastAsia="ru-RU"/>
        </w:rPr>
        <w:t>1</w:t>
      </w:r>
      <w:r w:rsidR="007B07F3" w:rsidRPr="007B07F3">
        <w:rPr>
          <w:rFonts w:ascii="Times New Roman" w:eastAsia="Times New Roman" w:hAnsi="Times New Roman" w:cs="Times New Roman"/>
          <w:lang w:eastAsia="ru-RU"/>
        </w:rPr>
        <w:t xml:space="preserve">.2. </w:t>
      </w:r>
      <w:r w:rsidR="007B07F3" w:rsidRPr="007B07F3">
        <w:rPr>
          <w:rFonts w:ascii="Times New Roman" w:eastAsia="Times New Roman" w:hAnsi="Times New Roman" w:cs="Times New Roman"/>
          <w:lang w:val="uk-UA" w:eastAsia="ru-RU"/>
        </w:rPr>
        <w:t>Інші пункти Тарифного плану «Приватний»</w:t>
      </w:r>
      <w:r w:rsidR="007B07F3" w:rsidRPr="007B07F3">
        <w:rPr>
          <w:rFonts w:ascii="Times New Roman" w:eastAsia="Times New Roman" w:hAnsi="Times New Roman" w:cs="Times New Roman"/>
          <w:lang w:eastAsia="ru-RU"/>
        </w:rPr>
        <w:t xml:space="preserve"> </w:t>
      </w:r>
      <w:r w:rsidR="007B07F3" w:rsidRPr="007B07F3">
        <w:rPr>
          <w:rFonts w:ascii="Times New Roman" w:eastAsia="Times New Roman" w:hAnsi="Times New Roman" w:cs="Times New Roman"/>
          <w:lang w:val="uk-UA" w:eastAsia="ru-RU"/>
        </w:rPr>
        <w:t xml:space="preserve">залишити без змін. </w:t>
      </w:r>
    </w:p>
    <w:p w:rsidR="007B07F3" w:rsidRPr="007B07F3" w:rsidRDefault="007B07F3" w:rsidP="007B07F3">
      <w:pPr>
        <w:autoSpaceDE w:val="0"/>
        <w:autoSpaceDN w:val="0"/>
        <w:adjustRightInd w:val="0"/>
        <w:spacing w:after="0" w:line="240" w:lineRule="auto"/>
        <w:ind w:left="1069"/>
        <w:rPr>
          <w:rFonts w:ascii="Times New Roman" w:eastAsia="Times New Roman" w:hAnsi="Times New Roman" w:cs="Times New Roman"/>
          <w:lang w:val="uk-UA" w:eastAsia="ru-RU"/>
        </w:rPr>
      </w:pPr>
    </w:p>
    <w:p w:rsidR="00073F32" w:rsidRPr="00073F32" w:rsidRDefault="00073F32" w:rsidP="00073F3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</w:pPr>
      <w:r w:rsidRPr="00073F32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>Тарифи, що встановлені даною Акцією діють з моменту підписання заяви про участь в акції по 31.12.202</w:t>
      </w:r>
      <w:r w:rsidRPr="00073F32">
        <w:rPr>
          <w:rFonts w:ascii="Times New Roman" w:eastAsia="Times New Roman" w:hAnsi="Times New Roman" w:cs="Times New Roman"/>
          <w:sz w:val="21"/>
          <w:szCs w:val="21"/>
          <w:lang w:eastAsia="ru-RU"/>
        </w:rPr>
        <w:t>0</w:t>
      </w:r>
      <w:r w:rsidRPr="00073F32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 xml:space="preserve"> року (включно). З 01.01.202</w:t>
      </w:r>
      <w:r w:rsidRPr="00073F32">
        <w:rPr>
          <w:rFonts w:ascii="Times New Roman" w:eastAsia="Times New Roman" w:hAnsi="Times New Roman" w:cs="Times New Roman"/>
          <w:sz w:val="21"/>
          <w:szCs w:val="21"/>
          <w:lang w:eastAsia="ru-RU"/>
        </w:rPr>
        <w:t>1</w:t>
      </w:r>
      <w:r w:rsidRPr="00073F32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 xml:space="preserve"> року застосовуються тарифи, які будуть діяти в Банку згідно рішення Тарифного Комітету.</w:t>
      </w:r>
    </w:p>
    <w:p w:rsidR="00073F32" w:rsidRPr="00073F32" w:rsidRDefault="00073F32" w:rsidP="00073F32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</w:pPr>
      <w:r w:rsidRPr="00073F32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>Умови акції не розповсюджуються на пов’язаних з банком осіб згідно вимог НБУ та пов’язаних осіб по відношенню до банку згідно норм Податкового кодексу України.</w:t>
      </w:r>
    </w:p>
    <w:p w:rsidR="007B07F3" w:rsidRPr="00073F32" w:rsidRDefault="007B07F3">
      <w:pPr>
        <w:ind w:left="4395" w:hanging="4395"/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</w:pPr>
    </w:p>
    <w:p w:rsidR="002A2054" w:rsidRPr="002A2054" w:rsidRDefault="002A2054" w:rsidP="002A2054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</w:pPr>
      <w:r w:rsidRPr="002A2054">
        <w:rPr>
          <w:rFonts w:ascii="Times New Roman" w:eastAsia="Times New Roman" w:hAnsi="Times New Roman" w:cs="Times New Roman"/>
          <w:sz w:val="21"/>
          <w:szCs w:val="21"/>
          <w:lang w:val="uk-UA" w:eastAsia="ru-RU"/>
        </w:rPr>
        <w:t>Детальну інформацію щодо вищезазначених змін Ви можете отримати на дошках оголошень, що розміщені в операційних залах АБ «УКРГАЗБАНК», на офіційному веб-сайті АБ «УКРГАЗБАНК» www.ukrgasbank.com (у розділі «Платіжні картки»), за телефонами Контакт-центру АБ «УКРГАЗБАНК» 0 800 309 000 (безкоштовно зі стаціонарних телефонів в межах України), (044) 494-46-50 або в операційному відділі будь-якого відділення АБ «УКРГАЗБАНК».</w:t>
      </w:r>
    </w:p>
    <w:p w:rsidR="00C96110" w:rsidRDefault="00C96110">
      <w:pPr>
        <w:ind w:left="4395" w:hanging="4395"/>
        <w:rPr>
          <w:rFonts w:ascii="Times New Roman" w:hAnsi="Times New Roman" w:cs="Times New Roman"/>
          <w:lang w:val="uk-UA"/>
        </w:rPr>
      </w:pPr>
    </w:p>
    <w:p w:rsidR="00C96110" w:rsidRDefault="00C96110">
      <w:pPr>
        <w:rPr>
          <w:rFonts w:ascii="Times New Roman" w:hAnsi="Times New Roman" w:cs="Times New Roman"/>
          <w:lang w:val="uk-UA"/>
        </w:rPr>
      </w:pPr>
    </w:p>
    <w:sectPr w:rsidR="00C961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5145F"/>
    <w:multiLevelType w:val="multilevel"/>
    <w:tmpl w:val="BAFA7B2C"/>
    <w:lvl w:ilvl="0">
      <w:start w:val="1"/>
      <w:numFmt w:val="decimal"/>
      <w:lvlText w:val="%1."/>
      <w:lvlJc w:val="left"/>
      <w:pPr>
        <w:ind w:left="1380" w:hanging="360"/>
      </w:pPr>
      <w:rPr>
        <w:i w:val="0"/>
        <w:lang w:val="ru-RU"/>
      </w:rPr>
    </w:lvl>
    <w:lvl w:ilvl="1">
      <w:start w:val="1"/>
      <w:numFmt w:val="decimal"/>
      <w:isLgl/>
      <w:lvlText w:val="%1.%2."/>
      <w:lvlJc w:val="left"/>
      <w:pPr>
        <w:ind w:left="13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20" w:hanging="1800"/>
      </w:pPr>
      <w:rPr>
        <w:rFonts w:hint="default"/>
      </w:rPr>
    </w:lvl>
  </w:abstractNum>
  <w:abstractNum w:abstractNumId="1" w15:restartNumberingAfterBreak="0">
    <w:nsid w:val="11DF4D61"/>
    <w:multiLevelType w:val="multilevel"/>
    <w:tmpl w:val="CFA213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" w15:restartNumberingAfterBreak="0">
    <w:nsid w:val="5EB052E6"/>
    <w:multiLevelType w:val="hybridMultilevel"/>
    <w:tmpl w:val="72049D6E"/>
    <w:lvl w:ilvl="0" w:tplc="DC1EF890">
      <w:start w:val="1"/>
      <w:numFmt w:val="decimal"/>
      <w:lvlText w:val="1.%1."/>
      <w:lvlJc w:val="left"/>
      <w:pPr>
        <w:ind w:left="927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110"/>
    <w:rsid w:val="00073F32"/>
    <w:rsid w:val="000F7B2A"/>
    <w:rsid w:val="00102778"/>
    <w:rsid w:val="00160063"/>
    <w:rsid w:val="002416C4"/>
    <w:rsid w:val="002A2054"/>
    <w:rsid w:val="002A3A61"/>
    <w:rsid w:val="002B0AA4"/>
    <w:rsid w:val="002B3224"/>
    <w:rsid w:val="00473D37"/>
    <w:rsid w:val="004C5A6C"/>
    <w:rsid w:val="004D3785"/>
    <w:rsid w:val="004E62B0"/>
    <w:rsid w:val="00550087"/>
    <w:rsid w:val="006548A7"/>
    <w:rsid w:val="006F4F8D"/>
    <w:rsid w:val="007645AB"/>
    <w:rsid w:val="007B07F3"/>
    <w:rsid w:val="007C2E3D"/>
    <w:rsid w:val="007C63F7"/>
    <w:rsid w:val="007E73EF"/>
    <w:rsid w:val="00997EA7"/>
    <w:rsid w:val="009B30C1"/>
    <w:rsid w:val="00B86AF5"/>
    <w:rsid w:val="00C47271"/>
    <w:rsid w:val="00C96110"/>
    <w:rsid w:val="00D657C2"/>
    <w:rsid w:val="00D902D3"/>
    <w:rsid w:val="00DA4655"/>
    <w:rsid w:val="00E82A09"/>
    <w:rsid w:val="00F10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BC9C2F-6293-428A-826B-B05CF7291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0">
    <w:name w:val="Основной текст с отступом 2 Знак"/>
    <w:basedOn w:val="a0"/>
    <w:link w:val="2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">
    <w:name w:val="Знак1"/>
    <w:basedOn w:val="a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Arial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B86A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86AF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7B07F3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A722D-01E4-47EF-BDF1-4D5BA861D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1271</Words>
  <Characters>726</Characters>
  <Application>Microsoft Office Word</Application>
  <DocSecurity>0</DocSecurity>
  <Lines>6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UGB</Company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Годун Віталій Миколайович</dc:creator>
  <cp:lastModifiedBy>Воздвиженський Денис Ярославович</cp:lastModifiedBy>
  <cp:revision>1</cp:revision>
  <cp:lastPrinted>2020-03-13T08:50:00Z</cp:lastPrinted>
  <dcterms:created xsi:type="dcterms:W3CDTF">2020-06-02T09:08:00Z</dcterms:created>
  <dcterms:modified xsi:type="dcterms:W3CDTF">2020-06-02T09:08:00Z</dcterms:modified>
</cp:coreProperties>
</file>