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BB" w:rsidRPr="005244BB" w:rsidRDefault="005244BB" w:rsidP="005244BB">
      <w:pPr>
        <w:jc w:val="center"/>
        <w:rPr>
          <w:b/>
          <w:bCs/>
          <w:sz w:val="24"/>
          <w:szCs w:val="24"/>
          <w:lang w:val="uk-UA"/>
        </w:rPr>
      </w:pPr>
      <w:r w:rsidRPr="005244BB">
        <w:rPr>
          <w:b/>
          <w:bCs/>
          <w:sz w:val="24"/>
          <w:szCs w:val="24"/>
          <w:lang w:val="uk-UA"/>
        </w:rPr>
        <w:t>Односторонній правочин</w:t>
      </w:r>
    </w:p>
    <w:p w:rsidR="006C5A7D" w:rsidRPr="005244BB" w:rsidRDefault="005244BB" w:rsidP="006C5A7D">
      <w:pPr>
        <w:jc w:val="center"/>
        <w:rPr>
          <w:b/>
          <w:bCs/>
          <w:sz w:val="24"/>
          <w:szCs w:val="24"/>
          <w:lang w:val="uk-UA"/>
        </w:rPr>
      </w:pPr>
      <w:r w:rsidRPr="005244BB">
        <w:rPr>
          <w:b/>
          <w:bCs/>
          <w:sz w:val="24"/>
          <w:szCs w:val="24"/>
          <w:lang w:val="uk-UA"/>
        </w:rPr>
        <w:t xml:space="preserve">до договорів </w:t>
      </w:r>
      <w:r w:rsidR="006C5A7D">
        <w:rPr>
          <w:b/>
          <w:bCs/>
          <w:sz w:val="24"/>
          <w:szCs w:val="24"/>
          <w:lang w:val="uk-UA"/>
        </w:rPr>
        <w:t>на відкриття та обслуговування банківського рахунку з використанням електронних платіжних засобів</w:t>
      </w:r>
    </w:p>
    <w:p w:rsidR="005244BB" w:rsidRPr="005244BB" w:rsidRDefault="00013EC2" w:rsidP="005244BB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 тарифним</w:t>
      </w:r>
      <w:r w:rsidR="005244BB" w:rsidRPr="005244BB">
        <w:rPr>
          <w:b/>
          <w:bCs/>
          <w:sz w:val="24"/>
          <w:szCs w:val="24"/>
          <w:lang w:val="uk-UA"/>
        </w:rPr>
        <w:t xml:space="preserve"> план</w:t>
      </w:r>
      <w:r>
        <w:rPr>
          <w:b/>
          <w:bCs/>
          <w:sz w:val="24"/>
          <w:szCs w:val="24"/>
          <w:lang w:val="uk-UA"/>
        </w:rPr>
        <w:t>ом</w:t>
      </w:r>
    </w:p>
    <w:p w:rsidR="005244BB" w:rsidRPr="005244BB" w:rsidRDefault="005244BB" w:rsidP="005244BB">
      <w:pPr>
        <w:jc w:val="center"/>
        <w:rPr>
          <w:b/>
          <w:bCs/>
          <w:sz w:val="24"/>
          <w:szCs w:val="24"/>
          <w:lang w:val="uk-UA"/>
        </w:rPr>
      </w:pPr>
      <w:r w:rsidRPr="005244BB">
        <w:rPr>
          <w:b/>
          <w:bCs/>
          <w:sz w:val="24"/>
          <w:szCs w:val="24"/>
          <w:lang w:val="uk-UA"/>
        </w:rPr>
        <w:t>«</w:t>
      </w:r>
      <w:r w:rsidR="000769B2">
        <w:rPr>
          <w:b/>
          <w:bCs/>
          <w:sz w:val="24"/>
          <w:szCs w:val="24"/>
          <w:lang w:val="uk-UA"/>
        </w:rPr>
        <w:t>БІЗНЕС КАРТКА</w:t>
      </w:r>
      <w:r w:rsidRPr="005244BB">
        <w:rPr>
          <w:b/>
          <w:bCs/>
          <w:sz w:val="24"/>
          <w:szCs w:val="24"/>
          <w:lang w:val="uk-UA"/>
        </w:rPr>
        <w:t xml:space="preserve">» </w:t>
      </w:r>
    </w:p>
    <w:p w:rsidR="005244BB" w:rsidRPr="005244BB" w:rsidRDefault="005244BB" w:rsidP="005244BB">
      <w:pPr>
        <w:jc w:val="center"/>
        <w:rPr>
          <w:b/>
          <w:sz w:val="24"/>
          <w:szCs w:val="24"/>
          <w:lang w:val="uk-UA"/>
        </w:rPr>
      </w:pPr>
    </w:p>
    <w:p w:rsidR="005244BB" w:rsidRPr="005244BB" w:rsidRDefault="005244BB" w:rsidP="005244BB">
      <w:pPr>
        <w:jc w:val="center"/>
        <w:rPr>
          <w:b/>
          <w:sz w:val="24"/>
          <w:szCs w:val="24"/>
          <w:lang w:val="uk-UA"/>
        </w:rPr>
      </w:pPr>
      <w:r w:rsidRPr="005244BB">
        <w:rPr>
          <w:b/>
          <w:sz w:val="24"/>
          <w:szCs w:val="24"/>
          <w:lang w:val="uk-UA"/>
        </w:rPr>
        <w:t>ШАНОВНІ КЛІЄНТИ!</w:t>
      </w:r>
    </w:p>
    <w:p w:rsidR="005244BB" w:rsidRPr="005244BB" w:rsidRDefault="005244BB" w:rsidP="005244BB">
      <w:pPr>
        <w:jc w:val="center"/>
        <w:rPr>
          <w:b/>
          <w:sz w:val="24"/>
          <w:szCs w:val="24"/>
          <w:lang w:val="uk-UA"/>
        </w:rPr>
      </w:pPr>
    </w:p>
    <w:p w:rsidR="005244BB" w:rsidRDefault="005244BB" w:rsidP="005244BB">
      <w:pPr>
        <w:ind w:firstLine="540"/>
        <w:jc w:val="both"/>
        <w:rPr>
          <w:bCs/>
          <w:sz w:val="23"/>
          <w:szCs w:val="23"/>
          <w:lang w:val="uk-UA"/>
        </w:rPr>
      </w:pPr>
      <w:r w:rsidRPr="005244BB">
        <w:rPr>
          <w:bCs/>
          <w:sz w:val="23"/>
          <w:szCs w:val="23"/>
          <w:lang w:val="uk-UA"/>
        </w:rPr>
        <w:t xml:space="preserve">Повідомляємо, що </w:t>
      </w:r>
      <w:r w:rsidRPr="00022062">
        <w:rPr>
          <w:b/>
          <w:bCs/>
          <w:sz w:val="23"/>
          <w:szCs w:val="23"/>
          <w:lang w:val="uk-UA"/>
        </w:rPr>
        <w:t xml:space="preserve">з </w:t>
      </w:r>
      <w:r w:rsidR="00022062" w:rsidRPr="00022062">
        <w:rPr>
          <w:b/>
          <w:bCs/>
          <w:sz w:val="23"/>
          <w:szCs w:val="23"/>
          <w:lang w:val="uk-UA"/>
        </w:rPr>
        <w:t>01.03.</w:t>
      </w:r>
      <w:r w:rsidR="00022062" w:rsidRPr="00022062">
        <w:rPr>
          <w:b/>
          <w:bCs/>
          <w:sz w:val="23"/>
          <w:szCs w:val="23"/>
        </w:rPr>
        <w:t>2018</w:t>
      </w:r>
      <w:r w:rsidRPr="005244BB">
        <w:rPr>
          <w:bCs/>
          <w:sz w:val="23"/>
          <w:szCs w:val="23"/>
          <w:lang w:val="uk-UA"/>
        </w:rPr>
        <w:t xml:space="preserve"> АБ «УКРГАЗБАНК» вносить наступні зміни до договорів </w:t>
      </w:r>
      <w:r w:rsidR="00AD4017">
        <w:rPr>
          <w:bCs/>
          <w:sz w:val="23"/>
          <w:szCs w:val="23"/>
          <w:lang w:val="uk-UA"/>
        </w:rPr>
        <w:t>на відкриття та обслуговування банківського рахунку з використанням електронних платіжних засобів</w:t>
      </w:r>
      <w:r w:rsidR="00013EC2">
        <w:rPr>
          <w:bCs/>
          <w:sz w:val="23"/>
          <w:szCs w:val="23"/>
          <w:lang w:val="uk-UA"/>
        </w:rPr>
        <w:t xml:space="preserve"> за тарифним</w:t>
      </w:r>
      <w:r w:rsidRPr="005244BB">
        <w:rPr>
          <w:bCs/>
          <w:sz w:val="23"/>
          <w:szCs w:val="23"/>
          <w:lang w:val="uk-UA"/>
        </w:rPr>
        <w:t xml:space="preserve"> план</w:t>
      </w:r>
      <w:r w:rsidR="00013EC2">
        <w:rPr>
          <w:bCs/>
          <w:sz w:val="23"/>
          <w:szCs w:val="23"/>
          <w:lang w:val="uk-UA"/>
        </w:rPr>
        <w:t>ом «БІЗНЕС КАРТКА»:</w:t>
      </w:r>
    </w:p>
    <w:p w:rsidR="005E4F9F" w:rsidRDefault="005E4F9F" w:rsidP="005E4F9F">
      <w:pPr>
        <w:pStyle w:val="afa"/>
        <w:numPr>
          <w:ilvl w:val="1"/>
          <w:numId w:val="30"/>
        </w:numPr>
        <w:adjustRightInd w:val="0"/>
        <w:ind w:left="-142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 xml:space="preserve">Доповнити рівень «БІЗНЕС 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Преміум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» базовою карткою </w:t>
      </w:r>
      <w:r>
        <w:rPr>
          <w:rFonts w:ascii="Times New Roman" w:hAnsi="Times New Roman"/>
          <w:sz w:val="23"/>
          <w:szCs w:val="23"/>
          <w:lang w:val="en-US" w:eastAsia="ru-RU"/>
        </w:rPr>
        <w:t>Visa</w:t>
      </w:r>
      <w:r w:rsidRPr="00022062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hAnsi="Times New Roman"/>
          <w:sz w:val="23"/>
          <w:szCs w:val="23"/>
          <w:lang w:val="en-US" w:eastAsia="ru-RU"/>
        </w:rPr>
        <w:t>Platinum</w:t>
      </w:r>
      <w:r w:rsidRPr="00022062">
        <w:rPr>
          <w:rFonts w:ascii="Times New Roman" w:hAnsi="Times New Roman"/>
          <w:sz w:val="23"/>
          <w:szCs w:val="23"/>
          <w:lang w:val="uk-UA" w:eastAsia="ru-RU"/>
        </w:rPr>
        <w:t>.</w:t>
      </w:r>
    </w:p>
    <w:p w:rsidR="005E4F9F" w:rsidRDefault="005E4F9F" w:rsidP="005E4F9F">
      <w:pPr>
        <w:pStyle w:val="afa"/>
        <w:numPr>
          <w:ilvl w:val="1"/>
          <w:numId w:val="30"/>
        </w:numPr>
        <w:adjustRightInd w:val="0"/>
        <w:spacing w:after="0"/>
        <w:ind w:left="-142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 xml:space="preserve">Викласти 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. 1.1. рівня «БІЗНЕС 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Преміум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>» в наступній редакції, без ПДВ:</w:t>
      </w:r>
    </w:p>
    <w:tbl>
      <w:tblPr>
        <w:tblStyle w:val="af2"/>
        <w:tblW w:w="10740" w:type="dxa"/>
        <w:tblLook w:val="04A0" w:firstRow="1" w:lastRow="0" w:firstColumn="1" w:lastColumn="0" w:noHBand="0" w:noVBand="1"/>
      </w:tblPr>
      <w:tblGrid>
        <w:gridCol w:w="6487"/>
        <w:gridCol w:w="4253"/>
      </w:tblGrid>
      <w:tr w:rsidR="005E4F9F" w:rsidRPr="00A45075" w:rsidTr="008F3AD9">
        <w:trPr>
          <w:trHeight w:val="303"/>
        </w:trPr>
        <w:tc>
          <w:tcPr>
            <w:tcW w:w="6487" w:type="dxa"/>
            <w:vAlign w:val="center"/>
          </w:tcPr>
          <w:p w:rsidR="005E4F9F" w:rsidRPr="00B24327" w:rsidRDefault="005E4F9F" w:rsidP="008F3AD9">
            <w:pPr>
              <w:jc w:val="center"/>
              <w:rPr>
                <w:bCs/>
                <w:lang w:val="uk-UA"/>
              </w:rPr>
            </w:pPr>
            <w:r w:rsidRPr="00B24327">
              <w:rPr>
                <w:bCs/>
                <w:lang w:val="uk-UA"/>
              </w:rPr>
              <w:t>Найменування операції/послуги</w:t>
            </w:r>
          </w:p>
        </w:tc>
        <w:tc>
          <w:tcPr>
            <w:tcW w:w="4253" w:type="dxa"/>
            <w:vAlign w:val="center"/>
          </w:tcPr>
          <w:p w:rsidR="005E4F9F" w:rsidRPr="00B24327" w:rsidRDefault="005E4F9F" w:rsidP="008F3AD9">
            <w:pPr>
              <w:jc w:val="center"/>
              <w:rPr>
                <w:bCs/>
                <w:lang w:val="uk-UA"/>
              </w:rPr>
            </w:pPr>
            <w:r w:rsidRPr="00B24327">
              <w:rPr>
                <w:bCs/>
                <w:lang w:val="uk-UA"/>
              </w:rPr>
              <w:t>БІЗНЕС ПРЕМІУМ</w:t>
            </w:r>
          </w:p>
        </w:tc>
      </w:tr>
      <w:tr w:rsidR="005E4F9F" w:rsidRPr="00A45075" w:rsidTr="008F3AD9">
        <w:trPr>
          <w:trHeight w:val="371"/>
        </w:trPr>
        <w:tc>
          <w:tcPr>
            <w:tcW w:w="6487" w:type="dxa"/>
            <w:hideMark/>
          </w:tcPr>
          <w:p w:rsidR="005E4F9F" w:rsidRPr="00A45075" w:rsidRDefault="005E4F9F" w:rsidP="008F3AD9">
            <w:pPr>
              <w:autoSpaceDE/>
              <w:autoSpaceDN/>
              <w:rPr>
                <w:bCs/>
                <w:lang w:val="uk-UA"/>
              </w:rPr>
            </w:pPr>
            <w:r w:rsidRPr="00A45075">
              <w:rPr>
                <w:bCs/>
                <w:lang w:val="uk-UA"/>
              </w:rPr>
              <w:t>1.1. Загальна вартість Оформленням персоналізованої основної платіжної картки, в т.ч.</w:t>
            </w:r>
          </w:p>
        </w:tc>
        <w:tc>
          <w:tcPr>
            <w:tcW w:w="4253" w:type="dxa"/>
          </w:tcPr>
          <w:p w:rsidR="005E4F9F" w:rsidRPr="00F36656" w:rsidRDefault="005E4F9F" w:rsidP="008F3AD9">
            <w:pPr>
              <w:jc w:val="center"/>
              <w:rPr>
                <w:sz w:val="22"/>
                <w:szCs w:val="23"/>
                <w:lang w:val="uk-UA"/>
              </w:rPr>
            </w:pPr>
            <w:r w:rsidRPr="00F36656">
              <w:rPr>
                <w:sz w:val="22"/>
                <w:szCs w:val="23"/>
                <w:lang w:val="uk-UA"/>
              </w:rPr>
              <w:t>1200,00 грн.</w:t>
            </w:r>
          </w:p>
        </w:tc>
      </w:tr>
      <w:tr w:rsidR="005E4F9F" w:rsidRPr="00A45075" w:rsidTr="008F3AD9">
        <w:trPr>
          <w:trHeight w:val="179"/>
        </w:trPr>
        <w:tc>
          <w:tcPr>
            <w:tcW w:w="6487" w:type="dxa"/>
            <w:hideMark/>
          </w:tcPr>
          <w:p w:rsidR="005E4F9F" w:rsidRPr="00A45075" w:rsidRDefault="005E4F9F" w:rsidP="008F3AD9">
            <w:pPr>
              <w:autoSpaceDE/>
              <w:autoSpaceDN/>
              <w:rPr>
                <w:i/>
                <w:iCs/>
                <w:lang w:val="uk-UA"/>
              </w:rPr>
            </w:pPr>
            <w:r w:rsidRPr="00A45075">
              <w:rPr>
                <w:i/>
                <w:iCs/>
                <w:lang w:val="uk-UA"/>
              </w:rPr>
              <w:t>- щорічний платіж за оформлення основної платіжної картки, без ПДВ</w:t>
            </w:r>
          </w:p>
        </w:tc>
        <w:tc>
          <w:tcPr>
            <w:tcW w:w="4253" w:type="dxa"/>
          </w:tcPr>
          <w:p w:rsidR="005E4F9F" w:rsidRPr="00F36656" w:rsidRDefault="005E4F9F" w:rsidP="008F3AD9">
            <w:pPr>
              <w:jc w:val="center"/>
              <w:rPr>
                <w:sz w:val="22"/>
                <w:szCs w:val="23"/>
                <w:lang w:val="uk-UA"/>
              </w:rPr>
            </w:pPr>
            <w:r w:rsidRPr="00F36656">
              <w:rPr>
                <w:sz w:val="22"/>
                <w:szCs w:val="23"/>
                <w:lang w:val="uk-UA"/>
              </w:rPr>
              <w:t>1200,00 грн.</w:t>
            </w:r>
          </w:p>
        </w:tc>
      </w:tr>
      <w:tr w:rsidR="005E4F9F" w:rsidRPr="00A45075" w:rsidTr="008F3AD9">
        <w:trPr>
          <w:trHeight w:val="315"/>
        </w:trPr>
        <w:tc>
          <w:tcPr>
            <w:tcW w:w="6487" w:type="dxa"/>
            <w:hideMark/>
          </w:tcPr>
          <w:p w:rsidR="005E4F9F" w:rsidRPr="00A45075" w:rsidRDefault="005E4F9F" w:rsidP="008F3AD9">
            <w:pPr>
              <w:autoSpaceDE/>
              <w:autoSpaceDN/>
              <w:rPr>
                <w:i/>
                <w:iCs/>
                <w:lang w:val="uk-UA"/>
              </w:rPr>
            </w:pPr>
            <w:r w:rsidRPr="00A45075">
              <w:rPr>
                <w:i/>
                <w:iCs/>
                <w:lang w:val="uk-UA"/>
              </w:rPr>
              <w:t xml:space="preserve">- плата за обов'язкову послугу </w:t>
            </w:r>
            <w:proofErr w:type="spellStart"/>
            <w:r w:rsidRPr="00A45075">
              <w:rPr>
                <w:i/>
                <w:iCs/>
                <w:lang w:val="uk-UA"/>
              </w:rPr>
              <w:t>М-банкінг</w:t>
            </w:r>
            <w:proofErr w:type="spellEnd"/>
          </w:p>
        </w:tc>
        <w:tc>
          <w:tcPr>
            <w:tcW w:w="4253" w:type="dxa"/>
          </w:tcPr>
          <w:p w:rsidR="005E4F9F" w:rsidRPr="00A45075" w:rsidRDefault="005E4F9F" w:rsidP="008F3AD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A45075">
              <w:rPr>
                <w:color w:val="000000"/>
                <w:sz w:val="18"/>
                <w:szCs w:val="18"/>
                <w:lang w:val="uk-UA"/>
              </w:rPr>
              <w:t>Входить до вартості послуг п. 1.1. тарифного плану</w:t>
            </w:r>
          </w:p>
        </w:tc>
      </w:tr>
      <w:tr w:rsidR="005E4F9F" w:rsidRPr="00A45075" w:rsidTr="008F3AD9">
        <w:trPr>
          <w:trHeight w:val="135"/>
        </w:trPr>
        <w:tc>
          <w:tcPr>
            <w:tcW w:w="6487" w:type="dxa"/>
            <w:hideMark/>
          </w:tcPr>
          <w:p w:rsidR="005E4F9F" w:rsidRPr="00A45075" w:rsidRDefault="005E4F9F" w:rsidP="008F3AD9">
            <w:pPr>
              <w:autoSpaceDE/>
              <w:autoSpaceDN/>
              <w:rPr>
                <w:i/>
                <w:iCs/>
                <w:lang w:val="uk-UA"/>
              </w:rPr>
            </w:pPr>
            <w:r w:rsidRPr="00A45075">
              <w:rPr>
                <w:i/>
                <w:iCs/>
                <w:lang w:val="uk-UA"/>
              </w:rPr>
              <w:t>- щорічний платіж за підключення до послуги Консьєрж-сервіс (1)</w:t>
            </w:r>
          </w:p>
        </w:tc>
        <w:tc>
          <w:tcPr>
            <w:tcW w:w="4253" w:type="dxa"/>
          </w:tcPr>
          <w:p w:rsidR="005E4F9F" w:rsidRPr="00A45075" w:rsidRDefault="005E4F9F" w:rsidP="008F3AD9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A45075">
              <w:rPr>
                <w:color w:val="000000"/>
                <w:sz w:val="18"/>
                <w:szCs w:val="18"/>
                <w:lang w:val="uk-UA"/>
              </w:rPr>
              <w:t>Входить до вартості послуг п. 1.1. тарифного плану</w:t>
            </w:r>
          </w:p>
        </w:tc>
      </w:tr>
    </w:tbl>
    <w:p w:rsidR="005E4F9F" w:rsidRPr="0036788E" w:rsidRDefault="005E4F9F" w:rsidP="005E4F9F">
      <w:pPr>
        <w:pStyle w:val="afa"/>
        <w:numPr>
          <w:ilvl w:val="1"/>
          <w:numId w:val="30"/>
        </w:numPr>
        <w:adjustRightInd w:val="0"/>
        <w:spacing w:after="0"/>
        <w:ind w:left="-142" w:firstLine="0"/>
        <w:jc w:val="both"/>
        <w:rPr>
          <w:rFonts w:ascii="Times New Roman" w:hAnsi="Times New Roman"/>
          <w:sz w:val="23"/>
          <w:szCs w:val="23"/>
          <w:lang w:eastAsia="ru-RU"/>
        </w:rPr>
      </w:pPr>
      <w:proofErr w:type="spellStart"/>
      <w:r>
        <w:rPr>
          <w:rFonts w:ascii="Times New Roman" w:hAnsi="Times New Roman"/>
          <w:sz w:val="23"/>
          <w:szCs w:val="23"/>
          <w:lang w:eastAsia="ru-RU"/>
        </w:rPr>
        <w:t>Викласти</w:t>
      </w:r>
      <w:proofErr w:type="spellEnd"/>
      <w:r>
        <w:rPr>
          <w:rFonts w:ascii="Times New Roman" w:hAnsi="Times New Roman"/>
          <w:sz w:val="23"/>
          <w:szCs w:val="23"/>
          <w:lang w:eastAsia="ru-RU"/>
        </w:rPr>
        <w:t xml:space="preserve"> порядок </w:t>
      </w:r>
      <w:proofErr w:type="spellStart"/>
      <w:r>
        <w:rPr>
          <w:rFonts w:ascii="Times New Roman" w:hAnsi="Times New Roman"/>
          <w:sz w:val="23"/>
          <w:szCs w:val="23"/>
          <w:lang w:eastAsia="ru-RU"/>
        </w:rPr>
        <w:t>стягнення</w:t>
      </w:r>
      <w:proofErr w:type="spellEnd"/>
      <w:r>
        <w:rPr>
          <w:rFonts w:ascii="Times New Roman" w:hAnsi="Times New Roman"/>
          <w:sz w:val="23"/>
          <w:szCs w:val="23"/>
          <w:lang w:eastAsia="ru-RU"/>
        </w:rPr>
        <w:t xml:space="preserve"> для </w:t>
      </w:r>
      <w:r>
        <w:rPr>
          <w:rFonts w:ascii="Times New Roman" w:hAnsi="Times New Roman"/>
          <w:sz w:val="23"/>
          <w:szCs w:val="23"/>
          <w:lang w:val="uk-UA" w:eastAsia="ru-RU"/>
        </w:rPr>
        <w:t>операції/послуги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eastAsia="ru-RU"/>
        </w:rPr>
        <w:t>п.п</w:t>
      </w:r>
      <w:proofErr w:type="spellEnd"/>
      <w:r>
        <w:rPr>
          <w:rFonts w:ascii="Times New Roman" w:hAnsi="Times New Roman"/>
          <w:sz w:val="23"/>
          <w:szCs w:val="23"/>
          <w:lang w:eastAsia="ru-RU"/>
        </w:rPr>
        <w:t xml:space="preserve">. 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1.1. </w:t>
      </w:r>
      <w:proofErr w:type="gramStart"/>
      <w:r>
        <w:rPr>
          <w:rFonts w:ascii="Times New Roman" w:hAnsi="Times New Roman"/>
          <w:sz w:val="23"/>
          <w:szCs w:val="23"/>
          <w:lang w:val="uk-UA" w:eastAsia="ru-RU"/>
        </w:rPr>
        <w:t>тарифного</w:t>
      </w:r>
      <w:proofErr w:type="gramEnd"/>
      <w:r>
        <w:rPr>
          <w:rFonts w:ascii="Times New Roman" w:hAnsi="Times New Roman"/>
          <w:sz w:val="23"/>
          <w:szCs w:val="23"/>
          <w:lang w:val="uk-UA" w:eastAsia="ru-RU"/>
        </w:rPr>
        <w:t xml:space="preserve"> плану у наступній редакції:</w:t>
      </w:r>
    </w:p>
    <w:p w:rsidR="005E4F9F" w:rsidRDefault="005E4F9F" w:rsidP="005E4F9F">
      <w:pPr>
        <w:adjustRightInd w:val="0"/>
        <w:jc w:val="both"/>
        <w:rPr>
          <w:sz w:val="23"/>
          <w:szCs w:val="23"/>
          <w:lang w:val="uk-UA"/>
        </w:rPr>
      </w:pPr>
      <w:r w:rsidRPr="0036788E">
        <w:rPr>
          <w:sz w:val="23"/>
          <w:szCs w:val="23"/>
        </w:rPr>
        <w:t>«</w:t>
      </w:r>
      <w:proofErr w:type="spellStart"/>
      <w:r w:rsidRPr="0036788E">
        <w:rPr>
          <w:sz w:val="23"/>
          <w:szCs w:val="23"/>
        </w:rPr>
        <w:t>Договірне</w:t>
      </w:r>
      <w:proofErr w:type="spellEnd"/>
      <w:r w:rsidRPr="0036788E">
        <w:rPr>
          <w:sz w:val="23"/>
          <w:szCs w:val="23"/>
        </w:rPr>
        <w:t xml:space="preserve"> </w:t>
      </w:r>
      <w:proofErr w:type="spellStart"/>
      <w:r w:rsidRPr="0036788E">
        <w:rPr>
          <w:sz w:val="23"/>
          <w:szCs w:val="23"/>
        </w:rPr>
        <w:t>списання</w:t>
      </w:r>
      <w:proofErr w:type="spellEnd"/>
      <w:r w:rsidRPr="0036788E">
        <w:rPr>
          <w:sz w:val="23"/>
          <w:szCs w:val="23"/>
        </w:rPr>
        <w:t xml:space="preserve"> (</w:t>
      </w:r>
      <w:proofErr w:type="spellStart"/>
      <w:r w:rsidRPr="0036788E">
        <w:rPr>
          <w:sz w:val="23"/>
          <w:szCs w:val="23"/>
        </w:rPr>
        <w:t>або</w:t>
      </w:r>
      <w:proofErr w:type="spellEnd"/>
      <w:r w:rsidRPr="0036788E">
        <w:rPr>
          <w:sz w:val="23"/>
          <w:szCs w:val="23"/>
        </w:rPr>
        <w:t xml:space="preserve"> </w:t>
      </w:r>
      <w:proofErr w:type="spellStart"/>
      <w:r w:rsidRPr="0036788E">
        <w:rPr>
          <w:sz w:val="23"/>
          <w:szCs w:val="23"/>
        </w:rPr>
        <w:t>передплата</w:t>
      </w:r>
      <w:proofErr w:type="spellEnd"/>
      <w:r w:rsidRPr="0036788E">
        <w:rPr>
          <w:sz w:val="23"/>
          <w:szCs w:val="23"/>
        </w:rPr>
        <w:t xml:space="preserve"> </w:t>
      </w:r>
      <w:proofErr w:type="spellStart"/>
      <w:r w:rsidRPr="0036788E">
        <w:rPr>
          <w:sz w:val="23"/>
          <w:szCs w:val="23"/>
        </w:rPr>
        <w:t>окремим</w:t>
      </w:r>
      <w:proofErr w:type="spellEnd"/>
      <w:r w:rsidRPr="0036788E">
        <w:rPr>
          <w:sz w:val="23"/>
          <w:szCs w:val="23"/>
        </w:rPr>
        <w:t xml:space="preserve"> </w:t>
      </w:r>
      <w:proofErr w:type="spellStart"/>
      <w:r w:rsidRPr="0036788E">
        <w:rPr>
          <w:sz w:val="23"/>
          <w:szCs w:val="23"/>
        </w:rPr>
        <w:t>розрахунковим</w:t>
      </w:r>
      <w:proofErr w:type="spellEnd"/>
      <w:r w:rsidRPr="0036788E">
        <w:rPr>
          <w:sz w:val="23"/>
          <w:szCs w:val="23"/>
        </w:rPr>
        <w:t xml:space="preserve"> документом)».</w:t>
      </w:r>
    </w:p>
    <w:p w:rsidR="005E4F9F" w:rsidRPr="0036788E" w:rsidRDefault="005E4F9F" w:rsidP="005E4F9F">
      <w:pPr>
        <w:adjustRightInd w:val="0"/>
        <w:jc w:val="both"/>
        <w:rPr>
          <w:sz w:val="23"/>
          <w:szCs w:val="23"/>
          <w:lang w:val="uk-UA"/>
        </w:rPr>
      </w:pPr>
    </w:p>
    <w:p w:rsidR="005E4F9F" w:rsidRDefault="005E4F9F" w:rsidP="005E4F9F">
      <w:pPr>
        <w:pStyle w:val="afa"/>
        <w:numPr>
          <w:ilvl w:val="1"/>
          <w:numId w:val="30"/>
        </w:numPr>
        <w:adjustRightInd w:val="0"/>
        <w:spacing w:after="0"/>
        <w:ind w:left="-142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8D7363">
        <w:rPr>
          <w:rFonts w:ascii="Times New Roman" w:hAnsi="Times New Roman"/>
          <w:sz w:val="23"/>
          <w:szCs w:val="23"/>
          <w:lang w:val="uk-UA" w:eastAsia="ru-RU"/>
        </w:rPr>
        <w:t xml:space="preserve">Доповнити тарифний план 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рівнем «БІЗНЕС </w:t>
      </w:r>
      <w:r w:rsidR="002E1A79">
        <w:rPr>
          <w:rFonts w:ascii="Times New Roman" w:hAnsi="Times New Roman"/>
          <w:sz w:val="23"/>
          <w:szCs w:val="23"/>
          <w:lang w:val="uk-UA" w:eastAsia="ru-RU"/>
        </w:rPr>
        <w:t>ЕЛІТ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» з базовою карткою </w:t>
      </w:r>
      <w:r>
        <w:rPr>
          <w:rFonts w:ascii="Times New Roman" w:hAnsi="Times New Roman"/>
          <w:sz w:val="23"/>
          <w:szCs w:val="23"/>
          <w:lang w:val="en-US" w:eastAsia="ru-RU"/>
        </w:rPr>
        <w:t>MasterCard</w:t>
      </w:r>
      <w:r w:rsidRPr="00814D51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hAnsi="Times New Roman"/>
          <w:sz w:val="23"/>
          <w:szCs w:val="23"/>
          <w:lang w:val="en-US" w:eastAsia="ru-RU"/>
        </w:rPr>
        <w:t>World</w:t>
      </w:r>
      <w:r w:rsidRPr="00814D51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hAnsi="Times New Roman"/>
          <w:sz w:val="23"/>
          <w:szCs w:val="23"/>
          <w:lang w:val="en-US" w:eastAsia="ru-RU"/>
        </w:rPr>
        <w:t>Elite</w:t>
      </w:r>
      <w:r w:rsidRPr="00814D51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hAnsi="Times New Roman"/>
          <w:sz w:val="23"/>
          <w:szCs w:val="23"/>
          <w:lang w:val="uk-UA" w:eastAsia="ru-RU"/>
        </w:rPr>
        <w:t>та встановити наступні тарифи:</w:t>
      </w:r>
    </w:p>
    <w:tbl>
      <w:tblPr>
        <w:tblStyle w:val="af2"/>
        <w:tblW w:w="10456" w:type="dxa"/>
        <w:tblLook w:val="04A0" w:firstRow="1" w:lastRow="0" w:firstColumn="1" w:lastColumn="0" w:noHBand="0" w:noVBand="1"/>
      </w:tblPr>
      <w:tblGrid>
        <w:gridCol w:w="5637"/>
        <w:gridCol w:w="2835"/>
        <w:gridCol w:w="1984"/>
      </w:tblGrid>
      <w:tr w:rsidR="005E4F9F" w:rsidRPr="00CB0993" w:rsidTr="008F3AD9">
        <w:trPr>
          <w:trHeight w:val="300"/>
        </w:trPr>
        <w:tc>
          <w:tcPr>
            <w:tcW w:w="5637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 w:rsidRPr="00CB0993">
              <w:rPr>
                <w:bCs/>
                <w:sz w:val="22"/>
                <w:szCs w:val="22"/>
                <w:lang w:val="uk-UA"/>
              </w:rPr>
              <w:t>Найменування операції/послуги</w:t>
            </w:r>
          </w:p>
        </w:tc>
        <w:tc>
          <w:tcPr>
            <w:tcW w:w="2835" w:type="dxa"/>
            <w:vAlign w:val="center"/>
            <w:hideMark/>
          </w:tcPr>
          <w:p w:rsidR="005E4F9F" w:rsidRPr="00CB0993" w:rsidRDefault="002E1A79" w:rsidP="002E1A7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БІЗНЕС ЕЛІТ</w:t>
            </w:r>
          </w:p>
        </w:tc>
        <w:tc>
          <w:tcPr>
            <w:tcW w:w="1984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 w:rsidRPr="00CB0993">
              <w:rPr>
                <w:bCs/>
                <w:sz w:val="22"/>
                <w:szCs w:val="22"/>
                <w:lang w:val="uk-UA"/>
              </w:rPr>
              <w:t>Порядок стягнення</w:t>
            </w:r>
          </w:p>
        </w:tc>
      </w:tr>
      <w:tr w:rsidR="005E4F9F" w:rsidRPr="00CB0993" w:rsidTr="008F3AD9">
        <w:trPr>
          <w:trHeight w:val="30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Тип </w:t>
            </w:r>
            <w:r w:rsidRPr="00CB0993">
              <w:rPr>
                <w:u w:val="single"/>
                <w:lang w:val="uk-UA"/>
              </w:rPr>
              <w:t>базової</w:t>
            </w:r>
            <w:r w:rsidRPr="00CB0993">
              <w:rPr>
                <w:lang w:val="uk-UA"/>
              </w:rPr>
              <w:t xml:space="preserve"> картки, що входить до пакету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proofErr w:type="spellStart"/>
            <w:r w:rsidRPr="00CB0993">
              <w:rPr>
                <w:lang w:val="uk-UA"/>
              </w:rPr>
              <w:t>MasterCard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World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Elite</w:t>
            </w:r>
            <w:proofErr w:type="spellEnd"/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 </w:t>
            </w:r>
          </w:p>
        </w:tc>
      </w:tr>
      <w:tr w:rsidR="005E4F9F" w:rsidRPr="00CB0993" w:rsidTr="008F3AD9">
        <w:trPr>
          <w:trHeight w:val="300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i/>
                <w:iCs/>
                <w:u w:val="single"/>
                <w:lang w:val="uk-UA"/>
              </w:rPr>
            </w:pPr>
            <w:r w:rsidRPr="00CB0993">
              <w:rPr>
                <w:b/>
                <w:bCs/>
                <w:i/>
                <w:iCs/>
                <w:u w:val="single"/>
                <w:lang w:val="uk-UA"/>
              </w:rPr>
              <w:t>1. Підключення до пакету послуг, без ПДВ</w:t>
            </w:r>
          </w:p>
        </w:tc>
      </w:tr>
      <w:tr w:rsidR="005E4F9F" w:rsidRPr="00CB0993" w:rsidTr="008F3AD9">
        <w:trPr>
          <w:trHeight w:val="441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1.1. Загальна вартість Оформленням персоналізованої основної платіжної картки, в т.ч.</w:t>
            </w:r>
          </w:p>
        </w:tc>
        <w:tc>
          <w:tcPr>
            <w:tcW w:w="2835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1800,00 грн.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-</w:t>
            </w:r>
          </w:p>
        </w:tc>
      </w:tr>
      <w:tr w:rsidR="005E4F9F" w:rsidRPr="00CB0993" w:rsidTr="008F3AD9">
        <w:trPr>
          <w:trHeight w:val="391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i/>
                <w:iCs/>
                <w:lang w:val="uk-UA"/>
              </w:rPr>
            </w:pPr>
            <w:r w:rsidRPr="00CB0993">
              <w:rPr>
                <w:i/>
                <w:iCs/>
                <w:lang w:val="uk-UA"/>
              </w:rPr>
              <w:t>- щорічний платіж за оформлення основної платіжної картки, без ПДВ</w:t>
            </w:r>
          </w:p>
        </w:tc>
        <w:tc>
          <w:tcPr>
            <w:tcW w:w="2835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1800,00 грн.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 xml:space="preserve"> Договірне списання (або передплата окремим розрахунковим документом)</w:t>
            </w:r>
          </w:p>
        </w:tc>
      </w:tr>
      <w:tr w:rsidR="005E4F9F" w:rsidRPr="00CB0993" w:rsidTr="008F3AD9">
        <w:trPr>
          <w:trHeight w:val="46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i/>
                <w:iCs/>
                <w:lang w:val="uk-UA"/>
              </w:rPr>
            </w:pPr>
            <w:r w:rsidRPr="00CB0993">
              <w:rPr>
                <w:i/>
                <w:iCs/>
                <w:lang w:val="uk-UA"/>
              </w:rPr>
              <w:t xml:space="preserve">- плата за обов'язкову послугу </w:t>
            </w:r>
            <w:proofErr w:type="spellStart"/>
            <w:r w:rsidRPr="00CB0993">
              <w:rPr>
                <w:i/>
                <w:iCs/>
                <w:lang w:val="uk-UA"/>
              </w:rPr>
              <w:t>М-банкінг</w:t>
            </w:r>
            <w:proofErr w:type="spellEnd"/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Входить до вартості послуг п. 1.1. тарифного плану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i/>
                <w:iCs/>
                <w:lang w:val="uk-UA"/>
              </w:rPr>
            </w:pPr>
            <w:r w:rsidRPr="00CB0993">
              <w:rPr>
                <w:i/>
                <w:iCs/>
                <w:lang w:val="uk-UA"/>
              </w:rPr>
              <w:t>-</w:t>
            </w:r>
          </w:p>
        </w:tc>
      </w:tr>
      <w:tr w:rsidR="005E4F9F" w:rsidRPr="00CB0993" w:rsidTr="008F3AD9">
        <w:trPr>
          <w:trHeight w:val="491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i/>
                <w:iCs/>
                <w:lang w:val="uk-UA"/>
              </w:rPr>
            </w:pPr>
            <w:r w:rsidRPr="00CB0993">
              <w:rPr>
                <w:i/>
                <w:iCs/>
                <w:lang w:val="uk-UA"/>
              </w:rPr>
              <w:t>- щорічний платіж за підключення до послуги Консьєрж-сервіс (1)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Входить до вартості послуг п. 1.1. тарифного плану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-</w:t>
            </w:r>
          </w:p>
        </w:tc>
      </w:tr>
      <w:tr w:rsidR="005E4F9F" w:rsidRPr="00CB0993" w:rsidTr="008F3AD9">
        <w:trPr>
          <w:trHeight w:val="300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1.2. Відкриття додаткової платіжної картки, без ПДВ*:</w:t>
            </w:r>
          </w:p>
        </w:tc>
      </w:tr>
      <w:tr w:rsidR="005E4F9F" w:rsidRPr="00CB0993" w:rsidTr="008F3AD9">
        <w:trPr>
          <w:trHeight w:val="51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- </w:t>
            </w:r>
            <w:proofErr w:type="spellStart"/>
            <w:r w:rsidRPr="00CB0993">
              <w:rPr>
                <w:lang w:val="uk-UA"/>
              </w:rPr>
              <w:t>Visa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Business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Silver</w:t>
            </w:r>
            <w:proofErr w:type="spellEnd"/>
            <w:r w:rsidRPr="00CB0993">
              <w:rPr>
                <w:lang w:val="uk-UA"/>
              </w:rPr>
              <w:t>/</w:t>
            </w:r>
            <w:proofErr w:type="spellStart"/>
            <w:r w:rsidRPr="00CB0993">
              <w:rPr>
                <w:lang w:val="uk-UA"/>
              </w:rPr>
              <w:t>Visa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Classic</w:t>
            </w:r>
            <w:proofErr w:type="spellEnd"/>
            <w:r w:rsidRPr="00CB0993">
              <w:rPr>
                <w:lang w:val="uk-UA"/>
              </w:rPr>
              <w:t xml:space="preserve"> (за кожну картку) (власнику та/або довіреній особі)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50,00 грн.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>Договірне списання (або передплата окремим розрахунковим документом)</w:t>
            </w:r>
          </w:p>
        </w:tc>
      </w:tr>
      <w:tr w:rsidR="005E4F9F" w:rsidRPr="00CB0993" w:rsidTr="008F3AD9">
        <w:trPr>
          <w:trHeight w:val="52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- </w:t>
            </w:r>
            <w:proofErr w:type="spellStart"/>
            <w:r w:rsidRPr="00CB0993">
              <w:rPr>
                <w:lang w:val="uk-UA"/>
              </w:rPr>
              <w:t>Visa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Business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Gold</w:t>
            </w:r>
            <w:proofErr w:type="spellEnd"/>
            <w:r w:rsidRPr="00CB0993">
              <w:rPr>
                <w:lang w:val="uk-UA"/>
              </w:rPr>
              <w:t xml:space="preserve">/ </w:t>
            </w:r>
            <w:proofErr w:type="spellStart"/>
            <w:r w:rsidRPr="00CB0993">
              <w:rPr>
                <w:lang w:val="uk-UA"/>
              </w:rPr>
              <w:t>MasterCard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Gold</w:t>
            </w:r>
            <w:proofErr w:type="spellEnd"/>
            <w:r w:rsidRPr="00CB0993">
              <w:rPr>
                <w:lang w:val="uk-UA"/>
              </w:rPr>
              <w:t xml:space="preserve"> (за кожну картку) (власнику та/або довіреній особі)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75,00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54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-MasterCard </w:t>
            </w:r>
            <w:proofErr w:type="spellStart"/>
            <w:r w:rsidRPr="00CB0993">
              <w:rPr>
                <w:lang w:val="uk-UA"/>
              </w:rPr>
              <w:t>Platinum</w:t>
            </w:r>
            <w:proofErr w:type="spellEnd"/>
            <w:r w:rsidRPr="00CB0993">
              <w:rPr>
                <w:lang w:val="uk-UA"/>
              </w:rPr>
              <w:t>/</w:t>
            </w:r>
            <w:proofErr w:type="spellStart"/>
            <w:r w:rsidRPr="00CB0993">
              <w:rPr>
                <w:lang w:val="uk-UA"/>
              </w:rPr>
              <w:t>Visa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Platinum</w:t>
            </w:r>
            <w:proofErr w:type="spellEnd"/>
            <w:r w:rsidRPr="00CB0993">
              <w:rPr>
                <w:lang w:val="uk-UA"/>
              </w:rPr>
              <w:t xml:space="preserve">  (за кожну картку) (власнику та/або довіреній особі)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200,00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54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-MasterCard </w:t>
            </w:r>
            <w:proofErr w:type="spellStart"/>
            <w:r w:rsidRPr="00CB0993">
              <w:rPr>
                <w:lang w:val="uk-UA"/>
              </w:rPr>
              <w:t>ЕКО-Platinum</w:t>
            </w:r>
            <w:proofErr w:type="spellEnd"/>
            <w:r w:rsidRPr="00CB0993">
              <w:rPr>
                <w:lang w:val="uk-UA"/>
              </w:rPr>
              <w:t xml:space="preserve"> (за кожну картку) (власнику та/або довіреній особі)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1 000,00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64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-MasterCard </w:t>
            </w:r>
            <w:proofErr w:type="spellStart"/>
            <w:r w:rsidRPr="00CB0993">
              <w:rPr>
                <w:lang w:val="uk-UA"/>
              </w:rPr>
              <w:t>World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Elite</w:t>
            </w:r>
            <w:proofErr w:type="spellEnd"/>
            <w:r w:rsidRPr="00CB0993">
              <w:rPr>
                <w:lang w:val="uk-UA"/>
              </w:rPr>
              <w:t xml:space="preserve">  (за кожну картку) (власнику та/або довіреній особі)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1 200,00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285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i/>
                <w:iCs/>
                <w:lang w:val="uk-UA"/>
              </w:rPr>
            </w:pPr>
            <w:r w:rsidRPr="00CB0993">
              <w:rPr>
                <w:i/>
                <w:iCs/>
                <w:lang w:val="uk-UA"/>
              </w:rPr>
              <w:t>*Відкриття додаткової платіжної картки здійснюється виключно при наявності (оформленні) основної платіжної картки</w:t>
            </w:r>
          </w:p>
        </w:tc>
      </w:tr>
      <w:tr w:rsidR="005E4F9F" w:rsidRPr="00CB0993" w:rsidTr="008F3AD9">
        <w:trPr>
          <w:trHeight w:val="51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1.3. Перехід на обслуговування на вищий</w:t>
            </w:r>
            <w:r>
              <w:rPr>
                <w:b/>
                <w:bCs/>
                <w:lang w:val="uk-UA"/>
              </w:rPr>
              <w:t>/нижчий</w:t>
            </w:r>
            <w:r w:rsidRPr="00CB0993">
              <w:rPr>
                <w:b/>
                <w:bCs/>
                <w:lang w:val="uk-UA"/>
              </w:rPr>
              <w:t xml:space="preserve"> рівень Тарифного плану **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i/>
                <w:iCs/>
                <w:lang w:val="uk-UA"/>
              </w:rPr>
            </w:pPr>
            <w:r w:rsidRPr="00CB0993">
              <w:rPr>
                <w:i/>
                <w:iCs/>
                <w:lang w:val="uk-UA"/>
              </w:rPr>
              <w:t>-</w:t>
            </w:r>
          </w:p>
        </w:tc>
      </w:tr>
      <w:tr w:rsidR="005E4F9F" w:rsidRPr="00CB0993" w:rsidTr="008F3AD9">
        <w:trPr>
          <w:trHeight w:val="315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i/>
                <w:iCs/>
                <w:lang w:val="uk-UA"/>
              </w:rPr>
            </w:pPr>
            <w:r w:rsidRPr="00CB0993">
              <w:rPr>
                <w:i/>
                <w:iCs/>
                <w:lang w:val="uk-UA"/>
              </w:rPr>
              <w:t xml:space="preserve">**крім того,додатково стягується загальна вартість оформлення персоналізованої основної платіжної картки </w:t>
            </w:r>
          </w:p>
        </w:tc>
      </w:tr>
      <w:tr w:rsidR="005E4F9F" w:rsidRPr="00CB0993" w:rsidTr="008F3AD9">
        <w:trPr>
          <w:trHeight w:val="36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1.</w:t>
            </w:r>
            <w:r>
              <w:rPr>
                <w:b/>
                <w:bCs/>
                <w:lang w:val="uk-UA"/>
              </w:rPr>
              <w:t>4</w:t>
            </w:r>
            <w:r w:rsidRPr="00CB0993">
              <w:rPr>
                <w:b/>
                <w:bCs/>
                <w:lang w:val="uk-UA"/>
              </w:rPr>
              <w:t>. Закриття карткового рахунку, без ПДВ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i/>
                <w:iCs/>
                <w:lang w:val="uk-UA"/>
              </w:rPr>
            </w:pPr>
            <w:r w:rsidRPr="00CB0993">
              <w:rPr>
                <w:i/>
                <w:iCs/>
                <w:lang w:val="uk-UA"/>
              </w:rPr>
              <w:t>-</w:t>
            </w:r>
          </w:p>
        </w:tc>
      </w:tr>
      <w:tr w:rsidR="005E4F9F" w:rsidRPr="00CB0993" w:rsidTr="008F3AD9">
        <w:trPr>
          <w:trHeight w:val="195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i/>
                <w:iCs/>
                <w:u w:val="single"/>
                <w:lang w:val="uk-UA"/>
              </w:rPr>
            </w:pPr>
            <w:r w:rsidRPr="00CB0993">
              <w:rPr>
                <w:b/>
                <w:bCs/>
                <w:i/>
                <w:iCs/>
                <w:u w:val="single"/>
                <w:lang w:val="uk-UA"/>
              </w:rPr>
              <w:lastRenderedPageBreak/>
              <w:t>2. Комісія за розрахунково-касове обслуговування карткового рахунку (РКО), без ПДВ</w:t>
            </w:r>
          </w:p>
        </w:tc>
      </w:tr>
      <w:tr w:rsidR="005E4F9F" w:rsidRPr="00CB0993" w:rsidTr="008F3AD9">
        <w:trPr>
          <w:trHeight w:val="383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sz w:val="18"/>
                <w:szCs w:val="18"/>
                <w:lang w:val="uk-UA"/>
              </w:rPr>
            </w:pPr>
            <w:r w:rsidRPr="00CB0993">
              <w:rPr>
                <w:b/>
                <w:bCs/>
                <w:sz w:val="18"/>
                <w:szCs w:val="18"/>
                <w:lang w:val="uk-UA"/>
              </w:rPr>
              <w:t>2.1. Загальна щомісячна комісія за обслуговування, без ПДВ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п. 1.1. тарифного плану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-</w:t>
            </w:r>
          </w:p>
        </w:tc>
      </w:tr>
      <w:tr w:rsidR="005E4F9F" w:rsidRPr="00CB0993" w:rsidTr="008F3AD9">
        <w:trPr>
          <w:trHeight w:val="266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2.2. Подовження терміну дії платіжної картки, без ПДВ</w:t>
            </w:r>
          </w:p>
        </w:tc>
      </w:tr>
      <w:tr w:rsidR="005E4F9F" w:rsidRPr="00CB0993" w:rsidTr="008F3AD9">
        <w:trPr>
          <w:trHeight w:val="549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2.2.1. </w:t>
            </w:r>
            <w:proofErr w:type="spellStart"/>
            <w:r w:rsidRPr="00CB0993">
              <w:rPr>
                <w:lang w:val="uk-UA"/>
              </w:rPr>
              <w:t>Перевипуск</w:t>
            </w:r>
            <w:proofErr w:type="spellEnd"/>
            <w:r w:rsidRPr="00CB0993">
              <w:rPr>
                <w:lang w:val="uk-UA"/>
              </w:rPr>
              <w:t xml:space="preserve"> основної картки по закінченню терміну дії або за ініціативою клієнта (у тому числі при її втраті та пошкодженні) (за кожну картку)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>1800,00 грн.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2"/>
                <w:szCs w:val="16"/>
                <w:lang w:val="uk-UA"/>
              </w:rPr>
            </w:pPr>
            <w:r w:rsidRPr="00CB0993">
              <w:rPr>
                <w:sz w:val="14"/>
                <w:szCs w:val="16"/>
                <w:lang w:val="uk-UA"/>
              </w:rPr>
              <w:t>Договірне списання (або передплата окремим розрахунковим документом) до моменту отримання картки</w:t>
            </w:r>
          </w:p>
        </w:tc>
      </w:tr>
      <w:tr w:rsidR="005E4F9F" w:rsidRPr="00CB0993" w:rsidTr="008F3AD9">
        <w:trPr>
          <w:trHeight w:val="300"/>
        </w:trPr>
        <w:tc>
          <w:tcPr>
            <w:tcW w:w="8472" w:type="dxa"/>
            <w:gridSpan w:val="2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2.2.2. </w:t>
            </w:r>
            <w:proofErr w:type="spellStart"/>
            <w:r w:rsidRPr="00CB0993">
              <w:rPr>
                <w:lang w:val="uk-UA"/>
              </w:rPr>
              <w:t>Перевипуск</w:t>
            </w:r>
            <w:proofErr w:type="spellEnd"/>
            <w:r>
              <w:rPr>
                <w:lang w:val="uk-UA"/>
              </w:rPr>
              <w:t>*</w:t>
            </w:r>
            <w:r w:rsidRPr="00CB0993">
              <w:rPr>
                <w:lang w:val="uk-UA"/>
              </w:rPr>
              <w:t xml:space="preserve"> додаткової картки по закінченню терміну дії або за ініціативою клієнта (у тому числі при її втраті та пошкодженні) (за кожну картку)</w:t>
            </w:r>
          </w:p>
        </w:tc>
        <w:tc>
          <w:tcPr>
            <w:tcW w:w="1984" w:type="dxa"/>
            <w:noWrap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22"/>
                <w:szCs w:val="22"/>
                <w:lang w:val="uk-UA"/>
              </w:rPr>
            </w:pPr>
            <w:r w:rsidRPr="00CB0993">
              <w:rPr>
                <w:sz w:val="22"/>
                <w:szCs w:val="22"/>
                <w:lang w:val="uk-UA"/>
              </w:rPr>
              <w:t> </w:t>
            </w:r>
          </w:p>
        </w:tc>
      </w:tr>
      <w:tr w:rsidR="005E4F9F" w:rsidRPr="00CB0993" w:rsidTr="008F3AD9">
        <w:trPr>
          <w:trHeight w:val="57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- </w:t>
            </w:r>
            <w:proofErr w:type="spellStart"/>
            <w:r w:rsidRPr="00CB0993">
              <w:rPr>
                <w:lang w:val="uk-UA"/>
              </w:rPr>
              <w:t>Visa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Business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Silver</w:t>
            </w:r>
            <w:proofErr w:type="spellEnd"/>
            <w:r w:rsidRPr="00CB0993">
              <w:rPr>
                <w:lang w:val="uk-UA"/>
              </w:rPr>
              <w:t>/</w:t>
            </w:r>
            <w:proofErr w:type="spellStart"/>
            <w:r w:rsidRPr="00CB0993">
              <w:rPr>
                <w:lang w:val="uk-UA"/>
              </w:rPr>
              <w:t>Visa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Classic</w:t>
            </w:r>
            <w:proofErr w:type="spellEnd"/>
            <w:r w:rsidRPr="00CB0993">
              <w:rPr>
                <w:lang w:val="uk-UA"/>
              </w:rPr>
              <w:t xml:space="preserve"> (за кожну картку) (власнику та/або довіреній особі)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>50,00 грн.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>Договірне списання (або передплата окремим розрахунковим документом) до моменту отримання картки</w:t>
            </w:r>
          </w:p>
        </w:tc>
      </w:tr>
      <w:tr w:rsidR="005E4F9F" w:rsidRPr="00CB0993" w:rsidTr="008F3AD9">
        <w:trPr>
          <w:trHeight w:val="57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- </w:t>
            </w:r>
            <w:proofErr w:type="spellStart"/>
            <w:r w:rsidRPr="00CB0993">
              <w:rPr>
                <w:lang w:val="uk-UA"/>
              </w:rPr>
              <w:t>Visa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Business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Gold</w:t>
            </w:r>
            <w:proofErr w:type="spellEnd"/>
            <w:r w:rsidRPr="00CB0993">
              <w:rPr>
                <w:lang w:val="uk-UA"/>
              </w:rPr>
              <w:t xml:space="preserve">/ </w:t>
            </w:r>
            <w:proofErr w:type="spellStart"/>
            <w:r w:rsidRPr="00CB0993">
              <w:rPr>
                <w:lang w:val="uk-UA"/>
              </w:rPr>
              <w:t>MasterCard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Gold</w:t>
            </w:r>
            <w:proofErr w:type="spellEnd"/>
            <w:r w:rsidRPr="00CB0993">
              <w:rPr>
                <w:lang w:val="uk-UA"/>
              </w:rPr>
              <w:t xml:space="preserve"> (за кожну картку) (власнику та/або довіреній особі)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>75,00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28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-MasterCard </w:t>
            </w:r>
            <w:proofErr w:type="spellStart"/>
            <w:r w:rsidRPr="00CB0993">
              <w:rPr>
                <w:lang w:val="uk-UA"/>
              </w:rPr>
              <w:t>Platinum</w:t>
            </w:r>
            <w:proofErr w:type="spellEnd"/>
            <w:r w:rsidRPr="00CB0993">
              <w:rPr>
                <w:lang w:val="uk-UA"/>
              </w:rPr>
              <w:t xml:space="preserve">  (за кожну картку) (власнику та/або довіреній особі)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>200,00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51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-MasterCard </w:t>
            </w:r>
            <w:proofErr w:type="spellStart"/>
            <w:r w:rsidRPr="00CB0993">
              <w:rPr>
                <w:lang w:val="uk-UA"/>
              </w:rPr>
              <w:t>ЕКО-Platinum</w:t>
            </w:r>
            <w:proofErr w:type="spellEnd"/>
            <w:r w:rsidRPr="00CB0993">
              <w:rPr>
                <w:lang w:val="uk-UA"/>
              </w:rPr>
              <w:t xml:space="preserve"> (за кожну картку) (власнику та/або довіреній особі)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>1 000,00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31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-MasterCard </w:t>
            </w:r>
            <w:proofErr w:type="spellStart"/>
            <w:r w:rsidRPr="00CB0993">
              <w:rPr>
                <w:lang w:val="uk-UA"/>
              </w:rPr>
              <w:t>World</w:t>
            </w:r>
            <w:proofErr w:type="spellEnd"/>
            <w:r w:rsidRPr="00CB0993">
              <w:rPr>
                <w:lang w:val="uk-UA"/>
              </w:rPr>
              <w:t xml:space="preserve"> </w:t>
            </w:r>
            <w:proofErr w:type="spellStart"/>
            <w:r w:rsidRPr="00CB0993">
              <w:rPr>
                <w:lang w:val="uk-UA"/>
              </w:rPr>
              <w:t>Elite</w:t>
            </w:r>
            <w:proofErr w:type="spellEnd"/>
            <w:r w:rsidRPr="00CB0993">
              <w:rPr>
                <w:lang w:val="uk-UA"/>
              </w:rPr>
              <w:t xml:space="preserve">  (за кожну картку) (власнику та/або довіреній особі)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>1200,00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315"/>
        </w:trPr>
        <w:tc>
          <w:tcPr>
            <w:tcW w:w="10456" w:type="dxa"/>
            <w:gridSpan w:val="3"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  <w:r w:rsidRPr="00E627A7">
              <w:rPr>
                <w:lang w:val="uk-UA"/>
              </w:rPr>
              <w:t>*</w:t>
            </w:r>
            <w:proofErr w:type="spellStart"/>
            <w:r w:rsidRPr="00E627A7">
              <w:rPr>
                <w:lang w:val="uk-UA"/>
              </w:rPr>
              <w:t>Перевипуск</w:t>
            </w:r>
            <w:proofErr w:type="spellEnd"/>
            <w:r w:rsidRPr="00E627A7">
              <w:rPr>
                <w:lang w:val="uk-UA"/>
              </w:rPr>
              <w:t xml:space="preserve"> додаткової платіжної картки здійснюється виключно при наявності основної платіжної картки</w:t>
            </w:r>
          </w:p>
        </w:tc>
      </w:tr>
      <w:tr w:rsidR="005E4F9F" w:rsidRPr="00CB0993" w:rsidTr="008F3AD9">
        <w:trPr>
          <w:trHeight w:val="51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2.2.3. </w:t>
            </w:r>
            <w:proofErr w:type="spellStart"/>
            <w:r w:rsidRPr="00CB0993">
              <w:rPr>
                <w:lang w:val="uk-UA"/>
              </w:rPr>
              <w:t>Перевипуск</w:t>
            </w:r>
            <w:proofErr w:type="spellEnd"/>
            <w:r w:rsidRPr="00CB0993">
              <w:rPr>
                <w:lang w:val="uk-UA"/>
              </w:rPr>
              <w:t xml:space="preserve"> персоналізованої основної або додаткової картки за ініціативою банка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-</w:t>
            </w:r>
          </w:p>
        </w:tc>
      </w:tr>
      <w:tr w:rsidR="005E4F9F" w:rsidRPr="00CB0993" w:rsidTr="008F3AD9">
        <w:trPr>
          <w:trHeight w:val="527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b/>
                <w:bCs/>
                <w:lang w:val="uk-UA"/>
              </w:rPr>
              <w:t xml:space="preserve">2.3. Терміновий випуск або </w:t>
            </w:r>
            <w:proofErr w:type="spellStart"/>
            <w:r w:rsidRPr="00CB0993">
              <w:rPr>
                <w:b/>
                <w:bCs/>
                <w:lang w:val="uk-UA"/>
              </w:rPr>
              <w:t>перевипуск</w:t>
            </w:r>
            <w:proofErr w:type="spellEnd"/>
            <w:r w:rsidRPr="00CB0993">
              <w:rPr>
                <w:b/>
                <w:bCs/>
                <w:lang w:val="uk-UA"/>
              </w:rPr>
              <w:t xml:space="preserve"> платіжної картки (протягом одного банківського дня)</w:t>
            </w:r>
            <w:r w:rsidRPr="00CB0993">
              <w:rPr>
                <w:lang w:val="uk-UA"/>
              </w:rPr>
              <w:t xml:space="preserve"> </w:t>
            </w:r>
            <w:r w:rsidRPr="00CB0993">
              <w:rPr>
                <w:sz w:val="22"/>
                <w:szCs w:val="22"/>
                <w:vertAlign w:val="superscript"/>
                <w:lang w:val="uk-UA"/>
              </w:rPr>
              <w:t>(2)</w:t>
            </w:r>
            <w:r w:rsidRPr="00CB0993">
              <w:rPr>
                <w:b/>
                <w:bCs/>
                <w:lang w:val="uk-UA"/>
              </w:rPr>
              <w:t xml:space="preserve">, без ПДВ 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4"/>
                <w:szCs w:val="16"/>
                <w:lang w:val="uk-UA"/>
              </w:rPr>
            </w:pPr>
            <w:r w:rsidRPr="00CB0993">
              <w:rPr>
                <w:sz w:val="14"/>
                <w:szCs w:val="16"/>
                <w:lang w:val="uk-UA"/>
              </w:rPr>
              <w:t>Договірне списання (або передплата окремим розрахунковим документом)</w:t>
            </w:r>
          </w:p>
        </w:tc>
      </w:tr>
      <w:tr w:rsidR="005E4F9F" w:rsidRPr="00CB0993" w:rsidTr="008F3AD9">
        <w:trPr>
          <w:trHeight w:val="360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2.4. Зарахування коштів на картрахунок, без ПДВ:</w:t>
            </w:r>
          </w:p>
        </w:tc>
      </w:tr>
      <w:tr w:rsidR="005E4F9F" w:rsidRPr="00CB0993" w:rsidTr="008F3AD9">
        <w:trPr>
          <w:trHeight w:val="33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2.4.1. за безготівковим переказом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1 тарифного плану 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-</w:t>
            </w:r>
          </w:p>
        </w:tc>
      </w:tr>
      <w:tr w:rsidR="005E4F9F" w:rsidRPr="00CB0993" w:rsidTr="008F3AD9">
        <w:trPr>
          <w:trHeight w:val="54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2.4.2. шляхом внесення готівки</w:t>
            </w:r>
            <w:r w:rsidRPr="00CB0993">
              <w:rPr>
                <w:u w:val="single"/>
                <w:lang w:val="uk-UA"/>
              </w:rPr>
              <w:t xml:space="preserve"> без використання платіжної картки через каси АБ "УКРГАЗБАНК" на власний картковий рахунок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1 тарифного плану 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-</w:t>
            </w:r>
          </w:p>
        </w:tc>
      </w:tr>
      <w:tr w:rsidR="005E4F9F" w:rsidRPr="00CB0993" w:rsidTr="008F3AD9">
        <w:trPr>
          <w:trHeight w:val="300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2.5. Здійснення операцій по картрахунку, без ПДВ:</w:t>
            </w:r>
          </w:p>
        </w:tc>
      </w:tr>
      <w:tr w:rsidR="005E4F9F" w:rsidRPr="00CB0993" w:rsidTr="008F3AD9">
        <w:trPr>
          <w:trHeight w:val="43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2.5.1. Безготівкова оплата товарів чи послуг за допомогою платіжної картки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2 тарифного плану</w:t>
            </w:r>
          </w:p>
        </w:tc>
        <w:tc>
          <w:tcPr>
            <w:tcW w:w="1984" w:type="dxa"/>
            <w:noWrap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-</w:t>
            </w:r>
          </w:p>
        </w:tc>
      </w:tr>
      <w:tr w:rsidR="005E4F9F" w:rsidRPr="00CB0993" w:rsidTr="008F3AD9">
        <w:trPr>
          <w:trHeight w:val="652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2.5.2  Сплата послуг організацій, з яким банком укладено договори на приймання платежів за допомогою банкомату/терміналу самообслуговування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 Згідно умов Договору на приймання платежів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4"/>
                <w:szCs w:val="16"/>
                <w:lang w:val="uk-UA"/>
              </w:rPr>
              <w:t>Договірне списання (або передплата окремим розрахунковим документом)</w:t>
            </w:r>
          </w:p>
        </w:tc>
      </w:tr>
      <w:tr w:rsidR="005E4F9F" w:rsidRPr="00CB0993" w:rsidTr="008F3AD9">
        <w:trPr>
          <w:trHeight w:val="81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2.5.3. Переказ коштів з картрахунку в національній валюті на інший картрахунок, відкритий в АБ "УКРГАЗБАНК" або іншому банку-учаснику платіжної системи </w:t>
            </w:r>
            <w:proofErr w:type="spellStart"/>
            <w:r w:rsidRPr="00CB0993">
              <w:rPr>
                <w:lang w:val="uk-UA"/>
              </w:rPr>
              <w:t>УкрКарт</w:t>
            </w:r>
            <w:proofErr w:type="spellEnd"/>
            <w:r w:rsidRPr="00CB0993">
              <w:rPr>
                <w:lang w:val="uk-UA"/>
              </w:rPr>
              <w:t xml:space="preserve">, за допомогою </w:t>
            </w:r>
            <w:proofErr w:type="spellStart"/>
            <w:r w:rsidRPr="00CB0993">
              <w:rPr>
                <w:lang w:val="uk-UA"/>
              </w:rPr>
              <w:t>термналу</w:t>
            </w:r>
            <w:proofErr w:type="spellEnd"/>
            <w:r w:rsidRPr="00CB0993">
              <w:rPr>
                <w:lang w:val="uk-UA"/>
              </w:rPr>
              <w:t xml:space="preserve"> самообслуговування</w:t>
            </w:r>
          </w:p>
        </w:tc>
        <w:tc>
          <w:tcPr>
            <w:tcW w:w="2835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 xml:space="preserve">0,5% від суми переказу </w:t>
            </w:r>
            <w:proofErr w:type="spellStart"/>
            <w:r w:rsidRPr="00CB0993">
              <w:rPr>
                <w:lang w:val="uk-UA"/>
              </w:rPr>
              <w:t>min</w:t>
            </w:r>
            <w:proofErr w:type="spellEnd"/>
            <w:r w:rsidRPr="00CB0993">
              <w:rPr>
                <w:lang w:val="uk-UA"/>
              </w:rPr>
              <w:t>. 1,00 грн.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Договірне списання</w:t>
            </w:r>
          </w:p>
        </w:tc>
      </w:tr>
      <w:tr w:rsidR="005E4F9F" w:rsidRPr="00CB0993" w:rsidTr="008F3AD9">
        <w:trPr>
          <w:trHeight w:val="360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2.5.</w:t>
            </w:r>
            <w:r>
              <w:rPr>
                <w:lang w:val="uk-UA"/>
              </w:rPr>
              <w:t>4</w:t>
            </w:r>
            <w:r w:rsidRPr="00CB0993">
              <w:rPr>
                <w:lang w:val="uk-UA"/>
              </w:rPr>
              <w:t>. Переказ коштів з картрахунку без використання платіжної картки</w:t>
            </w:r>
          </w:p>
        </w:tc>
      </w:tr>
      <w:tr w:rsidR="005E4F9F" w:rsidRPr="00CB0993" w:rsidTr="008F3AD9">
        <w:trPr>
          <w:trHeight w:val="51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з картрахунку в національній валюті на власний рахунок в АБ "УКРГАЗБАНК"* (в т.ч. у разі закриття рахунку)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0Входить до вартості послуг розділу 1 тарифного плану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Договірне списання</w:t>
            </w:r>
          </w:p>
        </w:tc>
      </w:tr>
      <w:tr w:rsidR="005E4F9F" w:rsidRPr="00CB0993" w:rsidTr="008F3AD9">
        <w:trPr>
          <w:trHeight w:val="55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з картрахунку в національній валюті на будь-який інший рахунок в АБ "УКРГАЗБАНК"* (в т.ч. у разі закриття рахунку)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1 тарифного плану 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</w:p>
        </w:tc>
      </w:tr>
      <w:tr w:rsidR="005E4F9F" w:rsidRPr="00CB0993" w:rsidTr="008F3AD9">
        <w:trPr>
          <w:trHeight w:val="52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з картрахунку в національній валюті на рахунок в іншому банку* (в т.ч. у разі закриття рахунку)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1,00% від суми переказу 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</w:p>
        </w:tc>
      </w:tr>
      <w:tr w:rsidR="005E4F9F" w:rsidRPr="00CB0993" w:rsidTr="008F3AD9">
        <w:trPr>
          <w:trHeight w:val="52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в іноземній валюті на власний рахунок в АБ "УКРГАЗБАНК"* (в т.ч. у разі закриття рахунку)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0,2% від суми переказу 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</w:p>
        </w:tc>
      </w:tr>
      <w:tr w:rsidR="005E4F9F" w:rsidRPr="00CB0993" w:rsidTr="008F3AD9">
        <w:trPr>
          <w:trHeight w:val="48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з картрахунку в іноземній валюті на власний рахунок в іншому банку* (в т.ч. у разі закриття рахунку)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1,00% від суми переказу 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</w:p>
        </w:tc>
      </w:tr>
      <w:tr w:rsidR="005E4F9F" w:rsidRPr="00CB0993" w:rsidTr="008F3AD9">
        <w:trPr>
          <w:trHeight w:val="285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i/>
                <w:iCs/>
                <w:lang w:val="uk-UA"/>
              </w:rPr>
            </w:pPr>
            <w:r w:rsidRPr="00CB0993">
              <w:rPr>
                <w:i/>
                <w:iCs/>
                <w:lang w:val="uk-UA"/>
              </w:rPr>
              <w:t>* при здійсненні переказу відбувається блокування картки на один банківський день</w:t>
            </w:r>
          </w:p>
        </w:tc>
      </w:tr>
      <w:tr w:rsidR="005E4F9F" w:rsidRPr="00CB0993" w:rsidTr="008F3AD9">
        <w:trPr>
          <w:trHeight w:val="300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2.6. Видача готівкових грошових коштів, без ПДВ:</w:t>
            </w:r>
          </w:p>
        </w:tc>
      </w:tr>
      <w:tr w:rsidR="005E4F9F" w:rsidRPr="00CB0993" w:rsidTr="008F3AD9">
        <w:trPr>
          <w:trHeight w:val="300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2.6.1. Видача власних готівкових грошових коштів, без ПДВ:</w:t>
            </w:r>
          </w:p>
        </w:tc>
      </w:tr>
      <w:tr w:rsidR="005E4F9F" w:rsidRPr="00CB0993" w:rsidTr="008F3AD9">
        <w:trPr>
          <w:trHeight w:val="193"/>
        </w:trPr>
        <w:tc>
          <w:tcPr>
            <w:tcW w:w="8472" w:type="dxa"/>
            <w:gridSpan w:val="2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2.6.1.1. В  банкоматах та установах АБ "УКРГАЗБАНК" (в т.ч. у разі закриття рахунку)</w:t>
            </w:r>
            <w:r w:rsidRPr="00CB0993">
              <w:rPr>
                <w:b/>
                <w:bCs/>
                <w:lang w:val="uk-UA"/>
              </w:rPr>
              <w:t xml:space="preserve">: 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>Договірне списання</w:t>
            </w:r>
          </w:p>
        </w:tc>
      </w:tr>
      <w:tr w:rsidR="005E4F9F" w:rsidRPr="00CB0993" w:rsidTr="008F3AD9">
        <w:trPr>
          <w:trHeight w:val="24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а) до 25 000,00 грн. включно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 xml:space="preserve">0,5% </w:t>
            </w:r>
            <w:proofErr w:type="spellStart"/>
            <w:r w:rsidRPr="00CB0993">
              <w:rPr>
                <w:lang w:val="uk-UA"/>
              </w:rPr>
              <w:t>min</w:t>
            </w:r>
            <w:proofErr w:type="spellEnd"/>
            <w:r w:rsidRPr="00CB0993">
              <w:rPr>
                <w:lang w:val="uk-UA"/>
              </w:rPr>
              <w:t xml:space="preserve"> 5,00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33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б) від 25 000,01 грн. 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0,40%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489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lastRenderedPageBreak/>
              <w:t xml:space="preserve">2.6.1.2. В банкоматах банків – учасників платіжної системи </w:t>
            </w:r>
            <w:proofErr w:type="spellStart"/>
            <w:r w:rsidRPr="00CB0993">
              <w:rPr>
                <w:lang w:val="uk-UA"/>
              </w:rPr>
              <w:t>УкрКарт</w:t>
            </w:r>
            <w:proofErr w:type="spellEnd"/>
            <w:r w:rsidRPr="00CB0993">
              <w:rPr>
                <w:lang w:val="uk-UA"/>
              </w:rPr>
              <w:t>, банкоматів банків-партнерів (3)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0,75% + 5,00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283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2.6.1.3. В банкоматах та установах інших банків в Україні, в т.ч. в установах банків-учасників платіжної системи </w:t>
            </w:r>
            <w:proofErr w:type="spellStart"/>
            <w:r w:rsidRPr="00CB0993">
              <w:rPr>
                <w:lang w:val="uk-UA"/>
              </w:rPr>
              <w:t>УкрКарт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2%+5,00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46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2.6.1.4. В банківських установах та банкоматах </w:t>
            </w:r>
            <w:r w:rsidRPr="00CB0993">
              <w:rPr>
                <w:u w:val="single"/>
                <w:lang w:val="uk-UA"/>
              </w:rPr>
              <w:t>за межами України:</w:t>
            </w:r>
          </w:p>
        </w:tc>
        <w:tc>
          <w:tcPr>
            <w:tcW w:w="2835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 xml:space="preserve">1,5 % </w:t>
            </w:r>
            <w:proofErr w:type="spellStart"/>
            <w:r w:rsidRPr="00CB0993">
              <w:rPr>
                <w:lang w:val="uk-UA"/>
              </w:rPr>
              <w:t>min</w:t>
            </w:r>
            <w:proofErr w:type="spellEnd"/>
            <w:r w:rsidRPr="00CB0993">
              <w:rPr>
                <w:lang w:val="uk-UA"/>
              </w:rPr>
              <w:t xml:space="preserve"> 5,00 USD (4)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375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2.6.2. Видача готівкових грошових коштів за рахунок ліміту Овердрафту, без ПДВ:</w:t>
            </w:r>
          </w:p>
        </w:tc>
      </w:tr>
      <w:tr w:rsidR="005E4F9F" w:rsidRPr="00CB0993" w:rsidTr="008F3AD9">
        <w:trPr>
          <w:trHeight w:val="52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2.6.2.1. В банкоматах АБ "УКРГАЗБАНК", банків – учасників платіжної системи </w:t>
            </w:r>
            <w:proofErr w:type="spellStart"/>
            <w:r w:rsidRPr="00CB0993">
              <w:rPr>
                <w:lang w:val="uk-UA"/>
              </w:rPr>
              <w:t>УкрКарт</w:t>
            </w:r>
            <w:proofErr w:type="spellEnd"/>
            <w:r w:rsidRPr="00CB0993">
              <w:rPr>
                <w:lang w:val="uk-UA"/>
              </w:rPr>
              <w:t>, банків-партнерів (3)</w:t>
            </w:r>
            <w:r w:rsidRPr="00CB0993">
              <w:rPr>
                <w:b/>
                <w:bCs/>
                <w:lang w:val="uk-UA"/>
              </w:rPr>
              <w:t>: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4% 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6"/>
                <w:szCs w:val="16"/>
                <w:lang w:val="uk-UA"/>
              </w:rPr>
            </w:pPr>
            <w:r w:rsidRPr="00CB0993">
              <w:rPr>
                <w:sz w:val="16"/>
                <w:szCs w:val="16"/>
                <w:lang w:val="uk-UA"/>
              </w:rPr>
              <w:t>Договірне списання</w:t>
            </w:r>
          </w:p>
        </w:tc>
      </w:tr>
      <w:tr w:rsidR="005E4F9F" w:rsidRPr="00CB0993" w:rsidTr="008F3AD9">
        <w:trPr>
          <w:trHeight w:val="208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2.6.2.2. В установах АБ "УКРГАЗБАНК"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 4,5%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381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2.6.2.3. В банкоматах та установах інших банків в Україні, в т.ч. в установах банків-партнерів</w:t>
            </w:r>
          </w:p>
        </w:tc>
        <w:tc>
          <w:tcPr>
            <w:tcW w:w="2835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4,50 % + 8,00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42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2.6.2.4. В банківських установах та банкоматах </w:t>
            </w:r>
            <w:r w:rsidRPr="00CB0993">
              <w:rPr>
                <w:u w:val="single"/>
                <w:lang w:val="uk-UA"/>
              </w:rPr>
              <w:t>за межами України</w:t>
            </w:r>
          </w:p>
        </w:tc>
        <w:tc>
          <w:tcPr>
            <w:tcW w:w="2835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 xml:space="preserve">4,70 % </w:t>
            </w:r>
            <w:proofErr w:type="spellStart"/>
            <w:r w:rsidRPr="00CB0993">
              <w:rPr>
                <w:lang w:val="uk-UA"/>
              </w:rPr>
              <w:t>min</w:t>
            </w:r>
            <w:proofErr w:type="spellEnd"/>
            <w:r w:rsidRPr="00CB0993">
              <w:rPr>
                <w:lang w:val="uk-UA"/>
              </w:rPr>
              <w:t xml:space="preserve"> 8,00 USD (4)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6"/>
                <w:szCs w:val="16"/>
                <w:lang w:val="uk-UA"/>
              </w:rPr>
            </w:pPr>
          </w:p>
        </w:tc>
      </w:tr>
      <w:tr w:rsidR="005E4F9F" w:rsidRPr="00CB0993" w:rsidTr="008F3AD9">
        <w:trPr>
          <w:trHeight w:val="315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2.7. Надання виписок по картрахунку, без ПДВ</w:t>
            </w:r>
          </w:p>
        </w:tc>
      </w:tr>
      <w:tr w:rsidR="005E4F9F" w:rsidRPr="00CB0993" w:rsidTr="008F3AD9">
        <w:trPr>
          <w:trHeight w:val="31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2.7.1.Особисто у приміщенні банку раз на місяць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-</w:t>
            </w:r>
          </w:p>
        </w:tc>
      </w:tr>
      <w:tr w:rsidR="005E4F9F" w:rsidRPr="00CB0993" w:rsidTr="008F3AD9">
        <w:trPr>
          <w:trHeight w:val="50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2.7.2.Додаткової щомісячної виписки особисто у приміщенні банку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2 тарифного плану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Договірне списання</w:t>
            </w:r>
          </w:p>
        </w:tc>
      </w:tr>
      <w:tr w:rsidR="005E4F9F" w:rsidRPr="00CB0993" w:rsidTr="008F3AD9">
        <w:trPr>
          <w:trHeight w:val="129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2.7.3.Електронною поштою 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 Входить до вартості послуг розділу 2 тарифного плану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Договірне списання</w:t>
            </w:r>
          </w:p>
        </w:tc>
      </w:tr>
      <w:tr w:rsidR="005E4F9F" w:rsidRPr="00CB0993" w:rsidTr="008F3AD9">
        <w:trPr>
          <w:trHeight w:val="81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2.7.4.Надання </w:t>
            </w:r>
            <w:proofErr w:type="spellStart"/>
            <w:r w:rsidRPr="00CB0993">
              <w:rPr>
                <w:lang w:val="uk-UA"/>
              </w:rPr>
              <w:t>мінівиписки</w:t>
            </w:r>
            <w:proofErr w:type="spellEnd"/>
            <w:r w:rsidRPr="00CB0993">
              <w:rPr>
                <w:lang w:val="uk-UA"/>
              </w:rPr>
              <w:t xml:space="preserve"> по картрахунку у банкоматах та терміналах самообслуговування АБ «УКРГАЗБАНК» або іншого банку-учасника платіжної системи </w:t>
            </w:r>
            <w:proofErr w:type="spellStart"/>
            <w:r w:rsidRPr="00CB0993">
              <w:rPr>
                <w:lang w:val="uk-UA"/>
              </w:rPr>
              <w:t>УкрКарт</w:t>
            </w:r>
            <w:proofErr w:type="spellEnd"/>
            <w:r w:rsidRPr="00CB0993">
              <w:rPr>
                <w:lang w:val="uk-UA"/>
              </w:rPr>
              <w:t xml:space="preserve">  (за одну операцію)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2 тарифного плану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Договірне списання</w:t>
            </w:r>
          </w:p>
        </w:tc>
      </w:tr>
      <w:tr w:rsidR="005E4F9F" w:rsidRPr="00CB0993" w:rsidTr="008F3AD9">
        <w:trPr>
          <w:trHeight w:val="397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 xml:space="preserve">2.8. Надання інформації про поточний стан картрахунку за допомогою банкомату, </w:t>
            </w:r>
            <w:proofErr w:type="spellStart"/>
            <w:r w:rsidRPr="00CB0993">
              <w:rPr>
                <w:b/>
                <w:bCs/>
                <w:lang w:val="uk-UA"/>
              </w:rPr>
              <w:t>ПОС-терміналу</w:t>
            </w:r>
            <w:proofErr w:type="spellEnd"/>
            <w:r w:rsidRPr="00CB0993">
              <w:rPr>
                <w:b/>
                <w:bCs/>
                <w:lang w:val="uk-UA"/>
              </w:rPr>
              <w:t xml:space="preserve"> або терміналу самообслуговування (операція перевірки балансу), без ПДВ:</w:t>
            </w:r>
          </w:p>
        </w:tc>
      </w:tr>
      <w:tr w:rsidR="005E4F9F" w:rsidRPr="00CB0993" w:rsidTr="008F3AD9">
        <w:trPr>
          <w:trHeight w:val="435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2.8.1. За допомогою банкомату, </w:t>
            </w:r>
            <w:proofErr w:type="spellStart"/>
            <w:r w:rsidRPr="00CB0993">
              <w:rPr>
                <w:lang w:val="uk-UA"/>
              </w:rPr>
              <w:t>ПОС-терміналу</w:t>
            </w:r>
            <w:proofErr w:type="spellEnd"/>
            <w:r w:rsidRPr="00CB0993">
              <w:rPr>
                <w:lang w:val="uk-UA"/>
              </w:rPr>
              <w:t xml:space="preserve"> на території України або терміналу самообслуговування АБ "УКРГАЗБАНК" або банків-партнерів(2):</w:t>
            </w:r>
          </w:p>
        </w:tc>
      </w:tr>
      <w:tr w:rsidR="005E4F9F" w:rsidRPr="00CB0993" w:rsidTr="008F3AD9">
        <w:trPr>
          <w:trHeight w:val="44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перша операція на добу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Договірне списання</w:t>
            </w:r>
          </w:p>
        </w:tc>
      </w:tr>
      <w:tr w:rsidR="005E4F9F" w:rsidRPr="00CB0993" w:rsidTr="008F3AD9">
        <w:trPr>
          <w:trHeight w:val="30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починаючи з другої операції на добу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1,00 грн.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8"/>
                <w:szCs w:val="18"/>
                <w:lang w:val="uk-UA"/>
              </w:rPr>
            </w:pPr>
          </w:p>
        </w:tc>
      </w:tr>
      <w:tr w:rsidR="005E4F9F" w:rsidRPr="00CB0993" w:rsidTr="008F3AD9">
        <w:trPr>
          <w:trHeight w:val="501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2.8.2. За допомогою банкомату іншого банку на території України, за кожну операцію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2 тарифного плану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8"/>
                <w:szCs w:val="18"/>
                <w:lang w:val="uk-UA"/>
              </w:rPr>
            </w:pPr>
          </w:p>
        </w:tc>
      </w:tr>
      <w:tr w:rsidR="005E4F9F" w:rsidRPr="00CB0993" w:rsidTr="008F3AD9">
        <w:trPr>
          <w:trHeight w:val="51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2.8.3. За допомогою банкомату або </w:t>
            </w:r>
            <w:proofErr w:type="spellStart"/>
            <w:r w:rsidRPr="00CB0993">
              <w:rPr>
                <w:lang w:val="uk-UA"/>
              </w:rPr>
              <w:t>ПОС-терміналу</w:t>
            </w:r>
            <w:proofErr w:type="spellEnd"/>
            <w:r w:rsidRPr="00CB0993">
              <w:rPr>
                <w:lang w:val="uk-UA"/>
              </w:rPr>
              <w:t xml:space="preserve"> за межами України, за кожну операцію</w:t>
            </w:r>
          </w:p>
        </w:tc>
        <w:tc>
          <w:tcPr>
            <w:tcW w:w="2835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0,70 USD (4)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18"/>
                <w:szCs w:val="18"/>
                <w:lang w:val="uk-UA"/>
              </w:rPr>
            </w:pPr>
          </w:p>
        </w:tc>
      </w:tr>
      <w:tr w:rsidR="005E4F9F" w:rsidRPr="00CB0993" w:rsidTr="008F3AD9">
        <w:trPr>
          <w:trHeight w:val="300"/>
        </w:trPr>
        <w:tc>
          <w:tcPr>
            <w:tcW w:w="10456" w:type="dxa"/>
            <w:gridSpan w:val="3"/>
            <w:noWrap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sz w:val="22"/>
                <w:szCs w:val="22"/>
                <w:lang w:val="uk-UA"/>
              </w:rPr>
            </w:pPr>
            <w:r w:rsidRPr="00CB0993">
              <w:rPr>
                <w:b/>
                <w:bCs/>
                <w:sz w:val="22"/>
                <w:szCs w:val="22"/>
                <w:lang w:val="uk-UA"/>
              </w:rPr>
              <w:t>2.9.Зміна умов розрахункового обслуговування, без ПДВ:</w:t>
            </w:r>
          </w:p>
        </w:tc>
      </w:tr>
      <w:tr w:rsidR="005E4F9F" w:rsidRPr="00CB0993" w:rsidTr="008F3AD9">
        <w:trPr>
          <w:trHeight w:val="447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2.9.1. Зміна ПІН-коду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2 тарифного плану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Договірне списання</w:t>
            </w:r>
          </w:p>
        </w:tc>
      </w:tr>
      <w:tr w:rsidR="005E4F9F" w:rsidRPr="00CB0993" w:rsidTr="008F3AD9">
        <w:trPr>
          <w:trHeight w:val="30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2.9.2. Зміна щоденних карткових лімітів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-</w:t>
            </w:r>
          </w:p>
        </w:tc>
      </w:tr>
      <w:tr w:rsidR="005E4F9F" w:rsidRPr="00CB0993" w:rsidTr="008F3AD9">
        <w:trPr>
          <w:trHeight w:val="30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2.9.3. Блокування або тимчасове призупинення дії платіжної картки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18"/>
                <w:szCs w:val="18"/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-</w:t>
            </w:r>
          </w:p>
        </w:tc>
      </w:tr>
      <w:tr w:rsidR="005E4F9F" w:rsidRPr="00CB0993" w:rsidTr="008F3AD9">
        <w:trPr>
          <w:trHeight w:val="51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 xml:space="preserve">2.9.4. Розблокування за заявою клієнта дії платіжної картки,  що раніше була призупинена </w:t>
            </w:r>
          </w:p>
        </w:tc>
        <w:tc>
          <w:tcPr>
            <w:tcW w:w="2835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25,00 грн.</w:t>
            </w:r>
          </w:p>
        </w:tc>
        <w:tc>
          <w:tcPr>
            <w:tcW w:w="1984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sz w:val="16"/>
                <w:lang w:val="uk-UA"/>
              </w:rPr>
              <w:t>Передплата окремим розрахунковим документом</w:t>
            </w:r>
          </w:p>
        </w:tc>
      </w:tr>
      <w:tr w:rsidR="005E4F9F" w:rsidRPr="00CB0993" w:rsidTr="008F3AD9">
        <w:trPr>
          <w:trHeight w:val="469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2.10. Постановка картки до Стоп-листу, без ПДВ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CB0993">
              <w:rPr>
                <w:sz w:val="22"/>
                <w:szCs w:val="22"/>
                <w:lang w:val="uk-UA"/>
              </w:rPr>
              <w:t>-</w:t>
            </w:r>
          </w:p>
        </w:tc>
      </w:tr>
      <w:tr w:rsidR="005E4F9F" w:rsidRPr="00CB0993" w:rsidTr="008F3AD9">
        <w:trPr>
          <w:trHeight w:val="51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 xml:space="preserve">2.11.Плата за </w:t>
            </w:r>
            <w:proofErr w:type="spellStart"/>
            <w:r w:rsidRPr="00CB0993">
              <w:rPr>
                <w:b/>
                <w:bCs/>
                <w:lang w:val="uk-UA"/>
              </w:rPr>
              <w:t>здіснення</w:t>
            </w:r>
            <w:proofErr w:type="spellEnd"/>
            <w:r w:rsidRPr="00CB0993">
              <w:rPr>
                <w:b/>
                <w:bCs/>
                <w:lang w:val="uk-UA"/>
              </w:rPr>
              <w:t xml:space="preserve"> розслідування в МПС по платіжній картці, без ПДВ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-</w:t>
            </w:r>
          </w:p>
        </w:tc>
      </w:tr>
      <w:tr w:rsidR="005E4F9F" w:rsidRPr="00CB0993" w:rsidTr="008F3AD9">
        <w:trPr>
          <w:trHeight w:val="50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2.12. Надання письмової довідки про стан та рух коштів по картковому рахунку по запиту клієнта, без ПДВ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CB0993">
              <w:rPr>
                <w:sz w:val="22"/>
                <w:szCs w:val="22"/>
                <w:lang w:val="uk-UA"/>
              </w:rPr>
              <w:t>-</w:t>
            </w:r>
          </w:p>
        </w:tc>
      </w:tr>
      <w:tr w:rsidR="005E4F9F" w:rsidRPr="00CB0993" w:rsidTr="008F3AD9">
        <w:trPr>
          <w:trHeight w:val="54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lang w:val="uk-UA"/>
              </w:rPr>
            </w:pPr>
            <w:r w:rsidRPr="00CB0993">
              <w:rPr>
                <w:b/>
                <w:bCs/>
                <w:lang w:val="uk-UA"/>
              </w:rPr>
              <w:t>2.13. Плата за вилучення платіжної картки банкоматом іншого банку, без ПДВ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sz w:val="18"/>
                <w:szCs w:val="18"/>
                <w:lang w:val="uk-UA"/>
              </w:rPr>
              <w:t>Входить до вартості послуг розділу 2 тарифного плану </w:t>
            </w:r>
          </w:p>
        </w:tc>
        <w:tc>
          <w:tcPr>
            <w:tcW w:w="1984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-</w:t>
            </w:r>
          </w:p>
        </w:tc>
      </w:tr>
      <w:tr w:rsidR="005E4F9F" w:rsidRPr="00CB0993" w:rsidTr="008F3AD9">
        <w:trPr>
          <w:trHeight w:val="151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b/>
                <w:bCs/>
                <w:i/>
                <w:iCs/>
                <w:u w:val="single"/>
                <w:lang w:val="uk-UA"/>
              </w:rPr>
            </w:pPr>
            <w:r w:rsidRPr="00CB0993">
              <w:rPr>
                <w:b/>
                <w:bCs/>
                <w:i/>
                <w:iCs/>
                <w:u w:val="single"/>
                <w:lang w:val="uk-UA"/>
              </w:rPr>
              <w:t>3. Інші параметри обслуговування картрахунків, без ПДВ:</w:t>
            </w:r>
          </w:p>
        </w:tc>
      </w:tr>
      <w:tr w:rsidR="005E4F9F" w:rsidRPr="00CB0993" w:rsidTr="008F3AD9">
        <w:trPr>
          <w:trHeight w:val="330"/>
        </w:trPr>
        <w:tc>
          <w:tcPr>
            <w:tcW w:w="10456" w:type="dxa"/>
            <w:gridSpan w:val="3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3.1. Ліміт обов'язкового залишку на картрахунку</w:t>
            </w:r>
          </w:p>
        </w:tc>
      </w:tr>
      <w:tr w:rsidR="005E4F9F" w:rsidRPr="00CB0993" w:rsidTr="008F3AD9">
        <w:trPr>
          <w:trHeight w:val="33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по гривневих картрахунках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7F77F3">
              <w:rPr>
                <w:lang w:val="uk-UA"/>
              </w:rPr>
              <w:t>2,0% від суми залишку коштів + 5,00 грн.</w:t>
            </w:r>
            <w:r w:rsidRPr="00CB0993">
              <w:rPr>
                <w:lang w:val="uk-UA"/>
              </w:rPr>
              <w:t> 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sz w:val="22"/>
                <w:szCs w:val="22"/>
                <w:lang w:val="uk-UA"/>
              </w:rPr>
            </w:pPr>
            <w:r w:rsidRPr="00CB0993">
              <w:rPr>
                <w:sz w:val="22"/>
                <w:szCs w:val="22"/>
                <w:lang w:val="uk-UA"/>
              </w:rPr>
              <w:t>-</w:t>
            </w:r>
          </w:p>
        </w:tc>
      </w:tr>
      <w:tr w:rsidR="005E4F9F" w:rsidRPr="00CB0993" w:rsidTr="008F3AD9">
        <w:trPr>
          <w:trHeight w:val="33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по картрахунках в євро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 </w:t>
            </w:r>
            <w:r w:rsidRPr="007F77F3">
              <w:rPr>
                <w:lang w:val="uk-UA"/>
              </w:rPr>
              <w:t>2,0% від суми залишку коштів  + 0,5 EUR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</w:tr>
      <w:tr w:rsidR="005E4F9F" w:rsidRPr="00CB0993" w:rsidTr="008F3AD9">
        <w:trPr>
          <w:trHeight w:val="33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lastRenderedPageBreak/>
              <w:t>- по картрахунках у доларах США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 </w:t>
            </w:r>
            <w:r w:rsidRPr="007F77F3">
              <w:rPr>
                <w:lang w:val="uk-UA"/>
              </w:rPr>
              <w:t>2,0% від суми залишку коштів  + 0,5 USD</w:t>
            </w: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sz w:val="22"/>
                <w:szCs w:val="22"/>
                <w:lang w:val="uk-UA"/>
              </w:rPr>
            </w:pPr>
          </w:p>
        </w:tc>
      </w:tr>
      <w:tr w:rsidR="005E4F9F" w:rsidRPr="00CB0993" w:rsidTr="008F3AD9">
        <w:trPr>
          <w:trHeight w:val="330"/>
        </w:trPr>
        <w:tc>
          <w:tcPr>
            <w:tcW w:w="10456" w:type="dxa"/>
            <w:gridSpan w:val="3"/>
            <w:noWrap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3.2. Відсотки, які нараховуються на залишки коштів на картрахунку (% річних) - у валюті картрахунку</w:t>
            </w:r>
          </w:p>
        </w:tc>
      </w:tr>
      <w:tr w:rsidR="005E4F9F" w:rsidRPr="00CB0993" w:rsidTr="008F3AD9">
        <w:trPr>
          <w:trHeight w:val="33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по гривневих картрахунках</w:t>
            </w:r>
          </w:p>
        </w:tc>
        <w:tc>
          <w:tcPr>
            <w:tcW w:w="2835" w:type="dxa"/>
            <w:vMerge w:val="restart"/>
            <w:noWrap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7F77F3">
              <w:rPr>
                <w:lang w:val="uk-UA"/>
              </w:rPr>
              <w:t>Не встановлюється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-</w:t>
            </w:r>
          </w:p>
        </w:tc>
      </w:tr>
      <w:tr w:rsidR="005E4F9F" w:rsidRPr="00CB0993" w:rsidTr="008F3AD9">
        <w:trPr>
          <w:trHeight w:val="33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по картрахунках в євро</w:t>
            </w:r>
          </w:p>
        </w:tc>
        <w:tc>
          <w:tcPr>
            <w:tcW w:w="2835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</w:p>
        </w:tc>
      </w:tr>
      <w:tr w:rsidR="005E4F9F" w:rsidRPr="00CB0993" w:rsidTr="008F3AD9">
        <w:trPr>
          <w:trHeight w:val="33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- по картрахунках у доларах США</w:t>
            </w:r>
          </w:p>
        </w:tc>
        <w:tc>
          <w:tcPr>
            <w:tcW w:w="2835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</w:p>
        </w:tc>
        <w:tc>
          <w:tcPr>
            <w:tcW w:w="1984" w:type="dxa"/>
            <w:vMerge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</w:p>
        </w:tc>
      </w:tr>
      <w:tr w:rsidR="005E4F9F" w:rsidRPr="00CB0993" w:rsidTr="008F3AD9">
        <w:trPr>
          <w:trHeight w:val="615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3.3. Проценти за користування овердрафтом в межах ліміту дозволеного овердрафту (якщо такий ліміт передбачений договором)</w:t>
            </w:r>
          </w:p>
        </w:tc>
        <w:tc>
          <w:tcPr>
            <w:tcW w:w="2835" w:type="dxa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F36656">
              <w:rPr>
                <w:sz w:val="18"/>
                <w:lang w:val="uk-UA"/>
              </w:rPr>
              <w:t>За ставкою, встановленою відповідним колегіальним органом з питань кредитування</w:t>
            </w:r>
            <w:r w:rsidRPr="00CB0993">
              <w:rPr>
                <w:sz w:val="18"/>
                <w:lang w:val="uk-UA"/>
              </w:rPr>
              <w:t> </w:t>
            </w:r>
          </w:p>
        </w:tc>
        <w:tc>
          <w:tcPr>
            <w:tcW w:w="1984" w:type="dxa"/>
            <w:noWrap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-</w:t>
            </w:r>
          </w:p>
        </w:tc>
      </w:tr>
      <w:tr w:rsidR="005E4F9F" w:rsidRPr="00CB0993" w:rsidTr="008F3AD9">
        <w:trPr>
          <w:trHeight w:val="540"/>
        </w:trPr>
        <w:tc>
          <w:tcPr>
            <w:tcW w:w="5637" w:type="dxa"/>
            <w:hideMark/>
          </w:tcPr>
          <w:p w:rsidR="005E4F9F" w:rsidRPr="00CB0993" w:rsidRDefault="005E4F9F" w:rsidP="008F3AD9">
            <w:pPr>
              <w:autoSpaceDE/>
              <w:autoSpaceDN/>
              <w:rPr>
                <w:lang w:val="uk-UA"/>
              </w:rPr>
            </w:pPr>
            <w:r w:rsidRPr="00CB0993">
              <w:rPr>
                <w:lang w:val="uk-UA"/>
              </w:rPr>
              <w:t>3.4. Проценти за користування несанкціонованим овердрафтом (</w:t>
            </w:r>
            <w:proofErr w:type="spellStart"/>
            <w:r w:rsidRPr="00CB0993">
              <w:rPr>
                <w:lang w:val="uk-UA"/>
              </w:rPr>
              <w:t>овердрафтом</w:t>
            </w:r>
            <w:proofErr w:type="spellEnd"/>
            <w:r w:rsidRPr="00CB0993">
              <w:rPr>
                <w:lang w:val="uk-UA"/>
              </w:rPr>
              <w:t xml:space="preserve"> (кредитом))</w:t>
            </w:r>
          </w:p>
        </w:tc>
        <w:tc>
          <w:tcPr>
            <w:tcW w:w="2835" w:type="dxa"/>
            <w:noWrap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7F77F3">
              <w:rPr>
                <w:lang w:val="uk-UA"/>
              </w:rPr>
              <w:t>48% річних</w:t>
            </w:r>
          </w:p>
        </w:tc>
        <w:tc>
          <w:tcPr>
            <w:tcW w:w="1984" w:type="dxa"/>
            <w:vAlign w:val="center"/>
            <w:hideMark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sz w:val="16"/>
                <w:lang w:val="uk-UA"/>
              </w:rPr>
              <w:t>Сплачується останнього банківського дня місяця</w:t>
            </w:r>
          </w:p>
        </w:tc>
      </w:tr>
    </w:tbl>
    <w:p w:rsidR="005E4F9F" w:rsidRPr="00AF3B72" w:rsidRDefault="005E4F9F" w:rsidP="005E4F9F">
      <w:pPr>
        <w:pStyle w:val="afa"/>
        <w:adjustRightInd w:val="0"/>
        <w:ind w:left="480"/>
        <w:jc w:val="both"/>
        <w:rPr>
          <w:rFonts w:ascii="Times New Roman" w:hAnsi="Times New Roman"/>
          <w:sz w:val="23"/>
          <w:szCs w:val="23"/>
          <w:lang w:val="uk-UA" w:eastAsia="ru-RU"/>
        </w:rPr>
      </w:pPr>
    </w:p>
    <w:p w:rsidR="005E4F9F" w:rsidRPr="00A227E7" w:rsidRDefault="005E4F9F" w:rsidP="005E4F9F">
      <w:pPr>
        <w:pStyle w:val="afa"/>
        <w:numPr>
          <w:ilvl w:val="1"/>
          <w:numId w:val="30"/>
        </w:numPr>
        <w:adjustRightInd w:val="0"/>
        <w:spacing w:after="0"/>
        <w:ind w:left="-142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 xml:space="preserve">Доповнити 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. 1.2. «Відкриття додаткової платіжної картки, без </w:t>
      </w:r>
      <w:r w:rsidRPr="00A227E7">
        <w:rPr>
          <w:rFonts w:ascii="Times New Roman" w:hAnsi="Times New Roman"/>
          <w:sz w:val="23"/>
          <w:szCs w:val="23"/>
          <w:lang w:val="uk-UA" w:eastAsia="ru-RU"/>
        </w:rPr>
        <w:t>ПДВ*» абзац</w:t>
      </w:r>
      <w:r>
        <w:rPr>
          <w:rFonts w:ascii="Times New Roman" w:hAnsi="Times New Roman"/>
          <w:sz w:val="23"/>
          <w:szCs w:val="23"/>
          <w:lang w:val="uk-UA" w:eastAsia="ru-RU"/>
        </w:rPr>
        <w:t>ами</w:t>
      </w:r>
      <w:r w:rsidRPr="00A227E7">
        <w:rPr>
          <w:rFonts w:ascii="Times New Roman" w:hAnsi="Times New Roman"/>
          <w:sz w:val="23"/>
          <w:szCs w:val="23"/>
          <w:lang w:val="uk-UA" w:eastAsia="ru-RU"/>
        </w:rPr>
        <w:t xml:space="preserve"> у наступній редакції, без ПДВ: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276"/>
        <w:gridCol w:w="1984"/>
      </w:tblGrid>
      <w:tr w:rsidR="005E4F9F" w:rsidRPr="00A227E7" w:rsidTr="008F3AD9">
        <w:trPr>
          <w:trHeight w:val="300"/>
        </w:trPr>
        <w:tc>
          <w:tcPr>
            <w:tcW w:w="3369" w:type="dxa"/>
            <w:hideMark/>
          </w:tcPr>
          <w:p w:rsidR="005E4F9F" w:rsidRPr="00A227E7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227E7">
              <w:rPr>
                <w:bCs/>
                <w:sz w:val="22"/>
                <w:szCs w:val="22"/>
              </w:rPr>
              <w:t>Найменування</w:t>
            </w:r>
            <w:proofErr w:type="spellEnd"/>
            <w:r w:rsidRPr="00A227E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227E7">
              <w:rPr>
                <w:bCs/>
                <w:sz w:val="22"/>
                <w:szCs w:val="22"/>
              </w:rPr>
              <w:t>операції</w:t>
            </w:r>
            <w:proofErr w:type="spellEnd"/>
            <w:r w:rsidRPr="00A227E7">
              <w:rPr>
                <w:bCs/>
                <w:sz w:val="22"/>
                <w:szCs w:val="22"/>
              </w:rPr>
              <w:t>/</w:t>
            </w:r>
            <w:proofErr w:type="spellStart"/>
            <w:r w:rsidRPr="00A227E7">
              <w:rPr>
                <w:bCs/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1275" w:type="dxa"/>
            <w:hideMark/>
          </w:tcPr>
          <w:p w:rsidR="005E4F9F" w:rsidRPr="00A227E7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proofErr w:type="gramStart"/>
            <w:r w:rsidRPr="00A227E7">
              <w:rPr>
                <w:bCs/>
                <w:sz w:val="22"/>
                <w:szCs w:val="22"/>
              </w:rPr>
              <w:t>Б</w:t>
            </w:r>
            <w:proofErr w:type="gramEnd"/>
            <w:r w:rsidRPr="00A227E7">
              <w:rPr>
                <w:bCs/>
                <w:sz w:val="22"/>
                <w:szCs w:val="22"/>
              </w:rPr>
              <w:t xml:space="preserve">ІЗНЕС СТАРТ </w:t>
            </w:r>
          </w:p>
        </w:tc>
        <w:tc>
          <w:tcPr>
            <w:tcW w:w="1276" w:type="dxa"/>
            <w:hideMark/>
          </w:tcPr>
          <w:p w:rsidR="005E4F9F" w:rsidRPr="00A227E7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proofErr w:type="gramStart"/>
            <w:r w:rsidRPr="00A227E7">
              <w:rPr>
                <w:bCs/>
                <w:sz w:val="22"/>
                <w:szCs w:val="22"/>
              </w:rPr>
              <w:t>Б</w:t>
            </w:r>
            <w:proofErr w:type="gramEnd"/>
            <w:r w:rsidRPr="00A227E7">
              <w:rPr>
                <w:bCs/>
                <w:sz w:val="22"/>
                <w:szCs w:val="22"/>
              </w:rPr>
              <w:t>ІЗНЕС ПРЕСТИЖ</w:t>
            </w:r>
          </w:p>
        </w:tc>
        <w:tc>
          <w:tcPr>
            <w:tcW w:w="1276" w:type="dxa"/>
            <w:hideMark/>
          </w:tcPr>
          <w:p w:rsidR="005E4F9F" w:rsidRPr="00A227E7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proofErr w:type="gramStart"/>
            <w:r w:rsidRPr="00A227E7">
              <w:rPr>
                <w:bCs/>
                <w:sz w:val="22"/>
                <w:szCs w:val="22"/>
              </w:rPr>
              <w:t>Б</w:t>
            </w:r>
            <w:proofErr w:type="gramEnd"/>
            <w:r w:rsidRPr="00A227E7">
              <w:rPr>
                <w:bCs/>
                <w:sz w:val="22"/>
                <w:szCs w:val="22"/>
              </w:rPr>
              <w:t>ІЗНЕС ПРЕМІУМ</w:t>
            </w:r>
          </w:p>
        </w:tc>
        <w:tc>
          <w:tcPr>
            <w:tcW w:w="1276" w:type="dxa"/>
          </w:tcPr>
          <w:p w:rsidR="005E4F9F" w:rsidRPr="00A31695" w:rsidRDefault="005E4F9F" w:rsidP="002E1A7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proofErr w:type="gramStart"/>
            <w:r>
              <w:rPr>
                <w:bCs/>
                <w:sz w:val="22"/>
                <w:szCs w:val="22"/>
              </w:rPr>
              <w:t>Б</w:t>
            </w:r>
            <w:proofErr w:type="gramEnd"/>
            <w:r>
              <w:rPr>
                <w:bCs/>
                <w:sz w:val="22"/>
                <w:szCs w:val="22"/>
              </w:rPr>
              <w:t xml:space="preserve">ІЗНЕС </w:t>
            </w:r>
            <w:r w:rsidR="002E1A79">
              <w:rPr>
                <w:bCs/>
                <w:sz w:val="22"/>
                <w:szCs w:val="22"/>
                <w:lang w:val="uk-UA"/>
              </w:rPr>
              <w:t>ЕЛІТ</w:t>
            </w:r>
          </w:p>
        </w:tc>
        <w:tc>
          <w:tcPr>
            <w:tcW w:w="1984" w:type="dxa"/>
            <w:hideMark/>
          </w:tcPr>
          <w:p w:rsidR="005E4F9F" w:rsidRPr="00A227E7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227E7">
              <w:rPr>
                <w:bCs/>
                <w:sz w:val="22"/>
                <w:szCs w:val="22"/>
              </w:rPr>
              <w:t xml:space="preserve">Порядок </w:t>
            </w:r>
            <w:proofErr w:type="spellStart"/>
            <w:r w:rsidRPr="00A227E7">
              <w:rPr>
                <w:bCs/>
                <w:sz w:val="22"/>
                <w:szCs w:val="22"/>
              </w:rPr>
              <w:t>стягнення</w:t>
            </w:r>
            <w:proofErr w:type="spellEnd"/>
          </w:p>
        </w:tc>
      </w:tr>
      <w:tr w:rsidR="005E4F9F" w:rsidRPr="00AF3B72" w:rsidTr="008F3AD9">
        <w:trPr>
          <w:trHeight w:val="300"/>
        </w:trPr>
        <w:tc>
          <w:tcPr>
            <w:tcW w:w="3369" w:type="dxa"/>
          </w:tcPr>
          <w:p w:rsidR="005E4F9F" w:rsidRPr="00696103" w:rsidRDefault="005E4F9F" w:rsidP="008F3AD9">
            <w:pPr>
              <w:rPr>
                <w:bCs/>
                <w:szCs w:val="22"/>
              </w:rPr>
            </w:pPr>
            <w:r w:rsidRPr="00696103">
              <w:rPr>
                <w:bCs/>
                <w:szCs w:val="22"/>
              </w:rPr>
              <w:t>-</w:t>
            </w:r>
            <w:proofErr w:type="spellStart"/>
            <w:r w:rsidRPr="00696103">
              <w:rPr>
                <w:bCs/>
                <w:szCs w:val="22"/>
              </w:rPr>
              <w:t>MasterCard</w:t>
            </w:r>
            <w:proofErr w:type="spellEnd"/>
            <w:r w:rsidRPr="00696103">
              <w:rPr>
                <w:bCs/>
                <w:szCs w:val="22"/>
              </w:rPr>
              <w:t xml:space="preserve"> </w:t>
            </w:r>
            <w:proofErr w:type="gramStart"/>
            <w:r w:rsidRPr="00696103">
              <w:rPr>
                <w:bCs/>
                <w:szCs w:val="22"/>
                <w:lang w:val="uk-UA"/>
              </w:rPr>
              <w:t>ЕКО</w:t>
            </w:r>
            <w:proofErr w:type="gramEnd"/>
            <w:r w:rsidRPr="00696103">
              <w:rPr>
                <w:bCs/>
                <w:szCs w:val="22"/>
                <w:lang w:val="uk-UA"/>
              </w:rPr>
              <w:t>-</w:t>
            </w:r>
            <w:r w:rsidRPr="00696103">
              <w:rPr>
                <w:bCs/>
                <w:szCs w:val="22"/>
                <w:lang w:val="en-US"/>
              </w:rPr>
              <w:t>Platinum</w:t>
            </w:r>
            <w:r w:rsidRPr="00696103">
              <w:rPr>
                <w:bCs/>
                <w:szCs w:val="22"/>
                <w:lang w:val="uk-UA"/>
              </w:rPr>
              <w:t xml:space="preserve"> </w:t>
            </w:r>
            <w:r w:rsidRPr="00696103">
              <w:rPr>
                <w:bCs/>
                <w:szCs w:val="22"/>
              </w:rPr>
              <w:t xml:space="preserve">(за </w:t>
            </w:r>
            <w:proofErr w:type="spellStart"/>
            <w:r w:rsidRPr="00696103">
              <w:rPr>
                <w:bCs/>
                <w:szCs w:val="22"/>
              </w:rPr>
              <w:t>кожну</w:t>
            </w:r>
            <w:proofErr w:type="spellEnd"/>
            <w:r w:rsidRPr="00696103">
              <w:rPr>
                <w:bCs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Cs w:val="22"/>
              </w:rPr>
              <w:t>картку</w:t>
            </w:r>
            <w:proofErr w:type="spellEnd"/>
            <w:r w:rsidRPr="00696103">
              <w:rPr>
                <w:bCs/>
                <w:szCs w:val="22"/>
              </w:rPr>
              <w:t>) (</w:t>
            </w:r>
            <w:proofErr w:type="spellStart"/>
            <w:r w:rsidRPr="00696103">
              <w:rPr>
                <w:bCs/>
                <w:szCs w:val="22"/>
              </w:rPr>
              <w:t>власнику</w:t>
            </w:r>
            <w:proofErr w:type="spellEnd"/>
            <w:r w:rsidRPr="00696103">
              <w:rPr>
                <w:bCs/>
                <w:szCs w:val="22"/>
              </w:rPr>
              <w:t xml:space="preserve"> та/</w:t>
            </w:r>
            <w:proofErr w:type="spellStart"/>
            <w:r w:rsidRPr="00696103">
              <w:rPr>
                <w:bCs/>
                <w:szCs w:val="22"/>
              </w:rPr>
              <w:t>або</w:t>
            </w:r>
            <w:proofErr w:type="spellEnd"/>
            <w:r w:rsidRPr="00696103">
              <w:rPr>
                <w:bCs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Cs w:val="22"/>
              </w:rPr>
              <w:t>довіреній</w:t>
            </w:r>
            <w:proofErr w:type="spellEnd"/>
            <w:r w:rsidRPr="00696103">
              <w:rPr>
                <w:bCs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Cs w:val="22"/>
              </w:rPr>
              <w:t>особі</w:t>
            </w:r>
            <w:proofErr w:type="spellEnd"/>
            <w:r w:rsidRPr="00696103">
              <w:rPr>
                <w:bCs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E4F9F" w:rsidRPr="00A227E7" w:rsidRDefault="005E4F9F" w:rsidP="008F3AD9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6" w:type="dxa"/>
            <w:vAlign w:val="center"/>
          </w:tcPr>
          <w:p w:rsidR="005E4F9F" w:rsidRPr="00A227E7" w:rsidRDefault="005E4F9F" w:rsidP="008F3AD9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6" w:type="dxa"/>
            <w:vAlign w:val="center"/>
          </w:tcPr>
          <w:p w:rsidR="005E4F9F" w:rsidRPr="00A227E7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 w:rsidRPr="00A227E7">
              <w:rPr>
                <w:bCs/>
                <w:sz w:val="22"/>
                <w:szCs w:val="22"/>
                <w:lang w:val="uk-UA"/>
              </w:rPr>
              <w:t>1 000,00 грн.</w:t>
            </w:r>
          </w:p>
        </w:tc>
        <w:tc>
          <w:tcPr>
            <w:tcW w:w="1276" w:type="dxa"/>
            <w:vAlign w:val="center"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1 000,00 грн.</w:t>
            </w:r>
          </w:p>
        </w:tc>
        <w:tc>
          <w:tcPr>
            <w:tcW w:w="1984" w:type="dxa"/>
            <w:vAlign w:val="center"/>
          </w:tcPr>
          <w:p w:rsidR="005E4F9F" w:rsidRPr="00696103" w:rsidRDefault="005E4F9F" w:rsidP="008F3AD9">
            <w:pPr>
              <w:autoSpaceDE/>
              <w:autoSpaceDN/>
              <w:jc w:val="center"/>
              <w:rPr>
                <w:bCs/>
                <w:sz w:val="14"/>
                <w:szCs w:val="22"/>
              </w:rPr>
            </w:pPr>
            <w:proofErr w:type="spellStart"/>
            <w:r w:rsidRPr="00696103">
              <w:rPr>
                <w:bCs/>
                <w:sz w:val="14"/>
                <w:szCs w:val="22"/>
              </w:rPr>
              <w:t>Договірне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 w:val="14"/>
                <w:szCs w:val="22"/>
              </w:rPr>
              <w:t>списання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(</w:t>
            </w:r>
            <w:proofErr w:type="spellStart"/>
            <w:r w:rsidRPr="00696103">
              <w:rPr>
                <w:bCs/>
                <w:sz w:val="14"/>
                <w:szCs w:val="22"/>
              </w:rPr>
              <w:t>або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 w:val="14"/>
                <w:szCs w:val="22"/>
              </w:rPr>
              <w:t>передплата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 w:val="14"/>
                <w:szCs w:val="22"/>
              </w:rPr>
              <w:t>окремим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 w:val="14"/>
                <w:szCs w:val="22"/>
              </w:rPr>
              <w:t>розрахунковим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документом)</w:t>
            </w:r>
          </w:p>
        </w:tc>
      </w:tr>
      <w:tr w:rsidR="005E4F9F" w:rsidRPr="00AF3B72" w:rsidTr="008F3AD9">
        <w:trPr>
          <w:trHeight w:val="300"/>
        </w:trPr>
        <w:tc>
          <w:tcPr>
            <w:tcW w:w="3369" w:type="dxa"/>
          </w:tcPr>
          <w:p w:rsidR="005E4F9F" w:rsidRPr="00696103" w:rsidRDefault="005E4F9F" w:rsidP="008F3AD9">
            <w:pPr>
              <w:rPr>
                <w:bCs/>
                <w:szCs w:val="22"/>
                <w:lang w:val="uk-UA"/>
              </w:rPr>
            </w:pPr>
            <w:r w:rsidRPr="00696103">
              <w:rPr>
                <w:bCs/>
                <w:szCs w:val="22"/>
              </w:rPr>
              <w:t>-</w:t>
            </w:r>
            <w:proofErr w:type="spellStart"/>
            <w:r w:rsidRPr="00696103">
              <w:rPr>
                <w:bCs/>
                <w:szCs w:val="22"/>
              </w:rPr>
              <w:t>MasterCard</w:t>
            </w:r>
            <w:proofErr w:type="spellEnd"/>
            <w:r w:rsidRPr="00696103">
              <w:rPr>
                <w:bCs/>
                <w:szCs w:val="22"/>
              </w:rPr>
              <w:t xml:space="preserve"> </w:t>
            </w:r>
            <w:r w:rsidRPr="00696103">
              <w:rPr>
                <w:bCs/>
                <w:szCs w:val="22"/>
                <w:lang w:val="en-US"/>
              </w:rPr>
              <w:t>World</w:t>
            </w:r>
            <w:r w:rsidRPr="00696103">
              <w:rPr>
                <w:bCs/>
                <w:szCs w:val="22"/>
              </w:rPr>
              <w:t xml:space="preserve"> </w:t>
            </w:r>
            <w:r w:rsidRPr="00696103">
              <w:rPr>
                <w:bCs/>
                <w:szCs w:val="22"/>
                <w:lang w:val="en-US"/>
              </w:rPr>
              <w:t>Elite</w:t>
            </w:r>
            <w:r w:rsidRPr="00696103">
              <w:rPr>
                <w:bCs/>
                <w:szCs w:val="22"/>
              </w:rPr>
              <w:t xml:space="preserve">  (за </w:t>
            </w:r>
            <w:proofErr w:type="spellStart"/>
            <w:r w:rsidRPr="00696103">
              <w:rPr>
                <w:bCs/>
                <w:szCs w:val="22"/>
              </w:rPr>
              <w:t>кожну</w:t>
            </w:r>
            <w:proofErr w:type="spellEnd"/>
            <w:r w:rsidRPr="00696103">
              <w:rPr>
                <w:bCs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Cs w:val="22"/>
              </w:rPr>
              <w:t>картку</w:t>
            </w:r>
            <w:proofErr w:type="spellEnd"/>
            <w:r w:rsidRPr="00696103">
              <w:rPr>
                <w:bCs/>
                <w:szCs w:val="22"/>
              </w:rPr>
              <w:t>) (</w:t>
            </w:r>
            <w:proofErr w:type="spellStart"/>
            <w:r w:rsidRPr="00696103">
              <w:rPr>
                <w:bCs/>
                <w:szCs w:val="22"/>
              </w:rPr>
              <w:t>власнику</w:t>
            </w:r>
            <w:proofErr w:type="spellEnd"/>
            <w:r w:rsidRPr="00696103">
              <w:rPr>
                <w:bCs/>
                <w:szCs w:val="22"/>
              </w:rPr>
              <w:t xml:space="preserve"> та/</w:t>
            </w:r>
            <w:proofErr w:type="spellStart"/>
            <w:r w:rsidRPr="00696103">
              <w:rPr>
                <w:bCs/>
                <w:szCs w:val="22"/>
              </w:rPr>
              <w:t>або</w:t>
            </w:r>
            <w:proofErr w:type="spellEnd"/>
            <w:r w:rsidRPr="00696103">
              <w:rPr>
                <w:bCs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Cs w:val="22"/>
              </w:rPr>
              <w:t>довіреній</w:t>
            </w:r>
            <w:proofErr w:type="spellEnd"/>
            <w:r w:rsidRPr="00696103">
              <w:rPr>
                <w:bCs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Cs w:val="22"/>
              </w:rPr>
              <w:t>особі</w:t>
            </w:r>
            <w:proofErr w:type="spellEnd"/>
            <w:r w:rsidRPr="00696103">
              <w:rPr>
                <w:bCs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E4F9F" w:rsidRPr="00A227E7" w:rsidRDefault="005E4F9F" w:rsidP="008F3AD9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6" w:type="dxa"/>
            <w:vAlign w:val="center"/>
          </w:tcPr>
          <w:p w:rsidR="005E4F9F" w:rsidRPr="00A227E7" w:rsidRDefault="005E4F9F" w:rsidP="008F3AD9">
            <w:pPr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6" w:type="dxa"/>
            <w:vAlign w:val="center"/>
          </w:tcPr>
          <w:p w:rsidR="005E4F9F" w:rsidRPr="00A227E7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6" w:type="dxa"/>
            <w:vAlign w:val="center"/>
          </w:tcPr>
          <w:p w:rsidR="005E4F9F" w:rsidRPr="00CB0993" w:rsidRDefault="005E4F9F" w:rsidP="008F3AD9">
            <w:pPr>
              <w:autoSpaceDE/>
              <w:autoSpaceDN/>
              <w:jc w:val="center"/>
              <w:rPr>
                <w:lang w:val="uk-UA"/>
              </w:rPr>
            </w:pPr>
            <w:r w:rsidRPr="00CB0993">
              <w:rPr>
                <w:lang w:val="uk-UA"/>
              </w:rPr>
              <w:t>1 200,00 грн.</w:t>
            </w:r>
          </w:p>
        </w:tc>
        <w:tc>
          <w:tcPr>
            <w:tcW w:w="1984" w:type="dxa"/>
            <w:vAlign w:val="center"/>
          </w:tcPr>
          <w:p w:rsidR="005E4F9F" w:rsidRPr="00696103" w:rsidRDefault="005E4F9F" w:rsidP="008F3AD9">
            <w:pPr>
              <w:autoSpaceDE/>
              <w:autoSpaceDN/>
              <w:jc w:val="center"/>
              <w:rPr>
                <w:bCs/>
                <w:sz w:val="14"/>
                <w:szCs w:val="22"/>
              </w:rPr>
            </w:pPr>
            <w:proofErr w:type="spellStart"/>
            <w:r w:rsidRPr="00696103">
              <w:rPr>
                <w:bCs/>
                <w:sz w:val="14"/>
                <w:szCs w:val="22"/>
              </w:rPr>
              <w:t>Договірне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 w:val="14"/>
                <w:szCs w:val="22"/>
              </w:rPr>
              <w:t>списання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(</w:t>
            </w:r>
            <w:proofErr w:type="spellStart"/>
            <w:r w:rsidRPr="00696103">
              <w:rPr>
                <w:bCs/>
                <w:sz w:val="14"/>
                <w:szCs w:val="22"/>
              </w:rPr>
              <w:t>або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 w:val="14"/>
                <w:szCs w:val="22"/>
              </w:rPr>
              <w:t>передплата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 w:val="14"/>
                <w:szCs w:val="22"/>
              </w:rPr>
              <w:t>окремим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</w:t>
            </w:r>
            <w:proofErr w:type="spellStart"/>
            <w:r w:rsidRPr="00696103">
              <w:rPr>
                <w:bCs/>
                <w:sz w:val="14"/>
                <w:szCs w:val="22"/>
              </w:rPr>
              <w:t>розрахунковим</w:t>
            </w:r>
            <w:proofErr w:type="spellEnd"/>
            <w:r w:rsidRPr="00696103">
              <w:rPr>
                <w:bCs/>
                <w:sz w:val="14"/>
                <w:szCs w:val="22"/>
              </w:rPr>
              <w:t xml:space="preserve"> документом)</w:t>
            </w:r>
          </w:p>
        </w:tc>
      </w:tr>
    </w:tbl>
    <w:p w:rsidR="005E4F9F" w:rsidRDefault="005E4F9F" w:rsidP="005E4F9F">
      <w:pPr>
        <w:pStyle w:val="afa"/>
        <w:numPr>
          <w:ilvl w:val="1"/>
          <w:numId w:val="30"/>
        </w:numPr>
        <w:adjustRightInd w:val="0"/>
        <w:ind w:left="-142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 xml:space="preserve">Доповнити абзац 3 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>.</w:t>
      </w:r>
      <w:r w:rsidRPr="00A920B1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1.2. «Відкриття додаткової платіжної картки, без </w:t>
      </w:r>
      <w:r w:rsidRPr="00A227E7">
        <w:rPr>
          <w:rFonts w:ascii="Times New Roman" w:hAnsi="Times New Roman"/>
          <w:sz w:val="23"/>
          <w:szCs w:val="23"/>
          <w:lang w:val="uk-UA" w:eastAsia="ru-RU"/>
        </w:rPr>
        <w:t>ПДВ*»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 карткою </w:t>
      </w:r>
      <w:r>
        <w:rPr>
          <w:rFonts w:ascii="Times New Roman" w:hAnsi="Times New Roman"/>
          <w:sz w:val="23"/>
          <w:szCs w:val="23"/>
          <w:lang w:val="en-US" w:eastAsia="ru-RU"/>
        </w:rPr>
        <w:t>Visa Platinum.</w:t>
      </w:r>
    </w:p>
    <w:p w:rsidR="005E4F9F" w:rsidRDefault="005E4F9F" w:rsidP="005E4F9F">
      <w:pPr>
        <w:pStyle w:val="afa"/>
        <w:adjustRightInd w:val="0"/>
        <w:ind w:left="0"/>
        <w:jc w:val="both"/>
        <w:rPr>
          <w:rFonts w:ascii="Times New Roman" w:hAnsi="Times New Roman"/>
          <w:sz w:val="23"/>
          <w:szCs w:val="23"/>
          <w:lang w:val="uk-UA" w:eastAsia="ru-RU"/>
        </w:rPr>
      </w:pPr>
    </w:p>
    <w:p w:rsidR="005E4F9F" w:rsidRDefault="005E4F9F" w:rsidP="005E4F9F">
      <w:pPr>
        <w:pStyle w:val="afa"/>
        <w:numPr>
          <w:ilvl w:val="1"/>
          <w:numId w:val="30"/>
        </w:numPr>
        <w:adjustRightInd w:val="0"/>
        <w:spacing w:after="0"/>
        <w:ind w:left="-142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 xml:space="preserve">Викласти назву 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>. 1.3. тарифного плану в наступній редакції, без ПДВ:</w:t>
      </w:r>
    </w:p>
    <w:p w:rsidR="005E4F9F" w:rsidRDefault="005E4F9F" w:rsidP="005E4F9F">
      <w:pPr>
        <w:adjustRightInd w:val="0"/>
        <w:ind w:left="-142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«</w:t>
      </w:r>
      <w:proofErr w:type="spellStart"/>
      <w:r w:rsidRPr="00774AE5">
        <w:rPr>
          <w:sz w:val="23"/>
          <w:szCs w:val="23"/>
        </w:rPr>
        <w:t>Перехід</w:t>
      </w:r>
      <w:proofErr w:type="spellEnd"/>
      <w:r w:rsidRPr="00774AE5">
        <w:rPr>
          <w:sz w:val="23"/>
          <w:szCs w:val="23"/>
        </w:rPr>
        <w:t xml:space="preserve"> на </w:t>
      </w:r>
      <w:proofErr w:type="spellStart"/>
      <w:r w:rsidRPr="00774AE5">
        <w:rPr>
          <w:sz w:val="23"/>
          <w:szCs w:val="23"/>
        </w:rPr>
        <w:t>обслуговування</w:t>
      </w:r>
      <w:proofErr w:type="spellEnd"/>
      <w:r w:rsidRPr="00774AE5">
        <w:rPr>
          <w:sz w:val="23"/>
          <w:szCs w:val="23"/>
        </w:rPr>
        <w:t xml:space="preserve"> на </w:t>
      </w:r>
      <w:proofErr w:type="spellStart"/>
      <w:r w:rsidRPr="00774AE5">
        <w:rPr>
          <w:sz w:val="23"/>
          <w:szCs w:val="23"/>
        </w:rPr>
        <w:t>вищий</w:t>
      </w:r>
      <w:proofErr w:type="spellEnd"/>
      <w:r w:rsidRPr="00774AE5">
        <w:rPr>
          <w:sz w:val="23"/>
          <w:szCs w:val="23"/>
        </w:rPr>
        <w:t>/</w:t>
      </w:r>
      <w:proofErr w:type="spellStart"/>
      <w:r w:rsidRPr="00774AE5">
        <w:rPr>
          <w:sz w:val="23"/>
          <w:szCs w:val="23"/>
        </w:rPr>
        <w:t>нижчий</w:t>
      </w:r>
      <w:proofErr w:type="spellEnd"/>
      <w:r w:rsidRPr="00774AE5">
        <w:rPr>
          <w:sz w:val="23"/>
          <w:szCs w:val="23"/>
        </w:rPr>
        <w:t xml:space="preserve"> </w:t>
      </w:r>
      <w:proofErr w:type="spellStart"/>
      <w:r w:rsidRPr="00774AE5">
        <w:rPr>
          <w:sz w:val="23"/>
          <w:szCs w:val="23"/>
        </w:rPr>
        <w:t>рівень</w:t>
      </w:r>
      <w:proofErr w:type="spellEnd"/>
      <w:r w:rsidRPr="00774AE5">
        <w:rPr>
          <w:sz w:val="23"/>
          <w:szCs w:val="23"/>
        </w:rPr>
        <w:t xml:space="preserve"> Тарифного плану, в рамках РКО**</w:t>
      </w:r>
      <w:r>
        <w:rPr>
          <w:sz w:val="23"/>
          <w:szCs w:val="23"/>
          <w:lang w:val="uk-UA"/>
        </w:rPr>
        <w:t>».</w:t>
      </w:r>
    </w:p>
    <w:p w:rsidR="005E4F9F" w:rsidRPr="00774AE5" w:rsidRDefault="005E4F9F" w:rsidP="005E4F9F">
      <w:pPr>
        <w:adjustRightInd w:val="0"/>
        <w:jc w:val="both"/>
        <w:rPr>
          <w:sz w:val="23"/>
          <w:szCs w:val="23"/>
          <w:lang w:val="uk-UA"/>
        </w:rPr>
      </w:pPr>
    </w:p>
    <w:p w:rsidR="005E4F9F" w:rsidRDefault="005E4F9F" w:rsidP="005E4F9F">
      <w:pPr>
        <w:pStyle w:val="afa"/>
        <w:numPr>
          <w:ilvl w:val="1"/>
          <w:numId w:val="30"/>
        </w:numPr>
        <w:adjustRightInd w:val="0"/>
        <w:spacing w:after="0"/>
        <w:ind w:left="-142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 xml:space="preserve">Викласти 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>. 2.2.1 та 2.2.2. пункту 2.2. «Продовження терміну дії картки, без ПДВ» у наступній редакції, без ПДВ: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276"/>
        <w:gridCol w:w="1275"/>
        <w:gridCol w:w="1134"/>
        <w:gridCol w:w="1843"/>
      </w:tblGrid>
      <w:tr w:rsidR="005E4F9F" w:rsidRPr="00AF3B72" w:rsidTr="008F3AD9">
        <w:trPr>
          <w:trHeight w:val="300"/>
        </w:trPr>
        <w:tc>
          <w:tcPr>
            <w:tcW w:w="3936" w:type="dxa"/>
            <w:hideMark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F3B72">
              <w:rPr>
                <w:bCs/>
                <w:sz w:val="22"/>
                <w:szCs w:val="22"/>
              </w:rPr>
              <w:t>Найменування</w:t>
            </w:r>
            <w:proofErr w:type="spellEnd"/>
            <w:r w:rsidRPr="00AF3B7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F3B72">
              <w:rPr>
                <w:bCs/>
                <w:sz w:val="22"/>
                <w:szCs w:val="22"/>
              </w:rPr>
              <w:t>операції</w:t>
            </w:r>
            <w:proofErr w:type="spellEnd"/>
            <w:r w:rsidRPr="00AF3B72">
              <w:rPr>
                <w:bCs/>
                <w:sz w:val="22"/>
                <w:szCs w:val="22"/>
              </w:rPr>
              <w:t>/</w:t>
            </w:r>
            <w:proofErr w:type="spellStart"/>
            <w:r w:rsidRPr="00AF3B72">
              <w:rPr>
                <w:bCs/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992" w:type="dxa"/>
            <w:hideMark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proofErr w:type="gramStart"/>
            <w:r w:rsidRPr="00AF3B72">
              <w:rPr>
                <w:bCs/>
                <w:sz w:val="22"/>
                <w:szCs w:val="22"/>
              </w:rPr>
              <w:t>Б</w:t>
            </w:r>
            <w:proofErr w:type="gramEnd"/>
            <w:r w:rsidRPr="00AF3B72">
              <w:rPr>
                <w:bCs/>
                <w:sz w:val="22"/>
                <w:szCs w:val="22"/>
              </w:rPr>
              <w:t xml:space="preserve">ІЗНЕС СТАРТ </w:t>
            </w:r>
          </w:p>
        </w:tc>
        <w:tc>
          <w:tcPr>
            <w:tcW w:w="1276" w:type="dxa"/>
            <w:hideMark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proofErr w:type="gramStart"/>
            <w:r w:rsidRPr="00AF3B72">
              <w:rPr>
                <w:bCs/>
                <w:sz w:val="22"/>
                <w:szCs w:val="22"/>
              </w:rPr>
              <w:t>Б</w:t>
            </w:r>
            <w:proofErr w:type="gramEnd"/>
            <w:r w:rsidRPr="00AF3B72">
              <w:rPr>
                <w:bCs/>
                <w:sz w:val="22"/>
                <w:szCs w:val="22"/>
              </w:rPr>
              <w:t>ІЗНЕС ПРЕСТИЖ</w:t>
            </w:r>
          </w:p>
        </w:tc>
        <w:tc>
          <w:tcPr>
            <w:tcW w:w="1275" w:type="dxa"/>
            <w:hideMark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proofErr w:type="gramStart"/>
            <w:r w:rsidRPr="00AF3B72">
              <w:rPr>
                <w:bCs/>
                <w:sz w:val="22"/>
                <w:szCs w:val="22"/>
              </w:rPr>
              <w:t>Б</w:t>
            </w:r>
            <w:proofErr w:type="gramEnd"/>
            <w:r w:rsidRPr="00AF3B72">
              <w:rPr>
                <w:bCs/>
                <w:sz w:val="22"/>
                <w:szCs w:val="22"/>
              </w:rPr>
              <w:t>ІЗНЕС ПРЕМІУМ</w:t>
            </w:r>
          </w:p>
        </w:tc>
        <w:tc>
          <w:tcPr>
            <w:tcW w:w="1134" w:type="dxa"/>
          </w:tcPr>
          <w:p w:rsidR="005E4F9F" w:rsidRPr="00696103" w:rsidRDefault="005E4F9F" w:rsidP="002E1A7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БІЗНЕС </w:t>
            </w:r>
            <w:r w:rsidR="002E1A79">
              <w:rPr>
                <w:bCs/>
                <w:sz w:val="22"/>
                <w:szCs w:val="22"/>
                <w:lang w:val="uk-UA"/>
              </w:rPr>
              <w:t>ЕЛІТ</w:t>
            </w:r>
          </w:p>
        </w:tc>
        <w:tc>
          <w:tcPr>
            <w:tcW w:w="1843" w:type="dxa"/>
            <w:hideMark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AF3B72">
              <w:rPr>
                <w:bCs/>
                <w:sz w:val="22"/>
                <w:szCs w:val="22"/>
              </w:rPr>
              <w:t xml:space="preserve">Порядок </w:t>
            </w:r>
            <w:proofErr w:type="spellStart"/>
            <w:r w:rsidRPr="00AF3B72">
              <w:rPr>
                <w:bCs/>
                <w:sz w:val="22"/>
                <w:szCs w:val="22"/>
              </w:rPr>
              <w:t>стягнення</w:t>
            </w:r>
            <w:proofErr w:type="spellEnd"/>
          </w:p>
        </w:tc>
      </w:tr>
      <w:tr w:rsidR="005E4F9F" w:rsidRPr="00AF3B72" w:rsidTr="008F3AD9">
        <w:trPr>
          <w:trHeight w:val="300"/>
        </w:trPr>
        <w:tc>
          <w:tcPr>
            <w:tcW w:w="3936" w:type="dxa"/>
            <w:vAlign w:val="center"/>
          </w:tcPr>
          <w:p w:rsidR="005E4F9F" w:rsidRPr="00AF6FC4" w:rsidRDefault="005E4F9F" w:rsidP="008F3AD9">
            <w:pPr>
              <w:spacing w:line="276" w:lineRule="auto"/>
              <w:rPr>
                <w:bCs/>
                <w:sz w:val="18"/>
                <w:szCs w:val="22"/>
                <w:lang w:val="uk-UA"/>
              </w:rPr>
            </w:pPr>
            <w:r w:rsidRPr="00696103">
              <w:rPr>
                <w:bCs/>
                <w:szCs w:val="22"/>
                <w:lang w:val="uk-UA"/>
              </w:rPr>
              <w:t xml:space="preserve">2.2.1. </w:t>
            </w:r>
            <w:proofErr w:type="spellStart"/>
            <w:r w:rsidRPr="00696103">
              <w:rPr>
                <w:bCs/>
                <w:szCs w:val="22"/>
                <w:lang w:val="uk-UA"/>
              </w:rPr>
              <w:t>Перевипуск</w:t>
            </w:r>
            <w:proofErr w:type="spellEnd"/>
            <w:r w:rsidRPr="00696103">
              <w:rPr>
                <w:bCs/>
                <w:szCs w:val="22"/>
                <w:lang w:val="uk-UA"/>
              </w:rPr>
              <w:t xml:space="preserve"> основної картки по закінченню терміну дії або за ініціативою клієнта (у тому числі при її втраті та пошкодженні) (за кожну картку)</w:t>
            </w:r>
          </w:p>
        </w:tc>
        <w:tc>
          <w:tcPr>
            <w:tcW w:w="992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628A2">
              <w:rPr>
                <w:bCs/>
                <w:sz w:val="22"/>
                <w:szCs w:val="22"/>
                <w:lang w:val="uk-UA"/>
              </w:rPr>
              <w:t>250,00 грн.</w:t>
            </w:r>
          </w:p>
        </w:tc>
        <w:tc>
          <w:tcPr>
            <w:tcW w:w="1276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628A2">
              <w:rPr>
                <w:bCs/>
                <w:sz w:val="22"/>
                <w:szCs w:val="22"/>
                <w:lang w:val="uk-UA"/>
              </w:rPr>
              <w:t>600,00 грн.</w:t>
            </w:r>
          </w:p>
        </w:tc>
        <w:tc>
          <w:tcPr>
            <w:tcW w:w="1275" w:type="dxa"/>
            <w:vAlign w:val="center"/>
          </w:tcPr>
          <w:p w:rsidR="005E4F9F" w:rsidRPr="00061565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1200,00 грн.</w:t>
            </w:r>
          </w:p>
        </w:tc>
        <w:tc>
          <w:tcPr>
            <w:tcW w:w="1134" w:type="dxa"/>
            <w:vAlign w:val="center"/>
          </w:tcPr>
          <w:p w:rsidR="005E4F9F" w:rsidRDefault="005E4F9F" w:rsidP="008F3AD9">
            <w:pPr>
              <w:autoSpaceDE/>
              <w:autoSpaceDN/>
              <w:jc w:val="center"/>
              <w:rPr>
                <w:bCs/>
                <w:sz w:val="16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1800,00 грн.</w:t>
            </w:r>
          </w:p>
        </w:tc>
        <w:tc>
          <w:tcPr>
            <w:tcW w:w="1843" w:type="dxa"/>
            <w:vAlign w:val="center"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16"/>
                <w:szCs w:val="22"/>
              </w:rPr>
              <w:t>Договірне</w:t>
            </w:r>
            <w:proofErr w:type="spellEnd"/>
            <w:r>
              <w:rPr>
                <w:bCs/>
                <w:sz w:val="16"/>
                <w:szCs w:val="22"/>
              </w:rPr>
              <w:t xml:space="preserve"> </w:t>
            </w:r>
            <w:proofErr w:type="spellStart"/>
            <w:r>
              <w:rPr>
                <w:bCs/>
                <w:sz w:val="16"/>
                <w:szCs w:val="22"/>
              </w:rPr>
              <w:t>списання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(</w:t>
            </w:r>
            <w:proofErr w:type="spellStart"/>
            <w:r w:rsidRPr="007628A2">
              <w:rPr>
                <w:bCs/>
                <w:sz w:val="16"/>
                <w:szCs w:val="22"/>
              </w:rPr>
              <w:t>або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</w:t>
            </w:r>
            <w:proofErr w:type="spellStart"/>
            <w:r w:rsidRPr="007628A2">
              <w:rPr>
                <w:bCs/>
                <w:sz w:val="16"/>
                <w:szCs w:val="22"/>
              </w:rPr>
              <w:t>передплата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</w:t>
            </w:r>
            <w:proofErr w:type="spellStart"/>
            <w:r w:rsidRPr="007628A2">
              <w:rPr>
                <w:bCs/>
                <w:sz w:val="16"/>
                <w:szCs w:val="22"/>
              </w:rPr>
              <w:t>окремим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</w:t>
            </w:r>
            <w:proofErr w:type="spellStart"/>
            <w:r w:rsidRPr="007628A2">
              <w:rPr>
                <w:bCs/>
                <w:sz w:val="16"/>
                <w:szCs w:val="22"/>
              </w:rPr>
              <w:t>розрахунковим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документом) </w:t>
            </w:r>
            <w:proofErr w:type="gramStart"/>
            <w:r w:rsidRPr="007628A2">
              <w:rPr>
                <w:bCs/>
                <w:sz w:val="16"/>
                <w:szCs w:val="22"/>
              </w:rPr>
              <w:t>до</w:t>
            </w:r>
            <w:proofErr w:type="gramEnd"/>
            <w:r w:rsidRPr="007628A2">
              <w:rPr>
                <w:bCs/>
                <w:sz w:val="16"/>
                <w:szCs w:val="22"/>
              </w:rPr>
              <w:t xml:space="preserve"> моменту </w:t>
            </w:r>
            <w:proofErr w:type="spellStart"/>
            <w:r w:rsidRPr="007628A2">
              <w:rPr>
                <w:bCs/>
                <w:sz w:val="16"/>
                <w:szCs w:val="22"/>
              </w:rPr>
              <w:t>отримання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</w:t>
            </w:r>
            <w:proofErr w:type="spellStart"/>
            <w:r w:rsidRPr="007628A2">
              <w:rPr>
                <w:bCs/>
                <w:sz w:val="16"/>
                <w:szCs w:val="22"/>
              </w:rPr>
              <w:t>картки</w:t>
            </w:r>
            <w:proofErr w:type="spellEnd"/>
          </w:p>
        </w:tc>
      </w:tr>
      <w:tr w:rsidR="005E4F9F" w:rsidRPr="00AF3B72" w:rsidTr="008F3AD9">
        <w:trPr>
          <w:trHeight w:val="300"/>
        </w:trPr>
        <w:tc>
          <w:tcPr>
            <w:tcW w:w="10456" w:type="dxa"/>
            <w:gridSpan w:val="6"/>
          </w:tcPr>
          <w:p w:rsidR="005E4F9F" w:rsidRPr="00AF3B72" w:rsidRDefault="005E4F9F" w:rsidP="008F3AD9">
            <w:pPr>
              <w:autoSpaceDE/>
              <w:autoSpaceDN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2.2.2</w:t>
            </w:r>
            <w:r w:rsidRPr="00AF6FC4">
              <w:rPr>
                <w:bCs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AF6FC4">
              <w:rPr>
                <w:bCs/>
                <w:sz w:val="22"/>
                <w:szCs w:val="22"/>
                <w:lang w:val="uk-UA"/>
              </w:rPr>
              <w:t>Перевипуск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*</w:t>
            </w:r>
            <w:r w:rsidRPr="00AF6FC4">
              <w:rPr>
                <w:bCs/>
                <w:sz w:val="22"/>
                <w:szCs w:val="22"/>
                <w:lang w:val="uk-UA"/>
              </w:rPr>
              <w:t xml:space="preserve"> додаткової картки по закінченню терміну дії </w:t>
            </w:r>
            <w:r>
              <w:rPr>
                <w:bCs/>
                <w:sz w:val="22"/>
                <w:szCs w:val="22"/>
                <w:lang w:val="uk-UA"/>
              </w:rPr>
              <w:t xml:space="preserve">або </w:t>
            </w:r>
            <w:r w:rsidRPr="008E042E">
              <w:rPr>
                <w:bCs/>
                <w:sz w:val="22"/>
                <w:szCs w:val="22"/>
                <w:lang w:val="uk-UA"/>
              </w:rPr>
              <w:t xml:space="preserve">за ініціативою клієнта (у тому числі при її втраті та пошкодженні) </w:t>
            </w:r>
            <w:r w:rsidRPr="00AF6FC4">
              <w:rPr>
                <w:bCs/>
                <w:sz w:val="22"/>
                <w:szCs w:val="22"/>
                <w:lang w:val="uk-UA"/>
              </w:rPr>
              <w:t>(за кожну картку)</w:t>
            </w:r>
          </w:p>
        </w:tc>
      </w:tr>
      <w:tr w:rsidR="005E4F9F" w:rsidRPr="00AF3B72" w:rsidTr="008F3AD9">
        <w:trPr>
          <w:trHeight w:val="300"/>
        </w:trPr>
        <w:tc>
          <w:tcPr>
            <w:tcW w:w="3936" w:type="dxa"/>
            <w:vAlign w:val="center"/>
          </w:tcPr>
          <w:p w:rsidR="005E4F9F" w:rsidRPr="00AF6FC4" w:rsidRDefault="005E4F9F" w:rsidP="008F3AD9">
            <w:pPr>
              <w:spacing w:line="276" w:lineRule="auto"/>
              <w:rPr>
                <w:bCs/>
                <w:sz w:val="18"/>
                <w:szCs w:val="22"/>
                <w:lang w:val="uk-UA"/>
              </w:rPr>
            </w:pPr>
            <w:r w:rsidRPr="00AF6FC4">
              <w:rPr>
                <w:bCs/>
                <w:sz w:val="18"/>
                <w:szCs w:val="22"/>
                <w:lang w:val="uk-UA"/>
              </w:rPr>
              <w:t xml:space="preserve">-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Visa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Business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Silver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>/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Visa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Classic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(за кожну картку) (власнику та/або довіреній особі)</w:t>
            </w:r>
          </w:p>
        </w:tc>
        <w:tc>
          <w:tcPr>
            <w:tcW w:w="992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628A2">
              <w:rPr>
                <w:bCs/>
                <w:sz w:val="22"/>
                <w:szCs w:val="22"/>
                <w:lang w:val="uk-UA"/>
              </w:rPr>
              <w:t>50,00 грн.</w:t>
            </w:r>
          </w:p>
        </w:tc>
        <w:tc>
          <w:tcPr>
            <w:tcW w:w="1276" w:type="dxa"/>
            <w:vAlign w:val="center"/>
          </w:tcPr>
          <w:p w:rsidR="005E4F9F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50,00</w:t>
            </w:r>
          </w:p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628A2">
              <w:rPr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75" w:type="dxa"/>
            <w:vAlign w:val="center"/>
          </w:tcPr>
          <w:p w:rsidR="005E4F9F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50,00</w:t>
            </w:r>
          </w:p>
          <w:p w:rsidR="005E4F9F" w:rsidRPr="00061565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 w:rsidRPr="007628A2">
              <w:rPr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134" w:type="dxa"/>
            <w:vAlign w:val="center"/>
          </w:tcPr>
          <w:p w:rsidR="005E4F9F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50,00</w:t>
            </w:r>
          </w:p>
          <w:p w:rsidR="005E4F9F" w:rsidRDefault="005E4F9F" w:rsidP="008F3AD9">
            <w:pPr>
              <w:autoSpaceDE/>
              <w:autoSpaceDN/>
              <w:jc w:val="center"/>
              <w:rPr>
                <w:bCs/>
                <w:sz w:val="16"/>
                <w:szCs w:val="22"/>
              </w:rPr>
            </w:pPr>
            <w:r w:rsidRPr="007628A2">
              <w:rPr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843" w:type="dxa"/>
            <w:vMerge w:val="restart"/>
            <w:vAlign w:val="center"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16"/>
                <w:szCs w:val="22"/>
              </w:rPr>
              <w:t>Договірне</w:t>
            </w:r>
            <w:proofErr w:type="spellEnd"/>
            <w:r>
              <w:rPr>
                <w:bCs/>
                <w:sz w:val="16"/>
                <w:szCs w:val="22"/>
              </w:rPr>
              <w:t xml:space="preserve"> </w:t>
            </w:r>
            <w:proofErr w:type="spellStart"/>
            <w:r>
              <w:rPr>
                <w:bCs/>
                <w:sz w:val="16"/>
                <w:szCs w:val="22"/>
              </w:rPr>
              <w:t>списання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(</w:t>
            </w:r>
            <w:proofErr w:type="spellStart"/>
            <w:r w:rsidRPr="007628A2">
              <w:rPr>
                <w:bCs/>
                <w:sz w:val="16"/>
                <w:szCs w:val="22"/>
              </w:rPr>
              <w:t>або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</w:t>
            </w:r>
            <w:proofErr w:type="spellStart"/>
            <w:r w:rsidRPr="007628A2">
              <w:rPr>
                <w:bCs/>
                <w:sz w:val="16"/>
                <w:szCs w:val="22"/>
              </w:rPr>
              <w:t>передплата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</w:t>
            </w:r>
            <w:proofErr w:type="spellStart"/>
            <w:r w:rsidRPr="007628A2">
              <w:rPr>
                <w:bCs/>
                <w:sz w:val="16"/>
                <w:szCs w:val="22"/>
              </w:rPr>
              <w:t>окремим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</w:t>
            </w:r>
            <w:proofErr w:type="spellStart"/>
            <w:r w:rsidRPr="007628A2">
              <w:rPr>
                <w:bCs/>
                <w:sz w:val="16"/>
                <w:szCs w:val="22"/>
              </w:rPr>
              <w:t>розрахунковим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документом) </w:t>
            </w:r>
            <w:proofErr w:type="gramStart"/>
            <w:r w:rsidRPr="007628A2">
              <w:rPr>
                <w:bCs/>
                <w:sz w:val="16"/>
                <w:szCs w:val="22"/>
              </w:rPr>
              <w:t>до</w:t>
            </w:r>
            <w:proofErr w:type="gramEnd"/>
            <w:r w:rsidRPr="007628A2">
              <w:rPr>
                <w:bCs/>
                <w:sz w:val="16"/>
                <w:szCs w:val="22"/>
              </w:rPr>
              <w:t xml:space="preserve"> моменту </w:t>
            </w:r>
            <w:proofErr w:type="spellStart"/>
            <w:r w:rsidRPr="007628A2">
              <w:rPr>
                <w:bCs/>
                <w:sz w:val="16"/>
                <w:szCs w:val="22"/>
              </w:rPr>
              <w:t>отримання</w:t>
            </w:r>
            <w:proofErr w:type="spellEnd"/>
            <w:r w:rsidRPr="007628A2">
              <w:rPr>
                <w:bCs/>
                <w:sz w:val="16"/>
                <w:szCs w:val="22"/>
              </w:rPr>
              <w:t xml:space="preserve"> </w:t>
            </w:r>
            <w:proofErr w:type="spellStart"/>
            <w:r w:rsidRPr="007628A2">
              <w:rPr>
                <w:bCs/>
                <w:sz w:val="16"/>
                <w:szCs w:val="22"/>
              </w:rPr>
              <w:t>картки</w:t>
            </w:r>
            <w:proofErr w:type="spellEnd"/>
          </w:p>
        </w:tc>
      </w:tr>
      <w:tr w:rsidR="005E4F9F" w:rsidRPr="00AF3B72" w:rsidTr="008F3AD9">
        <w:trPr>
          <w:trHeight w:val="300"/>
        </w:trPr>
        <w:tc>
          <w:tcPr>
            <w:tcW w:w="3936" w:type="dxa"/>
            <w:vAlign w:val="center"/>
          </w:tcPr>
          <w:p w:rsidR="005E4F9F" w:rsidRPr="00AF6FC4" w:rsidRDefault="005E4F9F" w:rsidP="008F3AD9">
            <w:pPr>
              <w:spacing w:line="276" w:lineRule="auto"/>
              <w:rPr>
                <w:bCs/>
                <w:sz w:val="18"/>
                <w:szCs w:val="22"/>
                <w:lang w:val="uk-UA"/>
              </w:rPr>
            </w:pPr>
            <w:r w:rsidRPr="00AF6FC4">
              <w:rPr>
                <w:bCs/>
                <w:sz w:val="18"/>
                <w:szCs w:val="22"/>
                <w:lang w:val="uk-UA"/>
              </w:rPr>
              <w:t xml:space="preserve">-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Visa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Business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Gold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/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MasterCard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Gold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(за кожну картку) (власнику та/або довіреній особі)</w:t>
            </w:r>
          </w:p>
        </w:tc>
        <w:tc>
          <w:tcPr>
            <w:tcW w:w="992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6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628A2">
              <w:rPr>
                <w:bCs/>
                <w:sz w:val="22"/>
                <w:szCs w:val="22"/>
                <w:lang w:val="uk-UA"/>
              </w:rPr>
              <w:t>75,00 грн.</w:t>
            </w:r>
          </w:p>
        </w:tc>
        <w:tc>
          <w:tcPr>
            <w:tcW w:w="1275" w:type="dxa"/>
            <w:vAlign w:val="center"/>
          </w:tcPr>
          <w:p w:rsidR="005E4F9F" w:rsidRPr="00061565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628A2">
              <w:rPr>
                <w:bCs/>
                <w:sz w:val="22"/>
                <w:szCs w:val="22"/>
                <w:lang w:val="uk-UA"/>
              </w:rPr>
              <w:t>75,00 грн.</w:t>
            </w:r>
          </w:p>
        </w:tc>
        <w:tc>
          <w:tcPr>
            <w:tcW w:w="1134" w:type="dxa"/>
            <w:vAlign w:val="center"/>
          </w:tcPr>
          <w:p w:rsidR="005E4F9F" w:rsidRPr="00061565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628A2">
              <w:rPr>
                <w:bCs/>
                <w:sz w:val="22"/>
                <w:szCs w:val="22"/>
                <w:lang w:val="uk-UA"/>
              </w:rPr>
              <w:t>75,00 грн.</w:t>
            </w:r>
          </w:p>
        </w:tc>
        <w:tc>
          <w:tcPr>
            <w:tcW w:w="1843" w:type="dxa"/>
            <w:vMerge/>
            <w:vAlign w:val="center"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</w:p>
        </w:tc>
      </w:tr>
      <w:tr w:rsidR="005E4F9F" w:rsidRPr="00AF3B72" w:rsidTr="008F3AD9">
        <w:trPr>
          <w:trHeight w:val="300"/>
        </w:trPr>
        <w:tc>
          <w:tcPr>
            <w:tcW w:w="3936" w:type="dxa"/>
            <w:vAlign w:val="center"/>
          </w:tcPr>
          <w:p w:rsidR="005E4F9F" w:rsidRPr="00AF6FC4" w:rsidRDefault="005E4F9F" w:rsidP="008F3AD9">
            <w:pPr>
              <w:spacing w:line="276" w:lineRule="auto"/>
              <w:rPr>
                <w:bCs/>
                <w:sz w:val="18"/>
                <w:szCs w:val="22"/>
                <w:lang w:val="uk-UA"/>
              </w:rPr>
            </w:pPr>
            <w:r w:rsidRPr="00AF6FC4">
              <w:rPr>
                <w:bCs/>
                <w:sz w:val="18"/>
                <w:szCs w:val="22"/>
                <w:lang w:val="uk-UA"/>
              </w:rPr>
              <w:t xml:space="preserve">-MasterCard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Platinum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 (за кожну картку) (власнику та/або довіреній особі)</w:t>
            </w:r>
          </w:p>
        </w:tc>
        <w:tc>
          <w:tcPr>
            <w:tcW w:w="992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6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5" w:type="dxa"/>
            <w:vAlign w:val="center"/>
          </w:tcPr>
          <w:p w:rsidR="005E4F9F" w:rsidRPr="00061565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628A2">
              <w:rPr>
                <w:bCs/>
                <w:sz w:val="22"/>
                <w:szCs w:val="22"/>
                <w:lang w:val="uk-UA"/>
              </w:rPr>
              <w:t>00,00 грн.</w:t>
            </w:r>
          </w:p>
        </w:tc>
        <w:tc>
          <w:tcPr>
            <w:tcW w:w="1134" w:type="dxa"/>
            <w:vAlign w:val="center"/>
          </w:tcPr>
          <w:p w:rsidR="005E4F9F" w:rsidRPr="00061565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  <w:r w:rsidRPr="007628A2">
              <w:rPr>
                <w:bCs/>
                <w:sz w:val="22"/>
                <w:szCs w:val="22"/>
                <w:lang w:val="uk-UA"/>
              </w:rPr>
              <w:t>00,00 грн.</w:t>
            </w:r>
          </w:p>
        </w:tc>
        <w:tc>
          <w:tcPr>
            <w:tcW w:w="1843" w:type="dxa"/>
            <w:vMerge/>
            <w:vAlign w:val="center"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</w:p>
        </w:tc>
      </w:tr>
      <w:tr w:rsidR="005E4F9F" w:rsidRPr="00AF3B72" w:rsidTr="008F3AD9">
        <w:trPr>
          <w:trHeight w:val="300"/>
        </w:trPr>
        <w:tc>
          <w:tcPr>
            <w:tcW w:w="3936" w:type="dxa"/>
          </w:tcPr>
          <w:p w:rsidR="005E4F9F" w:rsidRPr="00696103" w:rsidRDefault="005E4F9F" w:rsidP="008F3AD9">
            <w:pPr>
              <w:rPr>
                <w:bCs/>
                <w:sz w:val="18"/>
                <w:szCs w:val="22"/>
                <w:lang w:val="uk-UA"/>
              </w:rPr>
            </w:pPr>
            <w:r w:rsidRPr="00696103">
              <w:rPr>
                <w:bCs/>
                <w:sz w:val="18"/>
                <w:szCs w:val="22"/>
                <w:lang w:val="uk-UA"/>
              </w:rPr>
              <w:t xml:space="preserve">-MasterCard </w:t>
            </w:r>
            <w:proofErr w:type="spellStart"/>
            <w:r w:rsidRPr="00696103">
              <w:rPr>
                <w:bCs/>
                <w:sz w:val="18"/>
                <w:szCs w:val="22"/>
                <w:lang w:val="uk-UA"/>
              </w:rPr>
              <w:t>ЕКО-Platinum</w:t>
            </w:r>
            <w:proofErr w:type="spellEnd"/>
            <w:r w:rsidRPr="00696103">
              <w:rPr>
                <w:bCs/>
                <w:sz w:val="18"/>
                <w:szCs w:val="22"/>
                <w:lang w:val="uk-UA"/>
              </w:rPr>
              <w:t xml:space="preserve"> (за кожну картку) (власнику та/або довіреній особі)</w:t>
            </w:r>
          </w:p>
        </w:tc>
        <w:tc>
          <w:tcPr>
            <w:tcW w:w="992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6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5" w:type="dxa"/>
            <w:vAlign w:val="center"/>
          </w:tcPr>
          <w:p w:rsidR="005E4F9F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1 000,00 грн.</w:t>
            </w:r>
          </w:p>
        </w:tc>
        <w:tc>
          <w:tcPr>
            <w:tcW w:w="1134" w:type="dxa"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1 000,00 грн.</w:t>
            </w:r>
          </w:p>
        </w:tc>
        <w:tc>
          <w:tcPr>
            <w:tcW w:w="1843" w:type="dxa"/>
            <w:vMerge/>
            <w:vAlign w:val="center"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</w:p>
        </w:tc>
      </w:tr>
      <w:tr w:rsidR="005E4F9F" w:rsidRPr="00AF3B72" w:rsidTr="008F3AD9">
        <w:trPr>
          <w:trHeight w:val="300"/>
        </w:trPr>
        <w:tc>
          <w:tcPr>
            <w:tcW w:w="3936" w:type="dxa"/>
            <w:vAlign w:val="center"/>
          </w:tcPr>
          <w:p w:rsidR="005E4F9F" w:rsidRPr="00AF6FC4" w:rsidRDefault="005E4F9F" w:rsidP="008F3AD9">
            <w:pPr>
              <w:spacing w:line="276" w:lineRule="auto"/>
              <w:rPr>
                <w:rFonts w:ascii="Arial" w:hAnsi="Arial" w:cs="Arial"/>
                <w:sz w:val="18"/>
                <w:lang w:val="uk-UA"/>
              </w:rPr>
            </w:pPr>
            <w:r w:rsidRPr="00AF6FC4">
              <w:rPr>
                <w:bCs/>
                <w:sz w:val="18"/>
                <w:szCs w:val="22"/>
                <w:lang w:val="uk-UA"/>
              </w:rPr>
              <w:t xml:space="preserve">-MasterCard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World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</w:t>
            </w:r>
            <w:proofErr w:type="spellStart"/>
            <w:r w:rsidRPr="00AF6FC4">
              <w:rPr>
                <w:bCs/>
                <w:sz w:val="18"/>
                <w:szCs w:val="22"/>
                <w:lang w:val="uk-UA"/>
              </w:rPr>
              <w:t>Elite</w:t>
            </w:r>
            <w:proofErr w:type="spellEnd"/>
            <w:r w:rsidRPr="00AF6FC4">
              <w:rPr>
                <w:bCs/>
                <w:sz w:val="18"/>
                <w:szCs w:val="22"/>
                <w:lang w:val="uk-UA"/>
              </w:rPr>
              <w:t xml:space="preserve">  (за кожну картку) (власнику та/або довіреній особі)</w:t>
            </w:r>
          </w:p>
        </w:tc>
        <w:tc>
          <w:tcPr>
            <w:tcW w:w="992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6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275" w:type="dxa"/>
            <w:vAlign w:val="center"/>
          </w:tcPr>
          <w:p w:rsidR="005E4F9F" w:rsidRPr="007628A2" w:rsidRDefault="005E4F9F" w:rsidP="008F3A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18"/>
                <w:szCs w:val="22"/>
                <w:lang w:val="uk-UA"/>
              </w:rPr>
              <w:t>Послуга не надається</w:t>
            </w:r>
          </w:p>
        </w:tc>
        <w:tc>
          <w:tcPr>
            <w:tcW w:w="1134" w:type="dxa"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1 200,00 грн.</w:t>
            </w:r>
          </w:p>
        </w:tc>
        <w:tc>
          <w:tcPr>
            <w:tcW w:w="1843" w:type="dxa"/>
            <w:vMerge/>
            <w:vAlign w:val="center"/>
          </w:tcPr>
          <w:p w:rsidR="005E4F9F" w:rsidRPr="00AF3B72" w:rsidRDefault="005E4F9F" w:rsidP="008F3AD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</w:p>
        </w:tc>
      </w:tr>
      <w:tr w:rsidR="005E4F9F" w:rsidRPr="00E627A7" w:rsidTr="008F3AD9">
        <w:trPr>
          <w:trHeight w:val="300"/>
        </w:trPr>
        <w:tc>
          <w:tcPr>
            <w:tcW w:w="10456" w:type="dxa"/>
            <w:gridSpan w:val="6"/>
            <w:vAlign w:val="center"/>
          </w:tcPr>
          <w:p w:rsidR="005E4F9F" w:rsidRPr="00E627A7" w:rsidRDefault="005E4F9F" w:rsidP="008F3AD9">
            <w:pPr>
              <w:autoSpaceDE/>
              <w:autoSpaceDN/>
              <w:rPr>
                <w:bCs/>
                <w:sz w:val="22"/>
                <w:szCs w:val="22"/>
                <w:lang w:val="uk-UA"/>
              </w:rPr>
            </w:pPr>
            <w:r w:rsidRPr="00E627A7">
              <w:rPr>
                <w:bCs/>
                <w:sz w:val="18"/>
                <w:szCs w:val="22"/>
                <w:lang w:val="uk-UA"/>
              </w:rPr>
              <w:t>*</w:t>
            </w:r>
            <w:proofErr w:type="spellStart"/>
            <w:r w:rsidRPr="00E627A7">
              <w:rPr>
                <w:bCs/>
                <w:sz w:val="18"/>
                <w:szCs w:val="22"/>
                <w:lang w:val="uk-UA"/>
              </w:rPr>
              <w:t>Перевипуск</w:t>
            </w:r>
            <w:proofErr w:type="spellEnd"/>
            <w:r w:rsidRPr="00E627A7">
              <w:rPr>
                <w:bCs/>
                <w:sz w:val="18"/>
                <w:szCs w:val="22"/>
                <w:lang w:val="uk-UA"/>
              </w:rPr>
              <w:t xml:space="preserve"> додаткової платіжної картки здійснюється виключно при наявності основної платіжної картки</w:t>
            </w:r>
          </w:p>
        </w:tc>
      </w:tr>
    </w:tbl>
    <w:p w:rsidR="005E4F9F" w:rsidRDefault="005E4F9F" w:rsidP="005E4F9F">
      <w:pPr>
        <w:pStyle w:val="afa"/>
        <w:numPr>
          <w:ilvl w:val="1"/>
          <w:numId w:val="30"/>
        </w:numPr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5552B6">
        <w:rPr>
          <w:rFonts w:ascii="Times New Roman" w:hAnsi="Times New Roman"/>
          <w:sz w:val="23"/>
          <w:szCs w:val="23"/>
          <w:lang w:val="uk-UA" w:eastAsia="ru-RU"/>
        </w:rPr>
        <w:t xml:space="preserve">Виноску </w:t>
      </w:r>
      <w:r>
        <w:rPr>
          <w:rFonts w:ascii="Times New Roman" w:hAnsi="Times New Roman"/>
          <w:sz w:val="23"/>
          <w:szCs w:val="23"/>
          <w:lang w:val="uk-UA" w:eastAsia="ru-RU"/>
        </w:rPr>
        <w:t>1</w:t>
      </w:r>
      <w:r w:rsidRPr="005552B6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hAnsi="Times New Roman"/>
          <w:sz w:val="23"/>
          <w:szCs w:val="23"/>
          <w:lang w:val="uk-UA" w:eastAsia="ru-RU"/>
        </w:rPr>
        <w:t>викласти в наступній редакції:</w:t>
      </w:r>
    </w:p>
    <w:p w:rsidR="005E4F9F" w:rsidRDefault="005E4F9F" w:rsidP="005E4F9F">
      <w:pPr>
        <w:pStyle w:val="afa"/>
        <w:adjustRightInd w:val="0"/>
        <w:ind w:left="-142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>«</w:t>
      </w:r>
      <w:r w:rsidRPr="00CB0993">
        <w:rPr>
          <w:rFonts w:ascii="Times New Roman" w:hAnsi="Times New Roman"/>
          <w:sz w:val="23"/>
          <w:szCs w:val="23"/>
          <w:lang w:val="uk-UA" w:eastAsia="ru-RU"/>
        </w:rPr>
        <w:t xml:space="preserve">Інформаційні послуги в рамках обслуговування БПК </w:t>
      </w:r>
      <w:r w:rsidR="00343839">
        <w:rPr>
          <w:rFonts w:ascii="Times New Roman" w:hAnsi="Times New Roman"/>
          <w:sz w:val="23"/>
          <w:szCs w:val="23"/>
          <w:lang w:val="uk-UA" w:eastAsia="ru-RU"/>
        </w:rPr>
        <w:t>та</w:t>
      </w:r>
      <w:r w:rsidR="00343839" w:rsidRPr="00343839">
        <w:rPr>
          <w:rFonts w:ascii="Times New Roman" w:hAnsi="Times New Roman"/>
          <w:sz w:val="23"/>
          <w:szCs w:val="23"/>
          <w:lang w:val="uk-UA" w:eastAsia="ru-RU"/>
        </w:rPr>
        <w:t xml:space="preserve"> банківського рахунку </w:t>
      </w:r>
      <w:r w:rsidRPr="00CB0993">
        <w:rPr>
          <w:rFonts w:ascii="Times New Roman" w:hAnsi="Times New Roman"/>
          <w:sz w:val="23"/>
          <w:szCs w:val="23"/>
          <w:lang w:val="uk-UA" w:eastAsia="ru-RU"/>
        </w:rPr>
        <w:t>надаються компанією - партнером Банку власнику рахунку незалежно від кількості оформлених Карток в Пакеті</w:t>
      </w:r>
      <w:r>
        <w:rPr>
          <w:rFonts w:ascii="Times New Roman" w:hAnsi="Times New Roman"/>
          <w:sz w:val="23"/>
          <w:szCs w:val="23"/>
          <w:lang w:val="uk-UA" w:eastAsia="ru-RU"/>
        </w:rPr>
        <w:t>».</w:t>
      </w:r>
    </w:p>
    <w:p w:rsidR="005E4F9F" w:rsidRDefault="005E4F9F" w:rsidP="005E4F9F">
      <w:pPr>
        <w:pStyle w:val="afa"/>
        <w:adjustRightInd w:val="0"/>
        <w:ind w:left="480"/>
        <w:jc w:val="both"/>
        <w:rPr>
          <w:rFonts w:ascii="Times New Roman" w:hAnsi="Times New Roman"/>
          <w:sz w:val="23"/>
          <w:szCs w:val="23"/>
          <w:lang w:val="uk-UA" w:eastAsia="ru-RU"/>
        </w:rPr>
      </w:pPr>
    </w:p>
    <w:p w:rsidR="005E4F9F" w:rsidRDefault="005E4F9F" w:rsidP="005E4F9F">
      <w:pPr>
        <w:pStyle w:val="afa"/>
        <w:numPr>
          <w:ilvl w:val="1"/>
          <w:numId w:val="30"/>
        </w:numPr>
        <w:adjustRightInd w:val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lastRenderedPageBreak/>
        <w:t>Доповнити розділ «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Довідково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>» наступним абзацом:</w:t>
      </w:r>
    </w:p>
    <w:p w:rsidR="005E4F9F" w:rsidRDefault="005E4F9F" w:rsidP="005E4F9F">
      <w:pPr>
        <w:pStyle w:val="afa"/>
        <w:adjustRightInd w:val="0"/>
        <w:ind w:left="-142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«Держателі </w:t>
      </w:r>
      <w:r>
        <w:rPr>
          <w:rFonts w:ascii="Times New Roman" w:hAnsi="Times New Roman"/>
          <w:sz w:val="23"/>
          <w:szCs w:val="23"/>
          <w:lang w:val="uk-UA" w:eastAsia="ru-RU"/>
        </w:rPr>
        <w:t>к</w:t>
      </w:r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арток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MasterCard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Platinum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,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MasterCard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ЕКО-</w:t>
      </w:r>
      <w:r w:rsidRPr="00FE03DA">
        <w:rPr>
          <w:rFonts w:ascii="Times New Roman" w:hAnsi="Times New Roman"/>
          <w:sz w:val="23"/>
          <w:szCs w:val="23"/>
          <w:lang w:val="uk-UA" w:eastAsia="ru-RU"/>
        </w:rPr>
        <w:t>Platinum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,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Visa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Platinum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,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MasterCard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World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Elite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 мають право відвідувати бізнес-зали аеропортів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Lounge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Key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. Вартість кожного візиту в бізнес-зали аеропортів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Lounge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Key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 автоматично стягується із рахунку Клієнта компанією-постачальником послуг згідно з тарифами програми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Lounge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proofErr w:type="spellStart"/>
      <w:r w:rsidRPr="00FE03DA">
        <w:rPr>
          <w:rFonts w:ascii="Times New Roman" w:hAnsi="Times New Roman"/>
          <w:sz w:val="23"/>
          <w:szCs w:val="23"/>
          <w:lang w:val="uk-UA" w:eastAsia="ru-RU"/>
        </w:rPr>
        <w:t>Key</w:t>
      </w:r>
      <w:proofErr w:type="spellEnd"/>
      <w:r w:rsidRPr="00FE03DA">
        <w:rPr>
          <w:rFonts w:ascii="Times New Roman" w:hAnsi="Times New Roman"/>
          <w:sz w:val="23"/>
          <w:szCs w:val="23"/>
          <w:lang w:val="uk-UA" w:eastAsia="ru-RU"/>
        </w:rPr>
        <w:t>.»</w:t>
      </w:r>
    </w:p>
    <w:p w:rsidR="005244BB" w:rsidRPr="005244BB" w:rsidRDefault="005244BB" w:rsidP="005244BB">
      <w:pPr>
        <w:spacing w:line="276" w:lineRule="auto"/>
        <w:ind w:firstLine="567"/>
        <w:jc w:val="both"/>
        <w:rPr>
          <w:sz w:val="23"/>
          <w:szCs w:val="23"/>
          <w:lang w:val="uk-UA"/>
        </w:rPr>
      </w:pPr>
      <w:r w:rsidRPr="005244BB">
        <w:rPr>
          <w:sz w:val="23"/>
          <w:szCs w:val="23"/>
          <w:lang w:val="uk-UA"/>
        </w:rPr>
        <w:t xml:space="preserve">Зазначені зміни вносяться в рамках одностороннього письмового правочину АБ «УКРГАЗБАНК» відповідно до умов договорів </w:t>
      </w:r>
      <w:r w:rsidR="00C01F81">
        <w:rPr>
          <w:sz w:val="23"/>
          <w:szCs w:val="23"/>
          <w:lang w:val="uk-UA"/>
        </w:rPr>
        <w:t>на відкриття та обслуговування банківського рахунку з використанням електронних платіжних засобів</w:t>
      </w:r>
      <w:r w:rsidRPr="005244BB">
        <w:rPr>
          <w:sz w:val="23"/>
          <w:szCs w:val="23"/>
          <w:lang w:val="uk-UA"/>
        </w:rPr>
        <w:t xml:space="preserve">, та набирають чинності з </w:t>
      </w:r>
      <w:proofErr w:type="spellStart"/>
      <w:r w:rsidR="00022062" w:rsidRPr="00022062">
        <w:rPr>
          <w:b/>
          <w:bCs/>
          <w:sz w:val="23"/>
          <w:szCs w:val="23"/>
          <w:lang w:val="uk-UA"/>
        </w:rPr>
        <w:t>з</w:t>
      </w:r>
      <w:proofErr w:type="spellEnd"/>
      <w:r w:rsidR="00022062" w:rsidRPr="00022062">
        <w:rPr>
          <w:b/>
          <w:bCs/>
          <w:sz w:val="23"/>
          <w:szCs w:val="23"/>
          <w:lang w:val="uk-UA"/>
        </w:rPr>
        <w:t xml:space="preserve"> 01.03.</w:t>
      </w:r>
      <w:r w:rsidR="00022062" w:rsidRPr="00022062">
        <w:rPr>
          <w:b/>
          <w:bCs/>
          <w:sz w:val="23"/>
          <w:szCs w:val="23"/>
        </w:rPr>
        <w:t>2018</w:t>
      </w:r>
      <w:r w:rsidRPr="005244BB">
        <w:rPr>
          <w:sz w:val="23"/>
          <w:szCs w:val="23"/>
          <w:lang w:val="uk-UA"/>
        </w:rPr>
        <w:t>.</w:t>
      </w:r>
    </w:p>
    <w:p w:rsidR="005244BB" w:rsidRPr="005244BB" w:rsidRDefault="005244BB" w:rsidP="005244BB">
      <w:pPr>
        <w:tabs>
          <w:tab w:val="left" w:pos="-3828"/>
        </w:tabs>
        <w:spacing w:line="276" w:lineRule="auto"/>
        <w:ind w:firstLine="567"/>
        <w:jc w:val="both"/>
        <w:rPr>
          <w:sz w:val="23"/>
          <w:szCs w:val="23"/>
          <w:lang w:val="uk-UA"/>
        </w:rPr>
      </w:pPr>
      <w:r w:rsidRPr="005244BB">
        <w:rPr>
          <w:sz w:val="23"/>
          <w:szCs w:val="23"/>
          <w:lang w:val="uk-UA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</w:t>
      </w:r>
      <w:r w:rsidR="00C01F81">
        <w:rPr>
          <w:sz w:val="23"/>
          <w:szCs w:val="23"/>
          <w:lang w:val="uk-UA"/>
        </w:rPr>
        <w:t>Корпоративні клієнти/ «Малому та середньому бізнесу»</w:t>
      </w:r>
      <w:r w:rsidRPr="005244BB">
        <w:rPr>
          <w:sz w:val="23"/>
          <w:szCs w:val="23"/>
          <w:lang w:val="uk-UA"/>
        </w:rPr>
        <w:t>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5244BB" w:rsidRPr="005244BB" w:rsidRDefault="005244BB" w:rsidP="005244BB">
      <w:pPr>
        <w:spacing w:line="276" w:lineRule="auto"/>
        <w:ind w:firstLine="567"/>
        <w:jc w:val="both"/>
        <w:rPr>
          <w:sz w:val="23"/>
          <w:szCs w:val="23"/>
          <w:lang w:val="uk-UA"/>
        </w:rPr>
      </w:pPr>
      <w:r w:rsidRPr="005244BB">
        <w:rPr>
          <w:sz w:val="23"/>
          <w:szCs w:val="23"/>
          <w:lang w:val="uk-UA"/>
        </w:rPr>
        <w:t>У разі незгоди із доведеними АБ «УКРГАЗБАНК» тарифами пропонуємо звернутись до найближчого відділення АБ «УКРГАЗБАНК».</w:t>
      </w:r>
    </w:p>
    <w:p w:rsidR="005244BB" w:rsidRPr="005244BB" w:rsidRDefault="005244BB" w:rsidP="005244BB">
      <w:pPr>
        <w:ind w:firstLine="540"/>
        <w:jc w:val="both"/>
        <w:rPr>
          <w:sz w:val="22"/>
          <w:szCs w:val="24"/>
          <w:lang w:val="uk-UA"/>
        </w:rPr>
      </w:pPr>
    </w:p>
    <w:p w:rsidR="005244BB" w:rsidRPr="005244BB" w:rsidRDefault="005244BB" w:rsidP="005244BB">
      <w:pPr>
        <w:ind w:firstLine="540"/>
        <w:jc w:val="both"/>
        <w:rPr>
          <w:sz w:val="22"/>
          <w:szCs w:val="24"/>
          <w:lang w:val="uk-UA"/>
        </w:rPr>
      </w:pPr>
    </w:p>
    <w:p w:rsidR="005244BB" w:rsidRPr="005244BB" w:rsidRDefault="00022062" w:rsidP="005244BB">
      <w:pPr>
        <w:ind w:firstLine="54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Перший заступник Голови Правління</w:t>
      </w: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uk-UA"/>
        </w:rPr>
        <w:tab/>
      </w:r>
      <w:r>
        <w:rPr>
          <w:sz w:val="23"/>
          <w:szCs w:val="23"/>
          <w:lang w:val="uk-UA"/>
        </w:rPr>
        <w:tab/>
      </w:r>
      <w:bookmarkStart w:id="0" w:name="_GoBack"/>
      <w:bookmarkEnd w:id="0"/>
      <w:r w:rsidR="005244BB">
        <w:rPr>
          <w:sz w:val="23"/>
          <w:szCs w:val="23"/>
          <w:lang w:val="uk-UA"/>
        </w:rPr>
        <w:tab/>
      </w:r>
      <w:r w:rsidR="0087065E">
        <w:rPr>
          <w:sz w:val="24"/>
          <w:szCs w:val="24"/>
          <w:lang w:val="uk-UA"/>
        </w:rPr>
        <w:t>Дубровін О.В.</w:t>
      </w:r>
    </w:p>
    <w:p w:rsidR="005244BB" w:rsidRPr="005244BB" w:rsidRDefault="005244BB" w:rsidP="005244BB">
      <w:pPr>
        <w:jc w:val="center"/>
        <w:rPr>
          <w:sz w:val="22"/>
          <w:szCs w:val="22"/>
          <w:lang w:val="uk-UA"/>
        </w:rPr>
      </w:pPr>
    </w:p>
    <w:p w:rsidR="005244BB" w:rsidRDefault="005244BB" w:rsidP="002B0A72">
      <w:pPr>
        <w:autoSpaceDE/>
        <w:autoSpaceDN/>
        <w:rPr>
          <w:sz w:val="24"/>
          <w:szCs w:val="24"/>
          <w:lang w:val="uk-UA"/>
        </w:rPr>
      </w:pPr>
    </w:p>
    <w:p w:rsidR="00A65DED" w:rsidRDefault="00A65DED" w:rsidP="002B0A72">
      <w:pPr>
        <w:autoSpaceDE/>
        <w:autoSpaceDN/>
        <w:rPr>
          <w:sz w:val="24"/>
          <w:szCs w:val="24"/>
          <w:lang w:val="uk-UA"/>
        </w:rPr>
      </w:pPr>
    </w:p>
    <w:p w:rsidR="00A65DED" w:rsidRDefault="00A65DED" w:rsidP="002B0A72">
      <w:pPr>
        <w:autoSpaceDE/>
        <w:autoSpaceDN/>
        <w:rPr>
          <w:sz w:val="24"/>
          <w:szCs w:val="24"/>
          <w:lang w:val="uk-UA"/>
        </w:rPr>
      </w:pPr>
    </w:p>
    <w:p w:rsidR="00A65DED" w:rsidRDefault="00A65DED" w:rsidP="002B0A72">
      <w:pPr>
        <w:autoSpaceDE/>
        <w:autoSpaceDN/>
        <w:rPr>
          <w:sz w:val="24"/>
          <w:szCs w:val="24"/>
          <w:lang w:val="uk-UA"/>
        </w:rPr>
      </w:pPr>
    </w:p>
    <w:p w:rsidR="00A65DED" w:rsidRDefault="00A65DED" w:rsidP="002B0A72">
      <w:pPr>
        <w:autoSpaceDE/>
        <w:autoSpaceDN/>
        <w:rPr>
          <w:sz w:val="24"/>
          <w:szCs w:val="24"/>
          <w:lang w:val="uk-UA"/>
        </w:rPr>
      </w:pPr>
    </w:p>
    <w:p w:rsidR="00CF770E" w:rsidRDefault="00CF770E" w:rsidP="00CF770E">
      <w:pPr>
        <w:jc w:val="right"/>
        <w:rPr>
          <w:sz w:val="16"/>
          <w:szCs w:val="16"/>
        </w:rPr>
      </w:pPr>
    </w:p>
    <w:p w:rsidR="00A65DED" w:rsidRPr="00CF770E" w:rsidRDefault="00A65DED" w:rsidP="002B0A72">
      <w:pPr>
        <w:autoSpaceDE/>
        <w:autoSpaceDN/>
        <w:rPr>
          <w:sz w:val="24"/>
          <w:szCs w:val="24"/>
        </w:rPr>
      </w:pPr>
    </w:p>
    <w:sectPr w:rsidR="00A65DED" w:rsidRPr="00CF770E" w:rsidSect="00A60418">
      <w:headerReference w:type="default" r:id="rId9"/>
      <w:footerReference w:type="default" r:id="rId10"/>
      <w:pgSz w:w="11906" w:h="16838"/>
      <w:pgMar w:top="847" w:right="709" w:bottom="709" w:left="992" w:header="283" w:footer="34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9D" w:rsidRDefault="00FE049D">
      <w:r>
        <w:separator/>
      </w:r>
    </w:p>
  </w:endnote>
  <w:endnote w:type="continuationSeparator" w:id="0">
    <w:p w:rsidR="00FE049D" w:rsidRDefault="00FE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Journ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36" w:rsidRDefault="00624E3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22062">
      <w:rPr>
        <w:noProof/>
      </w:rPr>
      <w:t>5</w:t>
    </w:r>
    <w:r>
      <w:fldChar w:fldCharType="end"/>
    </w:r>
  </w:p>
  <w:p w:rsidR="00624E36" w:rsidRDefault="00624E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9D" w:rsidRDefault="00FE049D">
      <w:r>
        <w:separator/>
      </w:r>
    </w:p>
  </w:footnote>
  <w:footnote w:type="continuationSeparator" w:id="0">
    <w:p w:rsidR="00FE049D" w:rsidRDefault="00FE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36" w:rsidRDefault="00624E36">
    <w:pPr>
      <w:pStyle w:val="a6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964"/>
    <w:multiLevelType w:val="hybridMultilevel"/>
    <w:tmpl w:val="8E107B8E"/>
    <w:lvl w:ilvl="0" w:tplc="19505C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0DAE"/>
    <w:multiLevelType w:val="hybridMultilevel"/>
    <w:tmpl w:val="C37017DA"/>
    <w:lvl w:ilvl="0" w:tplc="3D3C7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32FF3"/>
    <w:multiLevelType w:val="hybridMultilevel"/>
    <w:tmpl w:val="6948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306D0"/>
    <w:multiLevelType w:val="multilevel"/>
    <w:tmpl w:val="812E5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A8F43C6"/>
    <w:multiLevelType w:val="hybridMultilevel"/>
    <w:tmpl w:val="C37017DA"/>
    <w:lvl w:ilvl="0" w:tplc="3D3C7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079B5"/>
    <w:multiLevelType w:val="multilevel"/>
    <w:tmpl w:val="62AE1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>
    <w:nsid w:val="1AA614CC"/>
    <w:multiLevelType w:val="multilevel"/>
    <w:tmpl w:val="6074D2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B9429EA"/>
    <w:multiLevelType w:val="hybridMultilevel"/>
    <w:tmpl w:val="21EE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E38F2"/>
    <w:multiLevelType w:val="multilevel"/>
    <w:tmpl w:val="D6C842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41039FE"/>
    <w:multiLevelType w:val="hybridMultilevel"/>
    <w:tmpl w:val="F29C0934"/>
    <w:lvl w:ilvl="0" w:tplc="7FFE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A5345"/>
    <w:multiLevelType w:val="multilevel"/>
    <w:tmpl w:val="99A6FB40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2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258068E0"/>
    <w:multiLevelType w:val="multilevel"/>
    <w:tmpl w:val="5D4A4900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29BB15D0"/>
    <w:multiLevelType w:val="hybridMultilevel"/>
    <w:tmpl w:val="C37017DA"/>
    <w:lvl w:ilvl="0" w:tplc="3D3C7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AF3E86"/>
    <w:multiLevelType w:val="hybridMultilevel"/>
    <w:tmpl w:val="C37017DA"/>
    <w:lvl w:ilvl="0" w:tplc="3D3C7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E87052"/>
    <w:multiLevelType w:val="multilevel"/>
    <w:tmpl w:val="6074D2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77B25EB"/>
    <w:multiLevelType w:val="multilevel"/>
    <w:tmpl w:val="D368C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sz w:val="16"/>
      </w:rPr>
    </w:lvl>
  </w:abstractNum>
  <w:abstractNum w:abstractNumId="16">
    <w:nsid w:val="3EF1540E"/>
    <w:multiLevelType w:val="multilevel"/>
    <w:tmpl w:val="9D82F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>
    <w:nsid w:val="3F5146CA"/>
    <w:multiLevelType w:val="multilevel"/>
    <w:tmpl w:val="E4DA40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F6F40EF"/>
    <w:multiLevelType w:val="hybridMultilevel"/>
    <w:tmpl w:val="A5C62E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04D78E7"/>
    <w:multiLevelType w:val="multilevel"/>
    <w:tmpl w:val="8FA8831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" w:hanging="1440"/>
      </w:pPr>
      <w:rPr>
        <w:rFonts w:hint="default"/>
      </w:rPr>
    </w:lvl>
  </w:abstractNum>
  <w:abstractNum w:abstractNumId="20">
    <w:nsid w:val="42766418"/>
    <w:multiLevelType w:val="multilevel"/>
    <w:tmpl w:val="FCBEB9C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45DC4CEE"/>
    <w:multiLevelType w:val="hybridMultilevel"/>
    <w:tmpl w:val="475E7712"/>
    <w:lvl w:ilvl="0" w:tplc="D63C7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42921"/>
    <w:multiLevelType w:val="hybridMultilevel"/>
    <w:tmpl w:val="D8A49350"/>
    <w:lvl w:ilvl="0" w:tplc="DB96B6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F761F16"/>
    <w:multiLevelType w:val="multilevel"/>
    <w:tmpl w:val="6074D2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FDB520A"/>
    <w:multiLevelType w:val="hybridMultilevel"/>
    <w:tmpl w:val="C37017DA"/>
    <w:lvl w:ilvl="0" w:tplc="3D3C7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C16AE1"/>
    <w:multiLevelType w:val="hybridMultilevel"/>
    <w:tmpl w:val="35A699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5560751"/>
    <w:multiLevelType w:val="multilevel"/>
    <w:tmpl w:val="EB1A0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37641B"/>
    <w:multiLevelType w:val="hybridMultilevel"/>
    <w:tmpl w:val="567A00F6"/>
    <w:lvl w:ilvl="0" w:tplc="7ED04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E38CB"/>
    <w:multiLevelType w:val="hybridMultilevel"/>
    <w:tmpl w:val="7FAA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06AF4"/>
    <w:multiLevelType w:val="hybridMultilevel"/>
    <w:tmpl w:val="DF56691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0">
    <w:nsid w:val="74E700AA"/>
    <w:multiLevelType w:val="hybridMultilevel"/>
    <w:tmpl w:val="583A08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80BF7"/>
    <w:multiLevelType w:val="multilevel"/>
    <w:tmpl w:val="5AEC6D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76246B4"/>
    <w:multiLevelType w:val="multilevel"/>
    <w:tmpl w:val="DFFA0D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8785C0A"/>
    <w:multiLevelType w:val="hybridMultilevel"/>
    <w:tmpl w:val="C37017DA"/>
    <w:lvl w:ilvl="0" w:tplc="3D3C7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9"/>
  </w:num>
  <w:num w:numId="4">
    <w:abstractNumId w:val="30"/>
  </w:num>
  <w:num w:numId="5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</w:num>
  <w:num w:numId="8">
    <w:abstractNumId w:val="18"/>
  </w:num>
  <w:num w:numId="9">
    <w:abstractNumId w:val="15"/>
  </w:num>
  <w:num w:numId="10">
    <w:abstractNumId w:val="32"/>
  </w:num>
  <w:num w:numId="11">
    <w:abstractNumId w:val="6"/>
  </w:num>
  <w:num w:numId="12">
    <w:abstractNumId w:val="14"/>
  </w:num>
  <w:num w:numId="13">
    <w:abstractNumId w:val="29"/>
  </w:num>
  <w:num w:numId="14">
    <w:abstractNumId w:val="23"/>
  </w:num>
  <w:num w:numId="15">
    <w:abstractNumId w:val="16"/>
  </w:num>
  <w:num w:numId="16">
    <w:abstractNumId w:val="5"/>
  </w:num>
  <w:num w:numId="17">
    <w:abstractNumId w:val="31"/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4"/>
  </w:num>
  <w:num w:numId="22">
    <w:abstractNumId w:val="12"/>
  </w:num>
  <w:num w:numId="23">
    <w:abstractNumId w:val="1"/>
  </w:num>
  <w:num w:numId="24">
    <w:abstractNumId w:val="13"/>
  </w:num>
  <w:num w:numId="25">
    <w:abstractNumId w:val="0"/>
  </w:num>
  <w:num w:numId="26">
    <w:abstractNumId w:val="22"/>
  </w:num>
  <w:num w:numId="27">
    <w:abstractNumId w:val="10"/>
    <w:lvlOverride w:ilvl="0">
      <w:startOverride w:val="2"/>
    </w:lvlOverride>
    <w:lvlOverride w:ilvl="1">
      <w:startOverride w:val="2"/>
    </w:lvlOverride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9"/>
  </w:num>
  <w:num w:numId="30">
    <w:abstractNumId w:val="20"/>
  </w:num>
  <w:num w:numId="31">
    <w:abstractNumId w:val="17"/>
  </w:num>
  <w:num w:numId="32">
    <w:abstractNumId w:val="26"/>
  </w:num>
  <w:num w:numId="33">
    <w:abstractNumId w:val="8"/>
  </w:num>
  <w:num w:numId="34">
    <w:abstractNumId w:val="21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FE"/>
    <w:rsid w:val="00007A96"/>
    <w:rsid w:val="00013EC2"/>
    <w:rsid w:val="00021B98"/>
    <w:rsid w:val="00022062"/>
    <w:rsid w:val="0003052A"/>
    <w:rsid w:val="00032CC4"/>
    <w:rsid w:val="000478D8"/>
    <w:rsid w:val="0006092C"/>
    <w:rsid w:val="00061565"/>
    <w:rsid w:val="000654B0"/>
    <w:rsid w:val="000769B2"/>
    <w:rsid w:val="00081F2C"/>
    <w:rsid w:val="000834FC"/>
    <w:rsid w:val="00096CDB"/>
    <w:rsid w:val="000A2274"/>
    <w:rsid w:val="000C2A44"/>
    <w:rsid w:val="000C5946"/>
    <w:rsid w:val="000D2C64"/>
    <w:rsid w:val="000E3548"/>
    <w:rsid w:val="000E5132"/>
    <w:rsid w:val="000F1411"/>
    <w:rsid w:val="00126E3B"/>
    <w:rsid w:val="00134710"/>
    <w:rsid w:val="00137762"/>
    <w:rsid w:val="00146EFE"/>
    <w:rsid w:val="001546FA"/>
    <w:rsid w:val="00163F9C"/>
    <w:rsid w:val="0017418E"/>
    <w:rsid w:val="00174774"/>
    <w:rsid w:val="0017669F"/>
    <w:rsid w:val="001C0888"/>
    <w:rsid w:val="001C6172"/>
    <w:rsid w:val="001F01A2"/>
    <w:rsid w:val="001F0BC0"/>
    <w:rsid w:val="001F41B1"/>
    <w:rsid w:val="001F7640"/>
    <w:rsid w:val="00210A58"/>
    <w:rsid w:val="00211A98"/>
    <w:rsid w:val="00213DEA"/>
    <w:rsid w:val="00215552"/>
    <w:rsid w:val="00220F81"/>
    <w:rsid w:val="00221B6D"/>
    <w:rsid w:val="0022238D"/>
    <w:rsid w:val="00234EC9"/>
    <w:rsid w:val="002362C9"/>
    <w:rsid w:val="00244A4E"/>
    <w:rsid w:val="00247119"/>
    <w:rsid w:val="00264B18"/>
    <w:rsid w:val="00271EB3"/>
    <w:rsid w:val="00273C9A"/>
    <w:rsid w:val="002765B3"/>
    <w:rsid w:val="0027780D"/>
    <w:rsid w:val="002904A0"/>
    <w:rsid w:val="00292E21"/>
    <w:rsid w:val="002A4095"/>
    <w:rsid w:val="002A5AF0"/>
    <w:rsid w:val="002B0A72"/>
    <w:rsid w:val="002B3165"/>
    <w:rsid w:val="002C133E"/>
    <w:rsid w:val="002C3EBE"/>
    <w:rsid w:val="002D4620"/>
    <w:rsid w:val="002D77A4"/>
    <w:rsid w:val="002E1A79"/>
    <w:rsid w:val="002E2BCE"/>
    <w:rsid w:val="00302C8E"/>
    <w:rsid w:val="003132DE"/>
    <w:rsid w:val="003174AD"/>
    <w:rsid w:val="0034052A"/>
    <w:rsid w:val="00343839"/>
    <w:rsid w:val="00344069"/>
    <w:rsid w:val="00362EAD"/>
    <w:rsid w:val="0036788E"/>
    <w:rsid w:val="00373D3C"/>
    <w:rsid w:val="00380217"/>
    <w:rsid w:val="003826FE"/>
    <w:rsid w:val="00385A01"/>
    <w:rsid w:val="00395A43"/>
    <w:rsid w:val="003C2835"/>
    <w:rsid w:val="003C4E5C"/>
    <w:rsid w:val="003D1F55"/>
    <w:rsid w:val="003D4856"/>
    <w:rsid w:val="003F3BF6"/>
    <w:rsid w:val="003F49EF"/>
    <w:rsid w:val="00422D9A"/>
    <w:rsid w:val="00443B8F"/>
    <w:rsid w:val="00466177"/>
    <w:rsid w:val="00474FB0"/>
    <w:rsid w:val="004821D5"/>
    <w:rsid w:val="004901A3"/>
    <w:rsid w:val="0049456D"/>
    <w:rsid w:val="004C0C29"/>
    <w:rsid w:val="004D5880"/>
    <w:rsid w:val="004E57B3"/>
    <w:rsid w:val="004F5880"/>
    <w:rsid w:val="0051697D"/>
    <w:rsid w:val="00516C98"/>
    <w:rsid w:val="00517524"/>
    <w:rsid w:val="00520BA0"/>
    <w:rsid w:val="005215DD"/>
    <w:rsid w:val="00523195"/>
    <w:rsid w:val="005244BB"/>
    <w:rsid w:val="00534954"/>
    <w:rsid w:val="0054142C"/>
    <w:rsid w:val="005475D6"/>
    <w:rsid w:val="00550ED0"/>
    <w:rsid w:val="005552B6"/>
    <w:rsid w:val="00573E87"/>
    <w:rsid w:val="0059613F"/>
    <w:rsid w:val="005B5D99"/>
    <w:rsid w:val="005C558B"/>
    <w:rsid w:val="005C56E9"/>
    <w:rsid w:val="005D5718"/>
    <w:rsid w:val="005E0987"/>
    <w:rsid w:val="005E3648"/>
    <w:rsid w:val="005E44E9"/>
    <w:rsid w:val="005E4F9F"/>
    <w:rsid w:val="005F6035"/>
    <w:rsid w:val="0062225E"/>
    <w:rsid w:val="00624E36"/>
    <w:rsid w:val="00642BB1"/>
    <w:rsid w:val="006456F2"/>
    <w:rsid w:val="006549CC"/>
    <w:rsid w:val="00655247"/>
    <w:rsid w:val="006603A5"/>
    <w:rsid w:val="00666B4D"/>
    <w:rsid w:val="0067189E"/>
    <w:rsid w:val="00682AE5"/>
    <w:rsid w:val="0069063A"/>
    <w:rsid w:val="00696103"/>
    <w:rsid w:val="006A19F3"/>
    <w:rsid w:val="006B03AA"/>
    <w:rsid w:val="006B7AC1"/>
    <w:rsid w:val="006C5A7D"/>
    <w:rsid w:val="006C6AD6"/>
    <w:rsid w:val="006D7E62"/>
    <w:rsid w:val="006E442B"/>
    <w:rsid w:val="006F5086"/>
    <w:rsid w:val="006F6AFB"/>
    <w:rsid w:val="007150D3"/>
    <w:rsid w:val="00725A09"/>
    <w:rsid w:val="00727085"/>
    <w:rsid w:val="00731AE7"/>
    <w:rsid w:val="00731E92"/>
    <w:rsid w:val="007466C8"/>
    <w:rsid w:val="00755B96"/>
    <w:rsid w:val="007617B9"/>
    <w:rsid w:val="007628A2"/>
    <w:rsid w:val="007653CA"/>
    <w:rsid w:val="0076682F"/>
    <w:rsid w:val="007718F1"/>
    <w:rsid w:val="00774AE5"/>
    <w:rsid w:val="00780E9C"/>
    <w:rsid w:val="00783070"/>
    <w:rsid w:val="00794241"/>
    <w:rsid w:val="007A01B9"/>
    <w:rsid w:val="007B1B88"/>
    <w:rsid w:val="007B6212"/>
    <w:rsid w:val="007B631E"/>
    <w:rsid w:val="007D28C6"/>
    <w:rsid w:val="007D35A3"/>
    <w:rsid w:val="007F77F3"/>
    <w:rsid w:val="00807762"/>
    <w:rsid w:val="00811766"/>
    <w:rsid w:val="00814D51"/>
    <w:rsid w:val="00815607"/>
    <w:rsid w:val="00832989"/>
    <w:rsid w:val="008418AB"/>
    <w:rsid w:val="008430C9"/>
    <w:rsid w:val="00861332"/>
    <w:rsid w:val="00863A66"/>
    <w:rsid w:val="008667D6"/>
    <w:rsid w:val="0087065E"/>
    <w:rsid w:val="00874F2D"/>
    <w:rsid w:val="00881E11"/>
    <w:rsid w:val="008B0992"/>
    <w:rsid w:val="008C798E"/>
    <w:rsid w:val="008D63EF"/>
    <w:rsid w:val="008D7363"/>
    <w:rsid w:val="008E042E"/>
    <w:rsid w:val="008E12E2"/>
    <w:rsid w:val="008E2D30"/>
    <w:rsid w:val="008E6F1F"/>
    <w:rsid w:val="008E76AD"/>
    <w:rsid w:val="00904FC8"/>
    <w:rsid w:val="009076AE"/>
    <w:rsid w:val="00910AF7"/>
    <w:rsid w:val="009124F2"/>
    <w:rsid w:val="009139D4"/>
    <w:rsid w:val="00914CFF"/>
    <w:rsid w:val="00920915"/>
    <w:rsid w:val="00925F54"/>
    <w:rsid w:val="009314EB"/>
    <w:rsid w:val="0093328E"/>
    <w:rsid w:val="00946DFD"/>
    <w:rsid w:val="009713B0"/>
    <w:rsid w:val="00972F84"/>
    <w:rsid w:val="00977458"/>
    <w:rsid w:val="0098628C"/>
    <w:rsid w:val="009971A8"/>
    <w:rsid w:val="009A04B5"/>
    <w:rsid w:val="009C21E2"/>
    <w:rsid w:val="009C2BE6"/>
    <w:rsid w:val="009D1897"/>
    <w:rsid w:val="009D5583"/>
    <w:rsid w:val="009F2B51"/>
    <w:rsid w:val="009F3871"/>
    <w:rsid w:val="00A138DE"/>
    <w:rsid w:val="00A13C9D"/>
    <w:rsid w:val="00A1604B"/>
    <w:rsid w:val="00A2114F"/>
    <w:rsid w:val="00A227E7"/>
    <w:rsid w:val="00A23907"/>
    <w:rsid w:val="00A26ACE"/>
    <w:rsid w:val="00A31695"/>
    <w:rsid w:val="00A34790"/>
    <w:rsid w:val="00A45075"/>
    <w:rsid w:val="00A5085B"/>
    <w:rsid w:val="00A54E1D"/>
    <w:rsid w:val="00A60418"/>
    <w:rsid w:val="00A61B9C"/>
    <w:rsid w:val="00A65DED"/>
    <w:rsid w:val="00A674E5"/>
    <w:rsid w:val="00A72141"/>
    <w:rsid w:val="00A82C99"/>
    <w:rsid w:val="00A917B7"/>
    <w:rsid w:val="00A920B1"/>
    <w:rsid w:val="00AA4EE2"/>
    <w:rsid w:val="00AA5D68"/>
    <w:rsid w:val="00AA5FC0"/>
    <w:rsid w:val="00AB3BA4"/>
    <w:rsid w:val="00AB78B5"/>
    <w:rsid w:val="00AD4017"/>
    <w:rsid w:val="00AE5026"/>
    <w:rsid w:val="00AF24C0"/>
    <w:rsid w:val="00AF31ED"/>
    <w:rsid w:val="00AF3B72"/>
    <w:rsid w:val="00AF6FC4"/>
    <w:rsid w:val="00B01245"/>
    <w:rsid w:val="00B10FCB"/>
    <w:rsid w:val="00B1240C"/>
    <w:rsid w:val="00B22CE0"/>
    <w:rsid w:val="00B24327"/>
    <w:rsid w:val="00B32B2E"/>
    <w:rsid w:val="00B3340E"/>
    <w:rsid w:val="00B373BD"/>
    <w:rsid w:val="00B40A27"/>
    <w:rsid w:val="00B56F3D"/>
    <w:rsid w:val="00B647C4"/>
    <w:rsid w:val="00B700C3"/>
    <w:rsid w:val="00B7715E"/>
    <w:rsid w:val="00B77FD0"/>
    <w:rsid w:val="00B8066D"/>
    <w:rsid w:val="00B82CF9"/>
    <w:rsid w:val="00B8566A"/>
    <w:rsid w:val="00B9744A"/>
    <w:rsid w:val="00BA1EEE"/>
    <w:rsid w:val="00BA4E22"/>
    <w:rsid w:val="00BA5253"/>
    <w:rsid w:val="00BB71C6"/>
    <w:rsid w:val="00BB7A7E"/>
    <w:rsid w:val="00BC3990"/>
    <w:rsid w:val="00BD0C20"/>
    <w:rsid w:val="00BD0D65"/>
    <w:rsid w:val="00BE6FF2"/>
    <w:rsid w:val="00C01F81"/>
    <w:rsid w:val="00C02F1A"/>
    <w:rsid w:val="00C03845"/>
    <w:rsid w:val="00C10E41"/>
    <w:rsid w:val="00C16BB6"/>
    <w:rsid w:val="00C24AB4"/>
    <w:rsid w:val="00C2686D"/>
    <w:rsid w:val="00C351C1"/>
    <w:rsid w:val="00C36151"/>
    <w:rsid w:val="00C36A87"/>
    <w:rsid w:val="00C40CE9"/>
    <w:rsid w:val="00C550DA"/>
    <w:rsid w:val="00C6088E"/>
    <w:rsid w:val="00C644D5"/>
    <w:rsid w:val="00C6543C"/>
    <w:rsid w:val="00C806B8"/>
    <w:rsid w:val="00C85D1A"/>
    <w:rsid w:val="00C96728"/>
    <w:rsid w:val="00CA3927"/>
    <w:rsid w:val="00CB0993"/>
    <w:rsid w:val="00CC0138"/>
    <w:rsid w:val="00CE08A7"/>
    <w:rsid w:val="00CE4838"/>
    <w:rsid w:val="00CF2290"/>
    <w:rsid w:val="00CF770E"/>
    <w:rsid w:val="00D06DD4"/>
    <w:rsid w:val="00D14B88"/>
    <w:rsid w:val="00D158AD"/>
    <w:rsid w:val="00D23A22"/>
    <w:rsid w:val="00D23C9C"/>
    <w:rsid w:val="00D30A63"/>
    <w:rsid w:val="00D32421"/>
    <w:rsid w:val="00D33743"/>
    <w:rsid w:val="00D35D86"/>
    <w:rsid w:val="00D468C0"/>
    <w:rsid w:val="00D46B6F"/>
    <w:rsid w:val="00D4747E"/>
    <w:rsid w:val="00D504CE"/>
    <w:rsid w:val="00D54667"/>
    <w:rsid w:val="00D678DA"/>
    <w:rsid w:val="00D76991"/>
    <w:rsid w:val="00D84723"/>
    <w:rsid w:val="00D855BC"/>
    <w:rsid w:val="00D96A58"/>
    <w:rsid w:val="00DA27E8"/>
    <w:rsid w:val="00DB2A54"/>
    <w:rsid w:val="00DC59D2"/>
    <w:rsid w:val="00DD46C2"/>
    <w:rsid w:val="00DD47FD"/>
    <w:rsid w:val="00DE310D"/>
    <w:rsid w:val="00DE51E5"/>
    <w:rsid w:val="00E03955"/>
    <w:rsid w:val="00E07961"/>
    <w:rsid w:val="00E10FF0"/>
    <w:rsid w:val="00E1546D"/>
    <w:rsid w:val="00E176EA"/>
    <w:rsid w:val="00E24BB1"/>
    <w:rsid w:val="00E26D92"/>
    <w:rsid w:val="00E317F9"/>
    <w:rsid w:val="00E53EC9"/>
    <w:rsid w:val="00E627A7"/>
    <w:rsid w:val="00E641C1"/>
    <w:rsid w:val="00E65A99"/>
    <w:rsid w:val="00E72C15"/>
    <w:rsid w:val="00E928AC"/>
    <w:rsid w:val="00EB26D0"/>
    <w:rsid w:val="00EC12EC"/>
    <w:rsid w:val="00EC1DF5"/>
    <w:rsid w:val="00ED7435"/>
    <w:rsid w:val="00EE02EA"/>
    <w:rsid w:val="00EE7203"/>
    <w:rsid w:val="00F01686"/>
    <w:rsid w:val="00F07024"/>
    <w:rsid w:val="00F07423"/>
    <w:rsid w:val="00F0772E"/>
    <w:rsid w:val="00F15895"/>
    <w:rsid w:val="00F251A9"/>
    <w:rsid w:val="00F36656"/>
    <w:rsid w:val="00F46D32"/>
    <w:rsid w:val="00F47EAC"/>
    <w:rsid w:val="00F52181"/>
    <w:rsid w:val="00F5418A"/>
    <w:rsid w:val="00F57197"/>
    <w:rsid w:val="00F60AD0"/>
    <w:rsid w:val="00F60C09"/>
    <w:rsid w:val="00F6197D"/>
    <w:rsid w:val="00F62376"/>
    <w:rsid w:val="00F65945"/>
    <w:rsid w:val="00F705A8"/>
    <w:rsid w:val="00F72675"/>
    <w:rsid w:val="00F83ECE"/>
    <w:rsid w:val="00F95F0A"/>
    <w:rsid w:val="00F96A74"/>
    <w:rsid w:val="00F96DA7"/>
    <w:rsid w:val="00FA3CE8"/>
    <w:rsid w:val="00FA4BE7"/>
    <w:rsid w:val="00FA652E"/>
    <w:rsid w:val="00FC5CEE"/>
    <w:rsid w:val="00FC7BEC"/>
    <w:rsid w:val="00FC7CD7"/>
    <w:rsid w:val="00FD1E5E"/>
    <w:rsid w:val="00FE03DA"/>
    <w:rsid w:val="00FE049D"/>
    <w:rsid w:val="00FE203E"/>
    <w:rsid w:val="00FE2747"/>
    <w:rsid w:val="00FE79B5"/>
    <w:rsid w:val="00FF217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4253"/>
      <w:jc w:val="right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633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633"/>
      <w:jc w:val="center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103"/>
      <w:jc w:val="both"/>
      <w:outlineLvl w:val="5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Bookman Old Style" w:hAnsi="Bookman Old Style" w:cs="Bookman Old Style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pPr>
      <w:ind w:firstLine="633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character" w:styleId="a3">
    <w:name w:val="page number"/>
    <w:basedOn w:val="a0"/>
    <w:rPr>
      <w:rFonts w:cs="Times New Roman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locked/>
    <w:rPr>
      <w:rFonts w:cs="Times New Roman"/>
      <w:sz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</w:rPr>
  </w:style>
  <w:style w:type="paragraph" w:styleId="a8">
    <w:name w:val="Body Text"/>
    <w:basedOn w:val="a"/>
    <w:link w:val="a9"/>
    <w:uiPriority w:val="99"/>
    <w:pPr>
      <w:jc w:val="center"/>
    </w:pPr>
    <w:rPr>
      <w:rFonts w:ascii="Bookman Old Style" w:hAnsi="Bookman Old Style" w:cs="Bookman Old Style"/>
      <w:b/>
      <w:bCs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a">
    <w:name w:val="Plain Text"/>
    <w:basedOn w:val="a"/>
    <w:link w:val="ab"/>
    <w:uiPriority w:val="99"/>
    <w:pPr>
      <w:autoSpaceDE/>
      <w:autoSpaceDN/>
    </w:pPr>
    <w:rPr>
      <w:rFonts w:ascii="Courier New" w:hAnsi="Courier New" w:cs="Courier New"/>
      <w:lang w:val="en-GB" w:eastAsia="nl-NL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endnote text"/>
    <w:basedOn w:val="a"/>
    <w:link w:val="ad"/>
    <w:uiPriority w:val="99"/>
    <w:semiHidden/>
    <w:pPr>
      <w:autoSpaceDE/>
      <w:autoSpaceDN/>
    </w:pPr>
    <w:rPr>
      <w:rFonts w:ascii="CG Times" w:hAnsi="CG Times" w:cs="CG Times"/>
      <w:lang w:val="en-GB" w:eastAsia="nl-NL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</w:rPr>
  </w:style>
  <w:style w:type="paragraph" w:styleId="ae">
    <w:name w:val="Title"/>
    <w:basedOn w:val="a"/>
    <w:link w:val="af"/>
    <w:uiPriority w:val="99"/>
    <w:qFormat/>
    <w:pPr>
      <w:autoSpaceDE/>
      <w:autoSpaceDN/>
      <w:jc w:val="center"/>
    </w:pPr>
    <w:rPr>
      <w:sz w:val="36"/>
      <w:szCs w:val="36"/>
      <w:lang w:val="uk-UA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imes New Roman"/>
      <w:sz w:val="16"/>
    </w:rPr>
  </w:style>
  <w:style w:type="table" w:styleId="af2">
    <w:name w:val="Table Grid"/>
    <w:basedOn w:val="a1"/>
    <w:uiPriority w:val="99"/>
    <w:pPr>
      <w:autoSpaceDE w:val="0"/>
      <w:autoSpaceDN w:val="0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 Знак"/>
    <w:basedOn w:val="a"/>
    <w:pPr>
      <w:autoSpaceDE/>
      <w:autoSpaceDN/>
    </w:pPr>
    <w:rPr>
      <w:rFonts w:ascii="Verdana" w:eastAsia="MS Mincho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6">
    <w:name w:val="annotation text"/>
    <w:basedOn w:val="a"/>
    <w:link w:val="af7"/>
    <w:unhideWhenUsed/>
  </w:style>
  <w:style w:type="character" w:customStyle="1" w:styleId="af7">
    <w:name w:val="Текст примечания Знак"/>
    <w:basedOn w:val="a0"/>
    <w:link w:val="af6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sz w:val="20"/>
    </w:rPr>
  </w:style>
  <w:style w:type="paragraph" w:styleId="afa">
    <w:name w:val="List Paragraph"/>
    <w:basedOn w:val="a"/>
    <w:uiPriority w:val="34"/>
    <w:qFormat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 Spacing"/>
    <w:link w:val="afc"/>
    <w:uiPriority w:val="1"/>
    <w:qFormat/>
    <w:rsid w:val="00FF62F7"/>
    <w:rPr>
      <w:rFonts w:ascii="Calibri" w:hAnsi="Calibri"/>
      <w:sz w:val="22"/>
      <w:szCs w:val="22"/>
      <w:lang w:val="ru-RU" w:eastAsia="en-US"/>
    </w:rPr>
  </w:style>
  <w:style w:type="character" w:customStyle="1" w:styleId="afc">
    <w:name w:val="Без интервала Знак"/>
    <w:link w:val="afb"/>
    <w:uiPriority w:val="1"/>
    <w:locked/>
    <w:rsid w:val="00FF62F7"/>
    <w:rPr>
      <w:rFonts w:ascii="Calibri" w:hAnsi="Calibri"/>
      <w:sz w:val="22"/>
      <w:szCs w:val="22"/>
      <w:lang w:val="ru-RU" w:eastAsia="en-US"/>
    </w:rPr>
  </w:style>
  <w:style w:type="table" w:styleId="afd">
    <w:name w:val="Light Shading"/>
    <w:basedOn w:val="a1"/>
    <w:uiPriority w:val="60"/>
    <w:rsid w:val="00AF3B7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e">
    <w:name w:val="Body Text Indent"/>
    <w:basedOn w:val="a"/>
    <w:link w:val="aff"/>
    <w:rsid w:val="00CF770E"/>
    <w:pPr>
      <w:autoSpaceDE/>
      <w:autoSpaceDN/>
      <w:spacing w:after="120"/>
      <w:ind w:left="283"/>
    </w:pPr>
    <w:rPr>
      <w:lang w:val="uk-UA"/>
    </w:rPr>
  </w:style>
  <w:style w:type="character" w:customStyle="1" w:styleId="aff">
    <w:name w:val="Основной текст с отступом Знак"/>
    <w:basedOn w:val="a0"/>
    <w:link w:val="afe"/>
    <w:rsid w:val="00CF770E"/>
    <w:rPr>
      <w:lang w:eastAsia="ru-RU"/>
    </w:rPr>
  </w:style>
  <w:style w:type="paragraph" w:styleId="aff0">
    <w:name w:val="footnote text"/>
    <w:basedOn w:val="a"/>
    <w:link w:val="11"/>
    <w:semiHidden/>
    <w:rsid w:val="00CF770E"/>
    <w:rPr>
      <w:rFonts w:ascii="Courier New" w:hAnsi="Courier New" w:cs="Courier New"/>
      <w:color w:val="0000FF"/>
      <w:lang w:val="uk-UA"/>
    </w:rPr>
  </w:style>
  <w:style w:type="character" w:customStyle="1" w:styleId="aff1">
    <w:name w:val="Текст сноски Знак"/>
    <w:basedOn w:val="a0"/>
    <w:uiPriority w:val="99"/>
    <w:semiHidden/>
    <w:rsid w:val="00CF770E"/>
    <w:rPr>
      <w:lang w:val="ru-RU" w:eastAsia="ru-RU"/>
    </w:rPr>
  </w:style>
  <w:style w:type="character" w:styleId="aff2">
    <w:name w:val="footnote reference"/>
    <w:semiHidden/>
    <w:rsid w:val="00CF770E"/>
    <w:rPr>
      <w:vertAlign w:val="superscript"/>
    </w:rPr>
  </w:style>
  <w:style w:type="character" w:customStyle="1" w:styleId="11">
    <w:name w:val="Текст сноски Знак1"/>
    <w:link w:val="aff0"/>
    <w:uiPriority w:val="99"/>
    <w:semiHidden/>
    <w:rsid w:val="00CF770E"/>
    <w:rPr>
      <w:rFonts w:ascii="Courier New" w:hAnsi="Courier New" w:cs="Courier New"/>
      <w:color w:val="0000FF"/>
      <w:lang w:eastAsia="ru-RU"/>
    </w:rPr>
  </w:style>
  <w:style w:type="paragraph" w:customStyle="1" w:styleId="alex">
    <w:name w:val="Обычный.alex"/>
    <w:rsid w:val="00CF770E"/>
    <w:pPr>
      <w:widowControl w:val="0"/>
    </w:pPr>
    <w:rPr>
      <w:rFonts w:ascii="UkrainianJournal" w:hAnsi="UkrainianJournal" w:cs="UkrainianJournal"/>
      <w:lang w:val="ru-RU" w:eastAsia="ru-RU"/>
    </w:rPr>
  </w:style>
  <w:style w:type="paragraph" w:customStyle="1" w:styleId="12">
    <w:name w:val="Обычный1"/>
    <w:rsid w:val="00CF770E"/>
    <w:rPr>
      <w:snapToGrid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4253"/>
      <w:jc w:val="right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633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633"/>
      <w:jc w:val="center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103"/>
      <w:jc w:val="both"/>
      <w:outlineLvl w:val="5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Bookman Old Style" w:hAnsi="Bookman Old Style" w:cs="Bookman Old Style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pPr>
      <w:ind w:firstLine="633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character" w:styleId="a3">
    <w:name w:val="page number"/>
    <w:basedOn w:val="a0"/>
    <w:rPr>
      <w:rFonts w:cs="Times New Roman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locked/>
    <w:rPr>
      <w:rFonts w:cs="Times New Roman"/>
      <w:sz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</w:rPr>
  </w:style>
  <w:style w:type="paragraph" w:styleId="a8">
    <w:name w:val="Body Text"/>
    <w:basedOn w:val="a"/>
    <w:link w:val="a9"/>
    <w:uiPriority w:val="99"/>
    <w:pPr>
      <w:jc w:val="center"/>
    </w:pPr>
    <w:rPr>
      <w:rFonts w:ascii="Bookman Old Style" w:hAnsi="Bookman Old Style" w:cs="Bookman Old Style"/>
      <w:b/>
      <w:bCs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a">
    <w:name w:val="Plain Text"/>
    <w:basedOn w:val="a"/>
    <w:link w:val="ab"/>
    <w:uiPriority w:val="99"/>
    <w:pPr>
      <w:autoSpaceDE/>
      <w:autoSpaceDN/>
    </w:pPr>
    <w:rPr>
      <w:rFonts w:ascii="Courier New" w:hAnsi="Courier New" w:cs="Courier New"/>
      <w:lang w:val="en-GB" w:eastAsia="nl-NL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endnote text"/>
    <w:basedOn w:val="a"/>
    <w:link w:val="ad"/>
    <w:uiPriority w:val="99"/>
    <w:semiHidden/>
    <w:pPr>
      <w:autoSpaceDE/>
      <w:autoSpaceDN/>
    </w:pPr>
    <w:rPr>
      <w:rFonts w:ascii="CG Times" w:hAnsi="CG Times" w:cs="CG Times"/>
      <w:lang w:val="en-GB" w:eastAsia="nl-NL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</w:rPr>
  </w:style>
  <w:style w:type="paragraph" w:styleId="ae">
    <w:name w:val="Title"/>
    <w:basedOn w:val="a"/>
    <w:link w:val="af"/>
    <w:uiPriority w:val="99"/>
    <w:qFormat/>
    <w:pPr>
      <w:autoSpaceDE/>
      <w:autoSpaceDN/>
      <w:jc w:val="center"/>
    </w:pPr>
    <w:rPr>
      <w:sz w:val="36"/>
      <w:szCs w:val="36"/>
      <w:lang w:val="uk-UA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imes New Roman"/>
      <w:sz w:val="16"/>
    </w:rPr>
  </w:style>
  <w:style w:type="table" w:styleId="af2">
    <w:name w:val="Table Grid"/>
    <w:basedOn w:val="a1"/>
    <w:uiPriority w:val="99"/>
    <w:pPr>
      <w:autoSpaceDE w:val="0"/>
      <w:autoSpaceDN w:val="0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 Знак"/>
    <w:basedOn w:val="a"/>
    <w:pPr>
      <w:autoSpaceDE/>
      <w:autoSpaceDN/>
    </w:pPr>
    <w:rPr>
      <w:rFonts w:ascii="Verdana" w:eastAsia="MS Mincho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6">
    <w:name w:val="annotation text"/>
    <w:basedOn w:val="a"/>
    <w:link w:val="af7"/>
    <w:unhideWhenUsed/>
  </w:style>
  <w:style w:type="character" w:customStyle="1" w:styleId="af7">
    <w:name w:val="Текст примечания Знак"/>
    <w:basedOn w:val="a0"/>
    <w:link w:val="af6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sz w:val="20"/>
    </w:rPr>
  </w:style>
  <w:style w:type="paragraph" w:styleId="afa">
    <w:name w:val="List Paragraph"/>
    <w:basedOn w:val="a"/>
    <w:uiPriority w:val="34"/>
    <w:qFormat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 Spacing"/>
    <w:link w:val="afc"/>
    <w:uiPriority w:val="1"/>
    <w:qFormat/>
    <w:rsid w:val="00FF62F7"/>
    <w:rPr>
      <w:rFonts w:ascii="Calibri" w:hAnsi="Calibri"/>
      <w:sz w:val="22"/>
      <w:szCs w:val="22"/>
      <w:lang w:val="ru-RU" w:eastAsia="en-US"/>
    </w:rPr>
  </w:style>
  <w:style w:type="character" w:customStyle="1" w:styleId="afc">
    <w:name w:val="Без интервала Знак"/>
    <w:link w:val="afb"/>
    <w:uiPriority w:val="1"/>
    <w:locked/>
    <w:rsid w:val="00FF62F7"/>
    <w:rPr>
      <w:rFonts w:ascii="Calibri" w:hAnsi="Calibri"/>
      <w:sz w:val="22"/>
      <w:szCs w:val="22"/>
      <w:lang w:val="ru-RU" w:eastAsia="en-US"/>
    </w:rPr>
  </w:style>
  <w:style w:type="table" w:styleId="afd">
    <w:name w:val="Light Shading"/>
    <w:basedOn w:val="a1"/>
    <w:uiPriority w:val="60"/>
    <w:rsid w:val="00AF3B7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e">
    <w:name w:val="Body Text Indent"/>
    <w:basedOn w:val="a"/>
    <w:link w:val="aff"/>
    <w:rsid w:val="00CF770E"/>
    <w:pPr>
      <w:autoSpaceDE/>
      <w:autoSpaceDN/>
      <w:spacing w:after="120"/>
      <w:ind w:left="283"/>
    </w:pPr>
    <w:rPr>
      <w:lang w:val="uk-UA"/>
    </w:rPr>
  </w:style>
  <w:style w:type="character" w:customStyle="1" w:styleId="aff">
    <w:name w:val="Основной текст с отступом Знак"/>
    <w:basedOn w:val="a0"/>
    <w:link w:val="afe"/>
    <w:rsid w:val="00CF770E"/>
    <w:rPr>
      <w:lang w:eastAsia="ru-RU"/>
    </w:rPr>
  </w:style>
  <w:style w:type="paragraph" w:styleId="aff0">
    <w:name w:val="footnote text"/>
    <w:basedOn w:val="a"/>
    <w:link w:val="11"/>
    <w:semiHidden/>
    <w:rsid w:val="00CF770E"/>
    <w:rPr>
      <w:rFonts w:ascii="Courier New" w:hAnsi="Courier New" w:cs="Courier New"/>
      <w:color w:val="0000FF"/>
      <w:lang w:val="uk-UA"/>
    </w:rPr>
  </w:style>
  <w:style w:type="character" w:customStyle="1" w:styleId="aff1">
    <w:name w:val="Текст сноски Знак"/>
    <w:basedOn w:val="a0"/>
    <w:uiPriority w:val="99"/>
    <w:semiHidden/>
    <w:rsid w:val="00CF770E"/>
    <w:rPr>
      <w:lang w:val="ru-RU" w:eastAsia="ru-RU"/>
    </w:rPr>
  </w:style>
  <w:style w:type="character" w:styleId="aff2">
    <w:name w:val="footnote reference"/>
    <w:semiHidden/>
    <w:rsid w:val="00CF770E"/>
    <w:rPr>
      <w:vertAlign w:val="superscript"/>
    </w:rPr>
  </w:style>
  <w:style w:type="character" w:customStyle="1" w:styleId="11">
    <w:name w:val="Текст сноски Знак1"/>
    <w:link w:val="aff0"/>
    <w:uiPriority w:val="99"/>
    <w:semiHidden/>
    <w:rsid w:val="00CF770E"/>
    <w:rPr>
      <w:rFonts w:ascii="Courier New" w:hAnsi="Courier New" w:cs="Courier New"/>
      <w:color w:val="0000FF"/>
      <w:lang w:eastAsia="ru-RU"/>
    </w:rPr>
  </w:style>
  <w:style w:type="paragraph" w:customStyle="1" w:styleId="alex">
    <w:name w:val="Обычный.alex"/>
    <w:rsid w:val="00CF770E"/>
    <w:pPr>
      <w:widowControl w:val="0"/>
    </w:pPr>
    <w:rPr>
      <w:rFonts w:ascii="UkrainianJournal" w:hAnsi="UkrainianJournal" w:cs="UkrainianJournal"/>
      <w:lang w:val="ru-RU" w:eastAsia="ru-RU"/>
    </w:rPr>
  </w:style>
  <w:style w:type="paragraph" w:customStyle="1" w:styleId="12">
    <w:name w:val="Обычный1"/>
    <w:rsid w:val="00CF770E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7758-D1C8-4BDB-9FCB-DA436EE2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ugb</Company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Русин</dc:creator>
  <cp:keywords/>
  <dc:description/>
  <cp:lastModifiedBy>Дем'яненко Алла Леонідівна</cp:lastModifiedBy>
  <cp:revision>125</cp:revision>
  <cp:lastPrinted>2016-11-04T07:51:00Z</cp:lastPrinted>
  <dcterms:created xsi:type="dcterms:W3CDTF">2016-10-25T07:20:00Z</dcterms:created>
  <dcterms:modified xsi:type="dcterms:W3CDTF">2018-02-06T08:14:00Z</dcterms:modified>
</cp:coreProperties>
</file>