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EE67" w14:textId="77777777" w:rsidR="004609BF" w:rsidRPr="00BA4DE8" w:rsidRDefault="004609BF" w:rsidP="004609BF">
      <w:pPr>
        <w:pStyle w:val="western"/>
        <w:shd w:val="clear" w:color="auto" w:fill="FFFFFF"/>
        <w:jc w:val="center"/>
        <w:rPr>
          <w:rFonts w:ascii="Arial" w:hAnsi="Arial" w:cs="Arial"/>
          <w:sz w:val="21"/>
          <w:szCs w:val="21"/>
          <w:lang w:val="ru-RU"/>
        </w:rPr>
      </w:pPr>
      <w:r w:rsidRPr="00BA4DE8">
        <w:rPr>
          <w:rStyle w:val="a3"/>
          <w:sz w:val="20"/>
          <w:szCs w:val="20"/>
          <w:lang w:val="uk-UA"/>
        </w:rPr>
        <w:t>ОФІЦІЙНІ ПРАВИЛА</w:t>
      </w:r>
    </w:p>
    <w:p w14:paraId="63BDA122" w14:textId="17830F6A" w:rsidR="004609BF" w:rsidRPr="00BA4DE8" w:rsidRDefault="004609BF" w:rsidP="00A12ACE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sz w:val="21"/>
          <w:szCs w:val="21"/>
          <w:lang w:val="ru-RU"/>
        </w:rPr>
      </w:pPr>
      <w:r w:rsidRPr="00BA4DE8">
        <w:rPr>
          <w:rStyle w:val="a3"/>
          <w:sz w:val="20"/>
          <w:szCs w:val="20"/>
          <w:lang w:val="uk-UA"/>
        </w:rPr>
        <w:t>проведення рекламної акції «</w:t>
      </w:r>
      <w:r w:rsidR="00025C44">
        <w:rPr>
          <w:rStyle w:val="a3"/>
          <w:sz w:val="20"/>
          <w:szCs w:val="20"/>
          <w:lang w:val="uk-UA"/>
        </w:rPr>
        <w:t xml:space="preserve">Кешбек від </w:t>
      </w:r>
      <w:r w:rsidR="00025C44">
        <w:rPr>
          <w:rStyle w:val="a3"/>
          <w:sz w:val="20"/>
          <w:szCs w:val="20"/>
        </w:rPr>
        <w:t>Mastercard</w:t>
      </w:r>
      <w:r w:rsidRPr="00BA4DE8">
        <w:rPr>
          <w:rStyle w:val="a3"/>
          <w:sz w:val="20"/>
          <w:szCs w:val="20"/>
          <w:lang w:val="uk-UA"/>
        </w:rPr>
        <w:t>»</w:t>
      </w:r>
      <w:bookmarkStart w:id="0" w:name="_GoBack"/>
      <w:bookmarkEnd w:id="0"/>
    </w:p>
    <w:p w14:paraId="7CDB8CA2" w14:textId="77777777" w:rsidR="004609BF" w:rsidRPr="00BA4DE8" w:rsidRDefault="004609BF" w:rsidP="00A12ACE">
      <w:pPr>
        <w:pStyle w:val="western"/>
        <w:shd w:val="clear" w:color="auto" w:fill="FFFFFF"/>
        <w:spacing w:before="0" w:beforeAutospacing="0"/>
        <w:jc w:val="center"/>
        <w:rPr>
          <w:rFonts w:ascii="Arial" w:hAnsi="Arial" w:cs="Arial"/>
          <w:sz w:val="21"/>
          <w:szCs w:val="21"/>
          <w:lang w:val="ru-RU"/>
        </w:rPr>
      </w:pPr>
      <w:r w:rsidRPr="00BA4DE8">
        <w:rPr>
          <w:sz w:val="20"/>
          <w:szCs w:val="20"/>
          <w:lang w:val="uk-UA"/>
        </w:rPr>
        <w:t>(надалі за текстом поіменовані – «Правила» та «Акція» відповідно)</w:t>
      </w:r>
    </w:p>
    <w:p w14:paraId="0DAF29A7" w14:textId="3A81F777" w:rsidR="004609BF" w:rsidRDefault="004609BF" w:rsidP="00E5033B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BA4DE8">
        <w:rPr>
          <w:rStyle w:val="a3"/>
          <w:sz w:val="20"/>
          <w:szCs w:val="20"/>
          <w:lang w:val="uk-UA"/>
        </w:rPr>
        <w:t>Організатор Акції</w:t>
      </w:r>
      <w:r w:rsidR="0007258B">
        <w:rPr>
          <w:rStyle w:val="a3"/>
          <w:sz w:val="20"/>
          <w:szCs w:val="20"/>
          <w:lang w:val="uk-UA"/>
        </w:rPr>
        <w:t xml:space="preserve"> – </w:t>
      </w:r>
      <w:r w:rsidRPr="00BA4DE8">
        <w:rPr>
          <w:rStyle w:val="a3"/>
          <w:sz w:val="20"/>
          <w:szCs w:val="20"/>
          <w:lang w:val="uk-UA"/>
        </w:rPr>
        <w:t>Товариство з обмеженою відповідальністю «ЄМАРКЕТ УКРАЇНА»</w:t>
      </w:r>
      <w:r w:rsidR="00D86AAC">
        <w:rPr>
          <w:sz w:val="20"/>
          <w:szCs w:val="20"/>
          <w:lang w:val="uk-UA"/>
        </w:rPr>
        <w:t>, адреса: 01014, м. </w:t>
      </w:r>
      <w:r w:rsidRPr="00BA4DE8">
        <w:rPr>
          <w:sz w:val="20"/>
          <w:szCs w:val="20"/>
          <w:lang w:val="uk-UA"/>
        </w:rPr>
        <w:t xml:space="preserve">Київ, вул. </w:t>
      </w:r>
      <w:proofErr w:type="spellStart"/>
      <w:r w:rsidRPr="00BA4DE8">
        <w:rPr>
          <w:sz w:val="20"/>
          <w:szCs w:val="20"/>
          <w:lang w:val="uk-UA"/>
        </w:rPr>
        <w:t>Болсуновська</w:t>
      </w:r>
      <w:proofErr w:type="spellEnd"/>
      <w:r w:rsidRPr="00BA4DE8">
        <w:rPr>
          <w:sz w:val="20"/>
          <w:szCs w:val="20"/>
          <w:lang w:val="uk-UA"/>
        </w:rPr>
        <w:t>, 13</w:t>
      </w:r>
      <w:r w:rsidR="0007258B">
        <w:rPr>
          <w:sz w:val="20"/>
          <w:szCs w:val="20"/>
          <w:lang w:val="uk-UA"/>
        </w:rPr>
        <w:t>–</w:t>
      </w:r>
      <w:r w:rsidRPr="00BA4DE8">
        <w:rPr>
          <w:sz w:val="20"/>
          <w:szCs w:val="20"/>
          <w:lang w:val="uk-UA"/>
        </w:rPr>
        <w:t>15, код ЄДРПОУ: 34716896</w:t>
      </w:r>
      <w:r w:rsidR="0007258B">
        <w:rPr>
          <w:sz w:val="20"/>
          <w:szCs w:val="20"/>
          <w:lang w:val="uk-UA"/>
        </w:rPr>
        <w:t>.</w:t>
      </w:r>
    </w:p>
    <w:p w14:paraId="3DE350F4" w14:textId="77777777" w:rsidR="0007258B" w:rsidRDefault="00025C44" w:rsidP="004609BF">
      <w:pPr>
        <w:pStyle w:val="western"/>
        <w:shd w:val="clear" w:color="auto" w:fill="FFFFFF"/>
        <w:rPr>
          <w:sz w:val="20"/>
          <w:szCs w:val="20"/>
          <w:lang w:val="uk-UA"/>
        </w:rPr>
      </w:pPr>
      <w:r w:rsidRPr="009E71DB">
        <w:rPr>
          <w:b/>
          <w:sz w:val="20"/>
          <w:szCs w:val="20"/>
          <w:lang w:val="uk-UA"/>
        </w:rPr>
        <w:t>Партнер</w:t>
      </w:r>
      <w:r w:rsidR="00E20B47">
        <w:rPr>
          <w:b/>
          <w:sz w:val="20"/>
          <w:szCs w:val="20"/>
          <w:lang w:val="uk-UA"/>
        </w:rPr>
        <w:t>ом</w:t>
      </w:r>
      <w:r w:rsidRPr="009E71DB">
        <w:rPr>
          <w:b/>
          <w:sz w:val="20"/>
          <w:szCs w:val="20"/>
          <w:lang w:val="uk-UA"/>
        </w:rPr>
        <w:t xml:space="preserve"> Акції</w:t>
      </w:r>
      <w:r w:rsidR="00E20B47">
        <w:rPr>
          <w:b/>
          <w:sz w:val="20"/>
          <w:szCs w:val="20"/>
          <w:lang w:val="uk-UA"/>
        </w:rPr>
        <w:t xml:space="preserve"> є</w:t>
      </w:r>
      <w:r w:rsidRPr="009E71DB">
        <w:rPr>
          <w:b/>
          <w:sz w:val="20"/>
          <w:szCs w:val="20"/>
          <w:lang w:val="uk-UA"/>
        </w:rPr>
        <w:t xml:space="preserve"> </w:t>
      </w:r>
      <w:proofErr w:type="spellStart"/>
      <w:r w:rsidRPr="009E71DB">
        <w:rPr>
          <w:b/>
          <w:sz w:val="20"/>
          <w:szCs w:val="20"/>
        </w:rPr>
        <w:t>Mastercard</w:t>
      </w:r>
      <w:proofErr w:type="spellEnd"/>
      <w:r w:rsidRPr="00E20B47">
        <w:rPr>
          <w:b/>
          <w:sz w:val="20"/>
          <w:szCs w:val="20"/>
          <w:lang w:val="uk-UA"/>
        </w:rPr>
        <w:t xml:space="preserve"> </w:t>
      </w:r>
      <w:r w:rsidRPr="009E71DB">
        <w:rPr>
          <w:b/>
          <w:sz w:val="20"/>
          <w:szCs w:val="20"/>
        </w:rPr>
        <w:t>Europe</w:t>
      </w:r>
      <w:r w:rsidRPr="00E20B47">
        <w:rPr>
          <w:b/>
          <w:sz w:val="20"/>
          <w:szCs w:val="20"/>
          <w:lang w:val="uk-UA"/>
        </w:rPr>
        <w:t xml:space="preserve"> </w:t>
      </w:r>
      <w:r w:rsidRPr="009E71DB">
        <w:rPr>
          <w:b/>
          <w:sz w:val="20"/>
          <w:szCs w:val="20"/>
        </w:rPr>
        <w:t>CA</w:t>
      </w:r>
      <w:r w:rsidRPr="00E20B47">
        <w:rPr>
          <w:sz w:val="20"/>
          <w:szCs w:val="20"/>
          <w:lang w:val="uk-UA"/>
        </w:rPr>
        <w:t xml:space="preserve">, </w:t>
      </w:r>
      <w:r w:rsidRPr="009E71DB">
        <w:rPr>
          <w:sz w:val="20"/>
          <w:szCs w:val="20"/>
          <w:lang w:val="uk-UA"/>
        </w:rPr>
        <w:t xml:space="preserve">адреса: </w:t>
      </w:r>
      <w:proofErr w:type="spellStart"/>
      <w:r w:rsidRPr="009E71DB">
        <w:rPr>
          <w:sz w:val="20"/>
          <w:szCs w:val="20"/>
        </w:rPr>
        <w:t>Chauss</w:t>
      </w:r>
      <w:proofErr w:type="spellEnd"/>
      <w:r w:rsidRPr="00E20B47">
        <w:rPr>
          <w:sz w:val="20"/>
          <w:szCs w:val="20"/>
          <w:lang w:val="uk-UA"/>
        </w:rPr>
        <w:t>é</w:t>
      </w:r>
      <w:r w:rsidRPr="009E71DB">
        <w:rPr>
          <w:sz w:val="20"/>
          <w:szCs w:val="20"/>
        </w:rPr>
        <w:t>e</w:t>
      </w:r>
      <w:r w:rsidRPr="00E20B47">
        <w:rPr>
          <w:sz w:val="20"/>
          <w:szCs w:val="20"/>
          <w:lang w:val="uk-UA"/>
        </w:rPr>
        <w:t xml:space="preserve"> </w:t>
      </w:r>
      <w:r w:rsidRPr="008C6AC6">
        <w:rPr>
          <w:sz w:val="20"/>
          <w:szCs w:val="20"/>
        </w:rPr>
        <w:t>de</w:t>
      </w:r>
      <w:r w:rsidRPr="00E20B47">
        <w:rPr>
          <w:sz w:val="20"/>
          <w:szCs w:val="20"/>
          <w:lang w:val="uk-UA"/>
        </w:rPr>
        <w:t xml:space="preserve"> </w:t>
      </w:r>
      <w:proofErr w:type="spellStart"/>
      <w:r w:rsidRPr="004C491F">
        <w:rPr>
          <w:sz w:val="20"/>
          <w:szCs w:val="20"/>
        </w:rPr>
        <w:t>Tervuren</w:t>
      </w:r>
      <w:proofErr w:type="spellEnd"/>
      <w:r w:rsidRPr="00E20B47">
        <w:rPr>
          <w:sz w:val="20"/>
          <w:szCs w:val="20"/>
          <w:lang w:val="uk-UA"/>
        </w:rPr>
        <w:t xml:space="preserve"> 198, 1410 </w:t>
      </w:r>
      <w:r w:rsidRPr="004C491F">
        <w:rPr>
          <w:sz w:val="20"/>
          <w:szCs w:val="20"/>
        </w:rPr>
        <w:t>Waterloo</w:t>
      </w:r>
      <w:r w:rsidRPr="00E20B47">
        <w:rPr>
          <w:sz w:val="20"/>
          <w:szCs w:val="20"/>
          <w:lang w:val="uk-UA"/>
        </w:rPr>
        <w:t xml:space="preserve">, </w:t>
      </w:r>
      <w:r w:rsidRPr="004C491F">
        <w:rPr>
          <w:sz w:val="20"/>
          <w:szCs w:val="20"/>
          <w:lang w:val="uk-UA"/>
        </w:rPr>
        <w:t>Бельгія</w:t>
      </w:r>
      <w:r w:rsidR="0007258B">
        <w:rPr>
          <w:sz w:val="20"/>
          <w:szCs w:val="20"/>
          <w:lang w:val="uk-UA"/>
        </w:rPr>
        <w:t>.</w:t>
      </w:r>
    </w:p>
    <w:p w14:paraId="13DD9674" w14:textId="094D3FA1" w:rsidR="004609BF" w:rsidRDefault="00025C44" w:rsidP="004609BF">
      <w:pPr>
        <w:pStyle w:val="western"/>
        <w:shd w:val="clear" w:color="auto" w:fill="FFFFFF"/>
        <w:rPr>
          <w:sz w:val="20"/>
          <w:szCs w:val="20"/>
          <w:lang w:val="uk-UA"/>
        </w:rPr>
      </w:pPr>
      <w:r>
        <w:rPr>
          <w:rStyle w:val="a3"/>
          <w:sz w:val="20"/>
          <w:szCs w:val="20"/>
          <w:lang w:val="uk-UA"/>
        </w:rPr>
        <w:t>Платіжний п</w:t>
      </w:r>
      <w:r w:rsidR="004609BF" w:rsidRPr="00BA4DE8">
        <w:rPr>
          <w:rStyle w:val="a3"/>
          <w:sz w:val="20"/>
          <w:szCs w:val="20"/>
          <w:lang w:val="uk-UA"/>
        </w:rPr>
        <w:t>артнер Акції</w:t>
      </w:r>
      <w:r w:rsidR="0007258B">
        <w:rPr>
          <w:rStyle w:val="a3"/>
          <w:sz w:val="20"/>
          <w:szCs w:val="20"/>
          <w:lang w:val="uk-UA"/>
        </w:rPr>
        <w:t xml:space="preserve"> – </w:t>
      </w:r>
      <w:r w:rsidR="004609BF" w:rsidRPr="00BA4DE8">
        <w:rPr>
          <w:rStyle w:val="a3"/>
          <w:sz w:val="20"/>
          <w:szCs w:val="20"/>
          <w:lang w:val="uk-UA"/>
        </w:rPr>
        <w:t>Товариство з обмеженою відповідальністю «</w:t>
      </w:r>
      <w:r w:rsidRPr="00025C44">
        <w:rPr>
          <w:rStyle w:val="a3"/>
          <w:sz w:val="20"/>
          <w:szCs w:val="20"/>
          <w:lang w:val="uk-UA"/>
        </w:rPr>
        <w:t>ФІНАНСОВА КОМПАНІЯ ЮАПЕЙ</w:t>
      </w:r>
      <w:r w:rsidR="004609BF" w:rsidRPr="00BA4DE8">
        <w:rPr>
          <w:rStyle w:val="a3"/>
          <w:sz w:val="20"/>
          <w:szCs w:val="20"/>
          <w:lang w:val="uk-UA"/>
        </w:rPr>
        <w:t>»</w:t>
      </w:r>
      <w:r w:rsidR="004609BF" w:rsidRPr="00BA4DE8">
        <w:rPr>
          <w:sz w:val="20"/>
          <w:szCs w:val="20"/>
          <w:lang w:val="uk-UA"/>
        </w:rPr>
        <w:t xml:space="preserve">, адреса: </w:t>
      </w:r>
      <w:r w:rsidR="00A12ACE" w:rsidRPr="00A12ACE">
        <w:rPr>
          <w:sz w:val="20"/>
          <w:szCs w:val="20"/>
          <w:lang w:val="uk-UA"/>
        </w:rPr>
        <w:t xml:space="preserve">04205, м. Київ, </w:t>
      </w:r>
      <w:proofErr w:type="spellStart"/>
      <w:r w:rsidR="00A12ACE" w:rsidRPr="00A12ACE">
        <w:rPr>
          <w:sz w:val="20"/>
          <w:szCs w:val="20"/>
          <w:lang w:val="uk-UA"/>
        </w:rPr>
        <w:t>пр</w:t>
      </w:r>
      <w:r w:rsidR="0007258B">
        <w:rPr>
          <w:sz w:val="20"/>
          <w:szCs w:val="20"/>
          <w:lang w:val="uk-UA"/>
        </w:rPr>
        <w:t>осп</w:t>
      </w:r>
      <w:proofErr w:type="spellEnd"/>
      <w:r w:rsidR="00A12ACE" w:rsidRPr="00A12ACE">
        <w:rPr>
          <w:sz w:val="20"/>
          <w:szCs w:val="20"/>
          <w:lang w:val="uk-UA"/>
        </w:rPr>
        <w:t>. Оболонський, 35, оф. 201</w:t>
      </w:r>
      <w:r w:rsidR="004609BF" w:rsidRPr="00BA4DE8">
        <w:rPr>
          <w:sz w:val="20"/>
          <w:szCs w:val="20"/>
          <w:lang w:val="uk-UA"/>
        </w:rPr>
        <w:t>,</w:t>
      </w:r>
      <w:r w:rsidR="0007258B">
        <w:rPr>
          <w:sz w:val="20"/>
          <w:szCs w:val="20"/>
          <w:lang w:val="uk-UA"/>
        </w:rPr>
        <w:t xml:space="preserve"> </w:t>
      </w:r>
      <w:r w:rsidR="004609BF" w:rsidRPr="00BA4DE8">
        <w:rPr>
          <w:sz w:val="20"/>
          <w:szCs w:val="20"/>
          <w:lang w:val="uk-UA"/>
        </w:rPr>
        <w:t xml:space="preserve">код ЄДРПОУ: </w:t>
      </w:r>
      <w:r w:rsidRPr="00025C44">
        <w:rPr>
          <w:sz w:val="20"/>
          <w:szCs w:val="20"/>
          <w:lang w:val="uk-UA"/>
        </w:rPr>
        <w:t>39407959</w:t>
      </w:r>
      <w:r w:rsidR="0007258B">
        <w:rPr>
          <w:sz w:val="20"/>
          <w:szCs w:val="20"/>
          <w:lang w:val="uk-UA"/>
        </w:rPr>
        <w:t>.</w:t>
      </w:r>
    </w:p>
    <w:p w14:paraId="36E1AF1E" w14:textId="738EBF21" w:rsidR="004609BF" w:rsidRPr="00025C44" w:rsidRDefault="004609BF" w:rsidP="004609BF">
      <w:pPr>
        <w:pStyle w:val="western"/>
        <w:shd w:val="clear" w:color="auto" w:fill="FFFFFF"/>
        <w:jc w:val="center"/>
        <w:rPr>
          <w:rFonts w:ascii="Arial" w:hAnsi="Arial" w:cs="Arial"/>
          <w:sz w:val="21"/>
          <w:szCs w:val="21"/>
          <w:lang w:val="uk-UA"/>
        </w:rPr>
      </w:pPr>
      <w:r w:rsidRPr="00BA4DE8">
        <w:rPr>
          <w:rStyle w:val="a3"/>
          <w:sz w:val="20"/>
          <w:szCs w:val="20"/>
          <w:lang w:val="uk-UA"/>
        </w:rPr>
        <w:t>1.</w:t>
      </w:r>
      <w:r w:rsidR="0007258B">
        <w:rPr>
          <w:rFonts w:ascii="Arial" w:hAnsi="Arial" w:cs="Arial"/>
          <w:sz w:val="21"/>
          <w:szCs w:val="21"/>
          <w:lang w:val="uk-UA"/>
        </w:rPr>
        <w:t xml:space="preserve"> </w:t>
      </w:r>
      <w:r w:rsidRPr="00BA4DE8">
        <w:rPr>
          <w:rStyle w:val="a3"/>
          <w:sz w:val="20"/>
          <w:szCs w:val="20"/>
          <w:lang w:val="uk-UA"/>
        </w:rPr>
        <w:t>Термінологія Акції. Загальні умови</w:t>
      </w:r>
    </w:p>
    <w:p w14:paraId="0B07D69C" w14:textId="77777777" w:rsidR="004609BF" w:rsidRPr="00025C44" w:rsidRDefault="004609BF" w:rsidP="004609BF">
      <w:pPr>
        <w:pStyle w:val="western"/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 w:rsidRPr="00BA4DE8">
        <w:rPr>
          <w:sz w:val="20"/>
          <w:szCs w:val="20"/>
          <w:lang w:val="uk-UA"/>
        </w:rPr>
        <w:t>1.1. У цих Правилах застосовуються такі терміни та визначення:</w:t>
      </w:r>
    </w:p>
    <w:p w14:paraId="46C0E7CD" w14:textId="26972C77" w:rsidR="004609BF" w:rsidRPr="00AF5F55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 w:rsidRPr="00BA4DE8">
        <w:rPr>
          <w:rStyle w:val="a3"/>
          <w:sz w:val="20"/>
          <w:szCs w:val="20"/>
          <w:lang w:val="uk-UA"/>
        </w:rPr>
        <w:t>Рекламна акція «</w:t>
      </w:r>
      <w:r w:rsidR="00025C44" w:rsidRPr="00025C44">
        <w:rPr>
          <w:rStyle w:val="a3"/>
          <w:sz w:val="20"/>
          <w:szCs w:val="20"/>
          <w:lang w:val="ru-RU"/>
        </w:rPr>
        <w:t>Кешбек від Mastercard</w:t>
      </w:r>
      <w:r w:rsidRPr="00BA4DE8">
        <w:rPr>
          <w:rStyle w:val="a3"/>
          <w:sz w:val="20"/>
          <w:szCs w:val="20"/>
          <w:lang w:val="uk-UA"/>
        </w:rPr>
        <w:t>» або «Акція»</w:t>
      </w:r>
      <w:r w:rsidR="0007258B">
        <w:rPr>
          <w:rStyle w:val="a3"/>
          <w:sz w:val="20"/>
          <w:szCs w:val="20"/>
          <w:lang w:val="uk-UA"/>
        </w:rPr>
        <w:t xml:space="preserve"> – </w:t>
      </w:r>
      <w:r w:rsidRPr="00BA4DE8">
        <w:rPr>
          <w:sz w:val="20"/>
          <w:szCs w:val="20"/>
          <w:lang w:val="uk-UA"/>
        </w:rPr>
        <w:t xml:space="preserve">рекламний захід, спрямований на привернення уваги необмеженого кола осіб до послуг, </w:t>
      </w:r>
      <w:r w:rsidR="0007258B">
        <w:rPr>
          <w:sz w:val="20"/>
          <w:szCs w:val="20"/>
          <w:lang w:val="uk-UA"/>
        </w:rPr>
        <w:t>які</w:t>
      </w:r>
      <w:r w:rsidRPr="00BA4DE8">
        <w:rPr>
          <w:sz w:val="20"/>
          <w:szCs w:val="20"/>
          <w:lang w:val="uk-UA"/>
        </w:rPr>
        <w:t xml:space="preserve"> нада</w:t>
      </w:r>
      <w:r w:rsidR="0007258B">
        <w:rPr>
          <w:sz w:val="20"/>
          <w:szCs w:val="20"/>
          <w:lang w:val="uk-UA"/>
        </w:rPr>
        <w:t>є</w:t>
      </w:r>
      <w:r w:rsidRPr="00BA4DE8">
        <w:rPr>
          <w:sz w:val="20"/>
          <w:szCs w:val="20"/>
          <w:lang w:val="uk-UA"/>
        </w:rPr>
        <w:t xml:space="preserve"> Організатор під торговельною маркою «OLX» для збільшення кількості активних користувачів сервісів OLX.UA, а також збільшення обсягу продажів послуг Організатора, збільшення рівня безпечності у</w:t>
      </w:r>
      <w:r w:rsidR="006E2A45">
        <w:rPr>
          <w:sz w:val="20"/>
          <w:szCs w:val="20"/>
          <w:lang w:val="uk-UA"/>
        </w:rPr>
        <w:t>год користувачів сервісу OLX.UA.</w:t>
      </w:r>
    </w:p>
    <w:p w14:paraId="71898819" w14:textId="109188AE" w:rsidR="004609BF" w:rsidRPr="00A33A82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ru-RU"/>
        </w:rPr>
      </w:pPr>
      <w:r w:rsidRPr="00BA4DE8">
        <w:rPr>
          <w:rStyle w:val="a3"/>
          <w:sz w:val="20"/>
          <w:szCs w:val="20"/>
          <w:lang w:val="uk-UA"/>
        </w:rPr>
        <w:t>Заохочення</w:t>
      </w:r>
      <w:r w:rsidR="0007258B">
        <w:rPr>
          <w:rStyle w:val="a3"/>
          <w:sz w:val="20"/>
          <w:szCs w:val="20"/>
          <w:lang w:val="uk-UA"/>
        </w:rPr>
        <w:t xml:space="preserve"> – </w:t>
      </w:r>
      <w:r w:rsidRPr="00BA4DE8">
        <w:rPr>
          <w:sz w:val="20"/>
          <w:szCs w:val="20"/>
          <w:lang w:val="uk-UA"/>
        </w:rPr>
        <w:t>Заохочення Учасників Акції, право на отримання якого здобувається Учасниками за умови виконання останніми Правил Акц</w:t>
      </w:r>
      <w:r w:rsidR="006E2A45">
        <w:rPr>
          <w:sz w:val="20"/>
          <w:szCs w:val="20"/>
          <w:lang w:val="uk-UA"/>
        </w:rPr>
        <w:t>ії.</w:t>
      </w:r>
    </w:p>
    <w:p w14:paraId="4437251D" w14:textId="6D76E31F" w:rsidR="004609BF" w:rsidRPr="00B94124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 w:rsidRPr="00BA4DE8">
        <w:rPr>
          <w:rStyle w:val="a3"/>
          <w:sz w:val="20"/>
          <w:szCs w:val="20"/>
          <w:lang w:val="uk-UA"/>
        </w:rPr>
        <w:t>Територія проведення Акції</w:t>
      </w:r>
      <w:r w:rsidR="0007258B">
        <w:rPr>
          <w:rStyle w:val="a3"/>
          <w:sz w:val="20"/>
          <w:szCs w:val="20"/>
          <w:lang w:val="uk-UA"/>
        </w:rPr>
        <w:t xml:space="preserve"> – </w:t>
      </w:r>
      <w:r w:rsidR="00A12ACE">
        <w:rPr>
          <w:sz w:val="20"/>
          <w:szCs w:val="20"/>
          <w:lang w:val="uk-UA"/>
        </w:rPr>
        <w:t>територія України,</w:t>
      </w:r>
      <w:r w:rsidR="00B94124" w:rsidRPr="00B94124">
        <w:rPr>
          <w:sz w:val="20"/>
          <w:szCs w:val="20"/>
          <w:lang w:val="uk-UA"/>
        </w:rPr>
        <w:t xml:space="preserve"> за винятком тимчасово окупованої території відповідно до Закону України від 15.04.2014 № 1207-VII та Закону України від 18.01.2018 №</w:t>
      </w:r>
      <w:r w:rsidR="00B94124" w:rsidRPr="00B9412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2268-VIII</w:t>
      </w:r>
      <w:r w:rsidR="00B94124" w:rsidRPr="00B94124">
        <w:rPr>
          <w:sz w:val="20"/>
          <w:szCs w:val="20"/>
          <w:lang w:val="uk-UA"/>
        </w:rPr>
        <w:t xml:space="preserve">, </w:t>
      </w:r>
      <w:r w:rsidRPr="00BA4DE8">
        <w:rPr>
          <w:sz w:val="20"/>
          <w:szCs w:val="20"/>
          <w:lang w:val="uk-UA"/>
        </w:rPr>
        <w:t xml:space="preserve">виключно з міркувань безпеки мешканців </w:t>
      </w:r>
      <w:r w:rsidR="0007258B">
        <w:rPr>
          <w:sz w:val="20"/>
          <w:szCs w:val="20"/>
          <w:lang w:val="uk-UA"/>
        </w:rPr>
        <w:t>ц</w:t>
      </w:r>
      <w:r w:rsidR="0007258B" w:rsidRPr="00BA4DE8">
        <w:rPr>
          <w:sz w:val="20"/>
          <w:szCs w:val="20"/>
          <w:lang w:val="uk-UA"/>
        </w:rPr>
        <w:t xml:space="preserve">их </w:t>
      </w:r>
      <w:r w:rsidRPr="00BA4DE8">
        <w:rPr>
          <w:sz w:val="20"/>
          <w:szCs w:val="20"/>
          <w:lang w:val="uk-UA"/>
        </w:rPr>
        <w:t xml:space="preserve">регіонів </w:t>
      </w:r>
      <w:r w:rsidR="0007258B">
        <w:rPr>
          <w:sz w:val="20"/>
          <w:szCs w:val="20"/>
          <w:lang w:val="uk-UA"/>
        </w:rPr>
        <w:t>і</w:t>
      </w:r>
      <w:r w:rsidRPr="00BA4DE8">
        <w:rPr>
          <w:sz w:val="20"/>
          <w:szCs w:val="20"/>
          <w:lang w:val="uk-UA"/>
        </w:rPr>
        <w:t xml:space="preserve"> фактичної можливості</w:t>
      </w:r>
      <w:r w:rsidR="00A12ACE">
        <w:rPr>
          <w:sz w:val="20"/>
          <w:szCs w:val="20"/>
          <w:lang w:val="uk-UA"/>
        </w:rPr>
        <w:t xml:space="preserve"> діяльності</w:t>
      </w:r>
      <w:r w:rsidRPr="00BA4DE8">
        <w:rPr>
          <w:sz w:val="20"/>
          <w:szCs w:val="20"/>
          <w:lang w:val="uk-UA"/>
        </w:rPr>
        <w:t xml:space="preserve"> </w:t>
      </w:r>
      <w:r w:rsidR="00A12ACE">
        <w:rPr>
          <w:sz w:val="20"/>
          <w:szCs w:val="20"/>
          <w:lang w:val="uk-UA"/>
        </w:rPr>
        <w:t>Організатора Акції,</w:t>
      </w:r>
      <w:r w:rsidR="00CF209C">
        <w:rPr>
          <w:sz w:val="20"/>
          <w:szCs w:val="20"/>
          <w:lang w:val="uk-UA"/>
        </w:rPr>
        <w:t xml:space="preserve"> Партнера,</w:t>
      </w:r>
      <w:r w:rsidR="00A12ACE">
        <w:rPr>
          <w:sz w:val="20"/>
          <w:szCs w:val="20"/>
          <w:lang w:val="uk-UA"/>
        </w:rPr>
        <w:t xml:space="preserve"> </w:t>
      </w:r>
      <w:r w:rsidR="00CF209C">
        <w:rPr>
          <w:sz w:val="20"/>
          <w:szCs w:val="20"/>
          <w:lang w:val="uk-UA"/>
        </w:rPr>
        <w:t>Платіжного п</w:t>
      </w:r>
      <w:r w:rsidR="00A12ACE">
        <w:rPr>
          <w:sz w:val="20"/>
          <w:szCs w:val="20"/>
          <w:lang w:val="uk-UA"/>
        </w:rPr>
        <w:t xml:space="preserve">артнера, </w:t>
      </w:r>
      <w:r w:rsidRPr="00BA4DE8">
        <w:rPr>
          <w:sz w:val="20"/>
          <w:szCs w:val="20"/>
          <w:lang w:val="uk-UA"/>
        </w:rPr>
        <w:t>Логістичного партнера</w:t>
      </w:r>
      <w:r w:rsidR="00456EAA">
        <w:rPr>
          <w:sz w:val="20"/>
          <w:szCs w:val="20"/>
          <w:lang w:val="uk-UA"/>
        </w:rPr>
        <w:t xml:space="preserve"> (ТОВ «Нова Пошта»)</w:t>
      </w:r>
      <w:r w:rsidR="00A12ACE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uk-UA"/>
        </w:rPr>
        <w:t>на зазначеній території</w:t>
      </w:r>
      <w:r w:rsidR="00A12ACE">
        <w:rPr>
          <w:sz w:val="20"/>
          <w:szCs w:val="20"/>
          <w:lang w:val="uk-UA"/>
        </w:rPr>
        <w:t>,</w:t>
      </w:r>
      <w:r w:rsidRPr="00BA4DE8">
        <w:rPr>
          <w:sz w:val="20"/>
          <w:szCs w:val="20"/>
          <w:lang w:val="uk-UA"/>
        </w:rPr>
        <w:t xml:space="preserve"> через глобальну мережу Інтернет засобами сайту </w:t>
      </w:r>
      <w:hyperlink r:id="rId5" w:history="1">
        <w:r w:rsidR="0007258B" w:rsidRPr="008522C8">
          <w:rPr>
            <w:rStyle w:val="a4"/>
            <w:sz w:val="20"/>
            <w:szCs w:val="20"/>
          </w:rPr>
          <w:t>www</w:t>
        </w:r>
        <w:r w:rsidR="0007258B" w:rsidRPr="008522C8">
          <w:rPr>
            <w:rStyle w:val="a4"/>
            <w:sz w:val="20"/>
            <w:szCs w:val="20"/>
            <w:lang w:val="uk-UA"/>
          </w:rPr>
          <w:t>.</w:t>
        </w:r>
        <w:proofErr w:type="spellStart"/>
        <w:r w:rsidR="0007258B" w:rsidRPr="008522C8">
          <w:rPr>
            <w:rStyle w:val="a4"/>
            <w:sz w:val="20"/>
            <w:szCs w:val="20"/>
          </w:rPr>
          <w:t>olx</w:t>
        </w:r>
        <w:proofErr w:type="spellEnd"/>
        <w:r w:rsidR="0007258B" w:rsidRPr="008522C8">
          <w:rPr>
            <w:rStyle w:val="a4"/>
            <w:sz w:val="20"/>
            <w:szCs w:val="20"/>
            <w:lang w:val="uk-UA"/>
          </w:rPr>
          <w:t>.</w:t>
        </w:r>
        <w:proofErr w:type="spellStart"/>
        <w:r w:rsidR="0007258B" w:rsidRPr="008522C8">
          <w:rPr>
            <w:rStyle w:val="a4"/>
            <w:sz w:val="20"/>
            <w:szCs w:val="20"/>
          </w:rPr>
          <w:t>ua</w:t>
        </w:r>
        <w:proofErr w:type="spellEnd"/>
      </w:hyperlink>
      <w:r w:rsidRPr="00BA4DE8">
        <w:rPr>
          <w:sz w:val="20"/>
          <w:szCs w:val="20"/>
          <w:lang w:val="uk-UA"/>
        </w:rPr>
        <w:t xml:space="preserve">, мобільного додатку «OLX.ua Оголошення України» (далі </w:t>
      </w:r>
      <w:r w:rsidR="0007258B">
        <w:rPr>
          <w:sz w:val="20"/>
          <w:szCs w:val="20"/>
          <w:lang w:val="uk-UA"/>
        </w:rPr>
        <w:t>–</w:t>
      </w:r>
      <w:r w:rsidRPr="00BA4DE8">
        <w:rPr>
          <w:sz w:val="20"/>
          <w:szCs w:val="20"/>
          <w:lang w:val="uk-UA"/>
        </w:rPr>
        <w:t xml:space="preserve"> «Сайт»/«Додаток»), з урахуванням</w:t>
      </w:r>
      <w:r w:rsidR="008E72BE">
        <w:rPr>
          <w:sz w:val="20"/>
          <w:szCs w:val="20"/>
          <w:lang w:val="uk-UA"/>
        </w:rPr>
        <w:t xml:space="preserve"> особливостей мережі Інтернет</w:t>
      </w:r>
      <w:r w:rsidR="006E2A45">
        <w:rPr>
          <w:sz w:val="20"/>
          <w:szCs w:val="20"/>
          <w:lang w:val="uk-UA"/>
        </w:rPr>
        <w:t>.</w:t>
      </w:r>
    </w:p>
    <w:p w14:paraId="12979118" w14:textId="04F40A69" w:rsidR="004609BF" w:rsidRPr="00BA4DE8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ru-RU"/>
        </w:rPr>
      </w:pPr>
      <w:r w:rsidRPr="00BA4DE8">
        <w:rPr>
          <w:rStyle w:val="a3"/>
          <w:sz w:val="20"/>
          <w:szCs w:val="20"/>
          <w:lang w:val="uk-UA"/>
        </w:rPr>
        <w:t>Учасник Акції</w:t>
      </w:r>
      <w:r w:rsidR="0007258B">
        <w:rPr>
          <w:sz w:val="20"/>
          <w:szCs w:val="20"/>
          <w:lang w:val="uk-UA"/>
        </w:rPr>
        <w:t xml:space="preserve"> –</w:t>
      </w:r>
      <w:r w:rsidRPr="00BA4DE8">
        <w:rPr>
          <w:sz w:val="20"/>
          <w:szCs w:val="20"/>
          <w:lang w:val="uk-UA"/>
        </w:rPr>
        <w:t xml:space="preserve"> особа, що виконала всі необхідні дії для участі в Акції відповідно до </w:t>
      </w:r>
      <w:r w:rsidR="00702EC8">
        <w:rPr>
          <w:sz w:val="20"/>
          <w:szCs w:val="20"/>
          <w:lang w:val="uk-UA"/>
        </w:rPr>
        <w:t>П</w:t>
      </w:r>
      <w:r w:rsidR="006E2A45">
        <w:rPr>
          <w:sz w:val="20"/>
          <w:szCs w:val="20"/>
          <w:lang w:val="uk-UA"/>
        </w:rPr>
        <w:t>равил Акції.</w:t>
      </w:r>
    </w:p>
    <w:p w14:paraId="5BA60B1A" w14:textId="4EE12074" w:rsidR="004609BF" w:rsidRDefault="004609BF" w:rsidP="006E2A45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BA4DE8">
        <w:rPr>
          <w:rStyle w:val="a3"/>
          <w:sz w:val="20"/>
          <w:szCs w:val="20"/>
          <w:lang w:val="uk-UA"/>
        </w:rPr>
        <w:lastRenderedPageBreak/>
        <w:t>Сайт Акції</w:t>
      </w:r>
      <w:r w:rsidR="0007258B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uk-UA"/>
        </w:rPr>
        <w:t xml:space="preserve">– веб-сайт за </w:t>
      </w:r>
      <w:proofErr w:type="spellStart"/>
      <w:r w:rsidRPr="00BA4DE8">
        <w:rPr>
          <w:sz w:val="20"/>
          <w:szCs w:val="20"/>
          <w:lang w:val="uk-UA"/>
        </w:rPr>
        <w:t>адресою</w:t>
      </w:r>
      <w:proofErr w:type="spellEnd"/>
      <w:r w:rsidRPr="00BA4DE8">
        <w:rPr>
          <w:sz w:val="20"/>
          <w:szCs w:val="20"/>
          <w:lang w:val="uk-UA"/>
        </w:rPr>
        <w:t xml:space="preserve"> в мережі Інтернет</w:t>
      </w:r>
      <w:r w:rsidR="0007258B">
        <w:rPr>
          <w:sz w:val="20"/>
          <w:szCs w:val="20"/>
          <w:lang w:val="uk-UA"/>
        </w:rPr>
        <w:t xml:space="preserve">: </w:t>
      </w:r>
      <w:hyperlink r:id="rId6" w:history="1">
        <w:r w:rsidR="0007258B" w:rsidRPr="008522C8">
          <w:rPr>
            <w:rStyle w:val="a4"/>
            <w:sz w:val="20"/>
            <w:szCs w:val="20"/>
          </w:rPr>
          <w:t>www</w:t>
        </w:r>
        <w:r w:rsidR="0007258B" w:rsidRPr="008522C8">
          <w:rPr>
            <w:rStyle w:val="a4"/>
            <w:sz w:val="20"/>
            <w:szCs w:val="20"/>
            <w:lang w:val="ru-RU"/>
          </w:rPr>
          <w:t>.</w:t>
        </w:r>
        <w:proofErr w:type="spellStart"/>
        <w:r w:rsidR="0007258B" w:rsidRPr="008522C8">
          <w:rPr>
            <w:rStyle w:val="a4"/>
            <w:sz w:val="20"/>
            <w:szCs w:val="20"/>
          </w:rPr>
          <w:t>olx</w:t>
        </w:r>
        <w:proofErr w:type="spellEnd"/>
        <w:r w:rsidR="0007258B" w:rsidRPr="008522C8">
          <w:rPr>
            <w:rStyle w:val="a4"/>
            <w:sz w:val="20"/>
            <w:szCs w:val="20"/>
            <w:lang w:val="ru-RU"/>
          </w:rPr>
          <w:t>.</w:t>
        </w:r>
        <w:proofErr w:type="spellStart"/>
        <w:r w:rsidR="0007258B" w:rsidRPr="008522C8">
          <w:rPr>
            <w:rStyle w:val="a4"/>
            <w:sz w:val="20"/>
            <w:szCs w:val="20"/>
          </w:rPr>
          <w:t>ua</w:t>
        </w:r>
        <w:proofErr w:type="spellEnd"/>
        <w:r w:rsidR="0007258B" w:rsidRPr="008522C8">
          <w:rPr>
            <w:rStyle w:val="a4"/>
            <w:sz w:val="20"/>
            <w:szCs w:val="20"/>
            <w:lang w:val="ru-RU"/>
          </w:rPr>
          <w:t>/</w:t>
        </w:r>
        <w:proofErr w:type="spellStart"/>
        <w:r w:rsidR="0007258B" w:rsidRPr="008522C8">
          <w:rPr>
            <w:rStyle w:val="a4"/>
            <w:sz w:val="20"/>
            <w:szCs w:val="20"/>
          </w:rPr>
          <w:t>uk</w:t>
        </w:r>
        <w:proofErr w:type="spellEnd"/>
        <w:r w:rsidR="0007258B" w:rsidRPr="008522C8">
          <w:rPr>
            <w:rStyle w:val="a4"/>
            <w:sz w:val="20"/>
            <w:szCs w:val="20"/>
            <w:lang w:val="ru-RU"/>
          </w:rPr>
          <w:t>/</w:t>
        </w:r>
        <w:r w:rsidR="0007258B" w:rsidRPr="008522C8">
          <w:rPr>
            <w:rStyle w:val="a4"/>
            <w:sz w:val="20"/>
            <w:szCs w:val="20"/>
          </w:rPr>
          <w:t>delivery</w:t>
        </w:r>
        <w:r w:rsidR="0007258B" w:rsidRPr="008522C8">
          <w:rPr>
            <w:rStyle w:val="a4"/>
            <w:sz w:val="20"/>
            <w:szCs w:val="20"/>
            <w:lang w:val="ru-RU"/>
          </w:rPr>
          <w:t>/</w:t>
        </w:r>
      </w:hyperlink>
    </w:p>
    <w:p w14:paraId="0E8571B5" w14:textId="73D0BB30" w:rsidR="00E20B47" w:rsidRDefault="00E20B47" w:rsidP="006E2A45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105CCF">
        <w:rPr>
          <w:b/>
          <w:sz w:val="20"/>
          <w:szCs w:val="20"/>
          <w:lang w:val="uk-UA"/>
        </w:rPr>
        <w:t>Оплата онлайн</w:t>
      </w:r>
      <w:r w:rsidR="0007258B"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– п</w:t>
      </w:r>
      <w:r w:rsidR="00A33A82">
        <w:rPr>
          <w:sz w:val="20"/>
          <w:szCs w:val="20"/>
          <w:lang w:val="uk-UA"/>
        </w:rPr>
        <w:t>е</w:t>
      </w:r>
      <w:r>
        <w:rPr>
          <w:sz w:val="20"/>
          <w:szCs w:val="20"/>
          <w:lang w:val="uk-UA"/>
        </w:rPr>
        <w:t xml:space="preserve">реказ коштів </w:t>
      </w:r>
      <w:r w:rsidR="0007258B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 національній валюті між поточними рахунками фізичних осіб </w:t>
      </w:r>
      <w:r w:rsidR="0007258B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 рамках послуги організатора «</w:t>
      </w:r>
      <w:r>
        <w:rPr>
          <w:sz w:val="20"/>
          <w:szCs w:val="20"/>
        </w:rPr>
        <w:t>OLX</w:t>
      </w:r>
      <w:r w:rsidR="001F5DD1">
        <w:rPr>
          <w:sz w:val="20"/>
          <w:szCs w:val="20"/>
          <w:lang w:val="ru-RU"/>
        </w:rPr>
        <w:t xml:space="preserve"> </w:t>
      </w:r>
      <w:r w:rsidRPr="00D51C25">
        <w:rPr>
          <w:sz w:val="20"/>
          <w:szCs w:val="20"/>
          <w:lang w:val="uk-UA"/>
        </w:rPr>
        <w:t>Доставка</w:t>
      </w:r>
      <w:r>
        <w:rPr>
          <w:sz w:val="20"/>
          <w:szCs w:val="20"/>
          <w:lang w:val="uk-UA"/>
        </w:rPr>
        <w:t>»</w:t>
      </w:r>
      <w:r w:rsidR="009D14FD">
        <w:rPr>
          <w:sz w:val="20"/>
          <w:szCs w:val="20"/>
          <w:lang w:val="uk-UA"/>
        </w:rPr>
        <w:t>.</w:t>
      </w:r>
    </w:p>
    <w:p w14:paraId="0C04C5EE" w14:textId="5E30F0B0" w:rsidR="004609BF" w:rsidRPr="00BA4DE8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0"/>
          <w:szCs w:val="20"/>
          <w:lang w:val="ru-RU"/>
        </w:rPr>
      </w:pPr>
      <w:r w:rsidRPr="00BA4DE8">
        <w:rPr>
          <w:sz w:val="20"/>
          <w:szCs w:val="20"/>
          <w:lang w:val="uk-UA"/>
        </w:rPr>
        <w:t xml:space="preserve">1.2. У цих Правилах можуть бути використані терміни </w:t>
      </w:r>
      <w:r w:rsidR="0007258B">
        <w:rPr>
          <w:sz w:val="20"/>
          <w:szCs w:val="20"/>
          <w:lang w:val="uk-UA"/>
        </w:rPr>
        <w:t>й</w:t>
      </w:r>
      <w:r w:rsidRPr="00BA4DE8">
        <w:rPr>
          <w:sz w:val="20"/>
          <w:szCs w:val="20"/>
          <w:lang w:val="uk-UA"/>
        </w:rPr>
        <w:t xml:space="preserve"> визначення, не визначені в п. 1.1</w:t>
      </w:r>
      <w:r w:rsidR="0007258B">
        <w:rPr>
          <w:sz w:val="20"/>
          <w:szCs w:val="20"/>
          <w:lang w:val="uk-UA"/>
        </w:rPr>
        <w:t>.</w:t>
      </w:r>
      <w:r w:rsidRPr="00BA4DE8">
        <w:rPr>
          <w:sz w:val="20"/>
          <w:szCs w:val="20"/>
          <w:lang w:val="uk-UA"/>
        </w:rPr>
        <w:t xml:space="preserve"> Правил. У цьому </w:t>
      </w:r>
      <w:r w:rsidR="0007258B">
        <w:rPr>
          <w:sz w:val="20"/>
          <w:szCs w:val="20"/>
          <w:lang w:val="uk-UA"/>
        </w:rPr>
        <w:t>разі</w:t>
      </w:r>
      <w:r w:rsidR="0007258B" w:rsidRPr="00BA4DE8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uk-UA"/>
        </w:rPr>
        <w:t xml:space="preserve">тлумачення такого терміну проводиться відповідно до тексту Правил. </w:t>
      </w:r>
      <w:r w:rsidR="009144C7">
        <w:rPr>
          <w:sz w:val="20"/>
          <w:szCs w:val="20"/>
          <w:lang w:val="uk-UA"/>
        </w:rPr>
        <w:t xml:space="preserve">Якщо нема </w:t>
      </w:r>
      <w:r w:rsidRPr="00BA4DE8">
        <w:rPr>
          <w:sz w:val="20"/>
          <w:szCs w:val="20"/>
          <w:lang w:val="uk-UA"/>
        </w:rPr>
        <w:t xml:space="preserve">однозначного тлумачення терміну або визначення в тексті Правил слід керуватися його тлумаченням, визначеним: в першу чергу – законодавством України, і в подальшому – звичаями ділового обороту </w:t>
      </w:r>
      <w:r w:rsidR="009144C7">
        <w:rPr>
          <w:sz w:val="20"/>
          <w:szCs w:val="20"/>
          <w:lang w:val="uk-UA"/>
        </w:rPr>
        <w:t>й</w:t>
      </w:r>
      <w:r w:rsidRPr="00BA4DE8">
        <w:rPr>
          <w:sz w:val="20"/>
          <w:szCs w:val="20"/>
          <w:lang w:val="uk-UA"/>
        </w:rPr>
        <w:t xml:space="preserve"> науковою доктриною.</w:t>
      </w:r>
    </w:p>
    <w:p w14:paraId="4278D6EF" w14:textId="168E70E6" w:rsidR="004609BF" w:rsidRPr="00203136" w:rsidRDefault="004609BF" w:rsidP="004609BF">
      <w:pPr>
        <w:pStyle w:val="western"/>
        <w:shd w:val="clear" w:color="auto" w:fill="FFFFFF"/>
        <w:jc w:val="center"/>
        <w:rPr>
          <w:rFonts w:ascii="Arial" w:hAnsi="Arial" w:cs="Arial"/>
          <w:sz w:val="21"/>
          <w:szCs w:val="21"/>
          <w:lang w:val="uk-UA"/>
        </w:rPr>
      </w:pPr>
      <w:r w:rsidRPr="00BA4DE8">
        <w:rPr>
          <w:rStyle w:val="a3"/>
          <w:sz w:val="20"/>
          <w:szCs w:val="20"/>
          <w:lang w:val="uk-UA"/>
        </w:rPr>
        <w:t>2.</w:t>
      </w:r>
      <w:r w:rsidR="009144C7">
        <w:rPr>
          <w:rFonts w:ascii="Arial" w:hAnsi="Arial" w:cs="Arial"/>
          <w:sz w:val="21"/>
          <w:szCs w:val="21"/>
          <w:lang w:val="uk-UA"/>
        </w:rPr>
        <w:t xml:space="preserve"> </w:t>
      </w:r>
      <w:r w:rsidRPr="00BA4DE8">
        <w:rPr>
          <w:rStyle w:val="a3"/>
          <w:sz w:val="20"/>
          <w:szCs w:val="20"/>
          <w:lang w:val="uk-UA"/>
        </w:rPr>
        <w:t>Період проведення Акції</w:t>
      </w:r>
    </w:p>
    <w:p w14:paraId="30DA630B" w14:textId="617A9195" w:rsidR="004609BF" w:rsidRPr="00960C79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 w:rsidRPr="002C5AFD">
        <w:rPr>
          <w:sz w:val="20"/>
          <w:szCs w:val="20"/>
          <w:lang w:val="uk-UA"/>
        </w:rPr>
        <w:t xml:space="preserve">2.1. </w:t>
      </w:r>
      <w:r w:rsidR="00F7783A" w:rsidRPr="002C5AFD">
        <w:rPr>
          <w:sz w:val="20"/>
          <w:szCs w:val="20"/>
          <w:lang w:val="uk-UA"/>
        </w:rPr>
        <w:t>П</w:t>
      </w:r>
      <w:r w:rsidRPr="002C5AFD">
        <w:rPr>
          <w:sz w:val="20"/>
          <w:szCs w:val="20"/>
          <w:lang w:val="uk-UA"/>
        </w:rPr>
        <w:t>еріод проведення Акції: з</w:t>
      </w:r>
      <w:r w:rsidR="00D639A0" w:rsidRPr="002C5AFD">
        <w:rPr>
          <w:sz w:val="20"/>
          <w:szCs w:val="20"/>
          <w:lang w:val="uk-UA"/>
        </w:rPr>
        <w:t xml:space="preserve"> </w:t>
      </w:r>
      <w:r w:rsidR="00CF209C" w:rsidRPr="00CF209C">
        <w:rPr>
          <w:sz w:val="20"/>
          <w:szCs w:val="20"/>
          <w:lang w:val="uk-UA"/>
        </w:rPr>
        <w:t xml:space="preserve">03.02.2020 р. по 16.03.2020 р. </w:t>
      </w:r>
      <w:r w:rsidRPr="002C5AFD">
        <w:rPr>
          <w:sz w:val="20"/>
          <w:szCs w:val="20"/>
          <w:lang w:val="uk-UA"/>
        </w:rPr>
        <w:t>(включно)</w:t>
      </w:r>
      <w:r w:rsidR="004B53C4" w:rsidRPr="002C5AFD">
        <w:rPr>
          <w:sz w:val="20"/>
          <w:szCs w:val="20"/>
          <w:lang w:val="uk-UA"/>
        </w:rPr>
        <w:t xml:space="preserve"> (далі – Період проведення Акції)</w:t>
      </w:r>
      <w:r w:rsidR="00212ECB" w:rsidRPr="002C5AFD">
        <w:rPr>
          <w:sz w:val="20"/>
          <w:szCs w:val="20"/>
          <w:lang w:val="uk-UA"/>
        </w:rPr>
        <w:t>.</w:t>
      </w:r>
    </w:p>
    <w:p w14:paraId="45167D21" w14:textId="718DDCAD" w:rsidR="004609BF" w:rsidRPr="00203136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 w:rsidRPr="00BA4DE8">
        <w:rPr>
          <w:sz w:val="20"/>
          <w:szCs w:val="20"/>
          <w:lang w:val="uk-UA"/>
        </w:rPr>
        <w:t>2.</w:t>
      </w:r>
      <w:r w:rsidR="006E2A45">
        <w:rPr>
          <w:sz w:val="20"/>
          <w:szCs w:val="20"/>
          <w:lang w:val="uk-UA"/>
        </w:rPr>
        <w:t>2</w:t>
      </w:r>
      <w:r w:rsidRPr="00BA4DE8">
        <w:rPr>
          <w:sz w:val="20"/>
          <w:szCs w:val="20"/>
          <w:lang w:val="uk-UA"/>
        </w:rPr>
        <w:t>. Організатор Акції має право на зміну періоду проведення Акції, Території проведення Акції, умов Акції за умови оприлюднення таких змін на Сайті Акції, як з, так і без попереднього повідомлення про внесення відповідних змін.</w:t>
      </w:r>
    </w:p>
    <w:p w14:paraId="0ACB368E" w14:textId="77777777" w:rsidR="004609BF" w:rsidRPr="00D86AAC" w:rsidRDefault="004609BF" w:rsidP="004609BF">
      <w:pPr>
        <w:pStyle w:val="western"/>
        <w:shd w:val="clear" w:color="auto" w:fill="FFFFFF"/>
        <w:jc w:val="center"/>
        <w:rPr>
          <w:rFonts w:ascii="Arial" w:hAnsi="Arial" w:cs="Arial"/>
          <w:sz w:val="21"/>
          <w:szCs w:val="21"/>
          <w:lang w:val="uk-UA"/>
        </w:rPr>
      </w:pPr>
      <w:r w:rsidRPr="00BA4DE8">
        <w:rPr>
          <w:rStyle w:val="a3"/>
          <w:sz w:val="20"/>
          <w:szCs w:val="20"/>
          <w:lang w:val="uk-UA"/>
        </w:rPr>
        <w:t>3. Заохочення Акції</w:t>
      </w:r>
    </w:p>
    <w:p w14:paraId="416FE7C1" w14:textId="1137A738" w:rsidR="00CF209C" w:rsidRPr="00105CCF" w:rsidRDefault="004609BF" w:rsidP="00172320">
      <w:pPr>
        <w:pStyle w:val="western"/>
        <w:shd w:val="clear" w:color="auto" w:fill="FFFFFF"/>
        <w:jc w:val="both"/>
        <w:rPr>
          <w:sz w:val="20"/>
          <w:szCs w:val="20"/>
          <w:lang w:val="ru-RU"/>
        </w:rPr>
      </w:pPr>
      <w:r w:rsidRPr="003812B5">
        <w:rPr>
          <w:sz w:val="20"/>
          <w:szCs w:val="20"/>
          <w:lang w:val="uk-UA"/>
        </w:rPr>
        <w:t xml:space="preserve">3.1. </w:t>
      </w:r>
      <w:r w:rsidR="00D51C25" w:rsidRPr="003812B5">
        <w:rPr>
          <w:b/>
          <w:sz w:val="20"/>
          <w:szCs w:val="20"/>
          <w:lang w:val="uk-UA"/>
        </w:rPr>
        <w:t>Заохоченням Акції</w:t>
      </w:r>
      <w:r w:rsidR="00D51C25">
        <w:rPr>
          <w:b/>
          <w:sz w:val="20"/>
          <w:szCs w:val="20"/>
          <w:lang w:val="uk-UA"/>
        </w:rPr>
        <w:t xml:space="preserve"> </w:t>
      </w:r>
      <w:r w:rsidR="00D51C25">
        <w:rPr>
          <w:sz w:val="20"/>
          <w:szCs w:val="20"/>
          <w:lang w:val="uk-UA"/>
        </w:rPr>
        <w:t xml:space="preserve">є грошові кошти </w:t>
      </w:r>
      <w:r w:rsidR="009144C7">
        <w:rPr>
          <w:sz w:val="20"/>
          <w:szCs w:val="20"/>
          <w:lang w:val="uk-UA"/>
        </w:rPr>
        <w:t>в</w:t>
      </w:r>
      <w:r w:rsidR="00D51C25">
        <w:rPr>
          <w:sz w:val="20"/>
          <w:szCs w:val="20"/>
          <w:lang w:val="uk-UA"/>
        </w:rPr>
        <w:t xml:space="preserve"> розмірі 10,00 (десять) гривень </w:t>
      </w:r>
      <w:r w:rsidR="00D51C25" w:rsidRPr="00D51C25">
        <w:rPr>
          <w:sz w:val="20"/>
          <w:szCs w:val="20"/>
          <w:lang w:val="uk-UA"/>
        </w:rPr>
        <w:t>з</w:t>
      </w:r>
      <w:r w:rsidR="00CF209C" w:rsidRPr="00D51C25">
        <w:rPr>
          <w:sz w:val="20"/>
          <w:szCs w:val="20"/>
          <w:lang w:val="uk-UA"/>
        </w:rPr>
        <w:t xml:space="preserve">а </w:t>
      </w:r>
      <w:r w:rsidR="00CF209C" w:rsidRPr="00CF209C">
        <w:rPr>
          <w:sz w:val="20"/>
          <w:szCs w:val="20"/>
          <w:lang w:val="uk-UA"/>
        </w:rPr>
        <w:t>кожну ус</w:t>
      </w:r>
      <w:r w:rsidR="00D51C25">
        <w:rPr>
          <w:sz w:val="20"/>
          <w:szCs w:val="20"/>
          <w:lang w:val="uk-UA"/>
        </w:rPr>
        <w:t>п</w:t>
      </w:r>
      <w:r w:rsidR="00CF209C" w:rsidRPr="00CF209C">
        <w:rPr>
          <w:sz w:val="20"/>
          <w:szCs w:val="20"/>
          <w:lang w:val="uk-UA"/>
        </w:rPr>
        <w:t>ішну угоду</w:t>
      </w:r>
      <w:r w:rsidR="00CF209C">
        <w:rPr>
          <w:sz w:val="20"/>
          <w:szCs w:val="20"/>
          <w:lang w:val="uk-UA"/>
        </w:rPr>
        <w:t>, оформлену</w:t>
      </w:r>
      <w:r w:rsidR="005E2ECE" w:rsidRPr="00105CCF">
        <w:rPr>
          <w:sz w:val="20"/>
          <w:szCs w:val="20"/>
          <w:lang w:val="uk-UA"/>
        </w:rPr>
        <w:t xml:space="preserve"> онлайн карткою </w:t>
      </w:r>
      <w:r w:rsidR="005E2ECE">
        <w:rPr>
          <w:sz w:val="20"/>
          <w:szCs w:val="20"/>
        </w:rPr>
        <w:t>Mastercard</w:t>
      </w:r>
      <w:r w:rsidR="005E2ECE" w:rsidRPr="00E5033B">
        <w:rPr>
          <w:sz w:val="20"/>
          <w:szCs w:val="20"/>
          <w:vertAlign w:val="superscript"/>
          <w:lang w:val="ru-RU"/>
        </w:rPr>
        <w:t>®</w:t>
      </w:r>
      <w:r w:rsidR="00CF209C">
        <w:rPr>
          <w:sz w:val="20"/>
          <w:szCs w:val="20"/>
          <w:lang w:val="uk-UA"/>
        </w:rPr>
        <w:t xml:space="preserve"> із використанням послуги «</w:t>
      </w:r>
      <w:r w:rsidR="00CF209C">
        <w:rPr>
          <w:sz w:val="20"/>
          <w:szCs w:val="20"/>
        </w:rPr>
        <w:t>OLX</w:t>
      </w:r>
      <w:r w:rsidR="00CF209C" w:rsidRPr="00D51C25">
        <w:rPr>
          <w:sz w:val="20"/>
          <w:szCs w:val="20"/>
          <w:lang w:val="uk-UA"/>
        </w:rPr>
        <w:t>-Доставка</w:t>
      </w:r>
      <w:r w:rsidR="00CF209C">
        <w:rPr>
          <w:sz w:val="20"/>
          <w:szCs w:val="20"/>
          <w:lang w:val="uk-UA"/>
        </w:rPr>
        <w:t>»</w:t>
      </w:r>
      <w:r w:rsidR="00D51C25">
        <w:rPr>
          <w:sz w:val="20"/>
          <w:szCs w:val="20"/>
          <w:lang w:val="uk-UA"/>
        </w:rPr>
        <w:t xml:space="preserve"> (за допомогою Сайту/Додатк</w:t>
      </w:r>
      <w:r w:rsidR="009144C7">
        <w:rPr>
          <w:sz w:val="20"/>
          <w:szCs w:val="20"/>
          <w:lang w:val="uk-UA"/>
        </w:rPr>
        <w:t>а</w:t>
      </w:r>
      <w:r w:rsidR="00D51C25">
        <w:rPr>
          <w:sz w:val="20"/>
          <w:szCs w:val="20"/>
          <w:lang w:val="uk-UA"/>
        </w:rPr>
        <w:t>)</w:t>
      </w:r>
      <w:r w:rsidR="00CF209C">
        <w:rPr>
          <w:sz w:val="20"/>
          <w:szCs w:val="20"/>
          <w:lang w:val="uk-UA"/>
        </w:rPr>
        <w:t xml:space="preserve">, </w:t>
      </w:r>
      <w:r w:rsidR="00D51C25">
        <w:rPr>
          <w:sz w:val="20"/>
          <w:szCs w:val="20"/>
          <w:lang w:val="uk-UA"/>
        </w:rPr>
        <w:t>Організ</w:t>
      </w:r>
      <w:r w:rsidR="00D80580">
        <w:rPr>
          <w:sz w:val="20"/>
          <w:szCs w:val="20"/>
          <w:lang w:val="uk-UA"/>
        </w:rPr>
        <w:t>атора</w:t>
      </w:r>
      <w:r w:rsidR="00D51C25">
        <w:rPr>
          <w:sz w:val="20"/>
          <w:szCs w:val="20"/>
          <w:lang w:val="uk-UA"/>
        </w:rPr>
        <w:t xml:space="preserve"> Акції, </w:t>
      </w:r>
      <w:r w:rsidR="00D51C25" w:rsidRPr="004B53C4">
        <w:rPr>
          <w:sz w:val="20"/>
          <w:szCs w:val="20"/>
          <w:lang w:val="uk-UA"/>
        </w:rPr>
        <w:t>за умови виконання</w:t>
      </w:r>
      <w:r w:rsidR="00D51C25">
        <w:rPr>
          <w:sz w:val="20"/>
          <w:szCs w:val="20"/>
          <w:lang w:val="uk-UA"/>
        </w:rPr>
        <w:t xml:space="preserve"> Учасником </w:t>
      </w:r>
      <w:r w:rsidR="00D51C25" w:rsidRPr="004B53C4">
        <w:rPr>
          <w:sz w:val="20"/>
          <w:szCs w:val="20"/>
          <w:lang w:val="uk-UA"/>
        </w:rPr>
        <w:t xml:space="preserve">умов участі у </w:t>
      </w:r>
      <w:r w:rsidR="00D51C25">
        <w:rPr>
          <w:sz w:val="20"/>
          <w:szCs w:val="20"/>
          <w:lang w:val="uk-UA"/>
        </w:rPr>
        <w:t>Акції.</w:t>
      </w:r>
    </w:p>
    <w:p w14:paraId="2F6F1544" w14:textId="1F16DA59" w:rsidR="004609BF" w:rsidRDefault="004609BF" w:rsidP="006E2A45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BA4DE8">
        <w:rPr>
          <w:sz w:val="20"/>
          <w:szCs w:val="20"/>
          <w:lang w:val="uk-UA"/>
        </w:rPr>
        <w:t>3.2. Виконуючи Умови участі в Акції</w:t>
      </w:r>
      <w:r w:rsidR="00D639A0">
        <w:rPr>
          <w:sz w:val="20"/>
          <w:szCs w:val="20"/>
          <w:lang w:val="uk-UA"/>
        </w:rPr>
        <w:t>,</w:t>
      </w:r>
      <w:r w:rsidRPr="00BA4DE8">
        <w:rPr>
          <w:sz w:val="20"/>
          <w:szCs w:val="20"/>
          <w:lang w:val="uk-UA"/>
        </w:rPr>
        <w:t xml:space="preserve"> Учасник погоджується з Правилами та зобов’язується їх виконувати. Невиконання Умов участі в Акції чи Правил унеможливлює участь в Акції.</w:t>
      </w:r>
    </w:p>
    <w:p w14:paraId="7EE043DE" w14:textId="66AA9A0A" w:rsidR="00D80580" w:rsidRPr="00105CCF" w:rsidRDefault="00D80580" w:rsidP="006E2A45">
      <w:pPr>
        <w:pStyle w:val="western"/>
        <w:shd w:val="clear" w:color="auto" w:fill="FFFFFF"/>
        <w:jc w:val="both"/>
        <w:rPr>
          <w:sz w:val="20"/>
          <w:szCs w:val="20"/>
          <w:lang w:val="ru-RU"/>
        </w:rPr>
      </w:pPr>
      <w:r w:rsidRPr="00D80580">
        <w:rPr>
          <w:sz w:val="20"/>
          <w:szCs w:val="20"/>
          <w:lang w:val="uk-UA"/>
        </w:rPr>
        <w:t xml:space="preserve">3.3. </w:t>
      </w:r>
      <w:r>
        <w:rPr>
          <w:sz w:val="20"/>
          <w:szCs w:val="20"/>
          <w:lang w:val="uk-UA"/>
        </w:rPr>
        <w:t>Заохочення на</w:t>
      </w:r>
      <w:r w:rsidRPr="00D80580">
        <w:rPr>
          <w:sz w:val="20"/>
          <w:szCs w:val="20"/>
          <w:lang w:val="uk-UA"/>
        </w:rPr>
        <w:t>рахову</w:t>
      </w:r>
      <w:r>
        <w:rPr>
          <w:sz w:val="20"/>
          <w:szCs w:val="20"/>
          <w:lang w:val="uk-UA"/>
        </w:rPr>
        <w:t>є Платіжни</w:t>
      </w:r>
      <w:r w:rsidR="00C50BDD">
        <w:rPr>
          <w:sz w:val="20"/>
          <w:szCs w:val="20"/>
          <w:lang w:val="uk-UA"/>
        </w:rPr>
        <w:t>й</w:t>
      </w:r>
      <w:r>
        <w:rPr>
          <w:sz w:val="20"/>
          <w:szCs w:val="20"/>
          <w:lang w:val="uk-UA"/>
        </w:rPr>
        <w:t xml:space="preserve"> партнер Учаснику Акції, що виконав умови Акції, на поточний рахунок фізичної </w:t>
      </w:r>
      <w:r w:rsidRPr="00D80580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>со</w:t>
      </w:r>
      <w:r w:rsidRPr="00D80580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и, з якого був здійснений переказ коштів </w:t>
      </w:r>
      <w:r w:rsidR="00C50BDD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 рамках послуги «OLX</w:t>
      </w:r>
      <w:r w:rsidR="001F5DD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Доставка» </w:t>
      </w:r>
      <w:r w:rsidRPr="00D80580">
        <w:rPr>
          <w:sz w:val="20"/>
          <w:szCs w:val="20"/>
          <w:lang w:val="uk-UA"/>
        </w:rPr>
        <w:t>Організатора Акції</w:t>
      </w:r>
      <w:r>
        <w:rPr>
          <w:sz w:val="20"/>
          <w:szCs w:val="20"/>
          <w:lang w:val="uk-UA"/>
        </w:rPr>
        <w:t>.</w:t>
      </w:r>
      <w:r w:rsidR="008C6AC6">
        <w:rPr>
          <w:sz w:val="20"/>
          <w:szCs w:val="20"/>
          <w:lang w:val="uk-UA"/>
        </w:rPr>
        <w:t xml:space="preserve"> Заохочення зараховується не пізніше 48 (сорока восьми) годин з моменту</w:t>
      </w:r>
      <w:r w:rsidR="00C50BDD">
        <w:rPr>
          <w:sz w:val="20"/>
          <w:szCs w:val="20"/>
          <w:lang w:val="uk-UA"/>
        </w:rPr>
        <w:t>,</w:t>
      </w:r>
      <w:r w:rsidR="004C491F">
        <w:rPr>
          <w:sz w:val="20"/>
          <w:szCs w:val="20"/>
          <w:lang w:val="uk-UA"/>
        </w:rPr>
        <w:t xml:space="preserve"> коли </w:t>
      </w:r>
      <w:r w:rsidR="00281AAF">
        <w:rPr>
          <w:sz w:val="20"/>
          <w:szCs w:val="20"/>
          <w:lang w:val="uk-UA"/>
        </w:rPr>
        <w:t>відповідна угода визнана успішною</w:t>
      </w:r>
      <w:r w:rsidR="008C6AC6">
        <w:rPr>
          <w:sz w:val="20"/>
          <w:szCs w:val="20"/>
          <w:lang w:val="uk-UA"/>
        </w:rPr>
        <w:t>.</w:t>
      </w:r>
    </w:p>
    <w:p w14:paraId="538F901E" w14:textId="2DBD6955" w:rsidR="004609BF" w:rsidRDefault="004609BF" w:rsidP="006E2A45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BA4DE8">
        <w:rPr>
          <w:sz w:val="20"/>
          <w:szCs w:val="20"/>
          <w:lang w:val="uk-UA"/>
        </w:rPr>
        <w:lastRenderedPageBreak/>
        <w:t>3.</w:t>
      </w:r>
      <w:r w:rsidR="00D80580" w:rsidRPr="00D80580">
        <w:rPr>
          <w:sz w:val="20"/>
          <w:szCs w:val="20"/>
          <w:lang w:val="uk-UA"/>
        </w:rPr>
        <w:t>4</w:t>
      </w:r>
      <w:r w:rsidRPr="00BA4DE8">
        <w:rPr>
          <w:sz w:val="20"/>
          <w:szCs w:val="20"/>
          <w:lang w:val="uk-UA"/>
        </w:rPr>
        <w:t>. Заохочення не підлягає обміну на інші послуги Організатора</w:t>
      </w:r>
      <w:r w:rsidR="000726A1">
        <w:rPr>
          <w:sz w:val="20"/>
          <w:szCs w:val="20"/>
          <w:lang w:val="uk-UA"/>
        </w:rPr>
        <w:t xml:space="preserve"> Акції</w:t>
      </w:r>
      <w:r w:rsidRPr="00BA4DE8">
        <w:rPr>
          <w:sz w:val="20"/>
          <w:szCs w:val="20"/>
          <w:lang w:val="uk-UA"/>
        </w:rPr>
        <w:t xml:space="preserve"> чи Партнера</w:t>
      </w:r>
      <w:r w:rsidR="000726A1">
        <w:rPr>
          <w:sz w:val="20"/>
          <w:szCs w:val="20"/>
          <w:lang w:val="uk-UA"/>
        </w:rPr>
        <w:t xml:space="preserve"> Акції</w:t>
      </w:r>
      <w:r w:rsidRPr="00BA4DE8">
        <w:rPr>
          <w:sz w:val="20"/>
          <w:szCs w:val="20"/>
          <w:lang w:val="uk-UA"/>
        </w:rPr>
        <w:t xml:space="preserve"> та не підлягає накопиченню чи збиранню. Заохочення не підлягає компенсації готівковими коштами.</w:t>
      </w:r>
    </w:p>
    <w:p w14:paraId="2EE8A2E1" w14:textId="3AB05703" w:rsidR="008C6AC6" w:rsidRPr="00105CCF" w:rsidRDefault="008C6AC6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0"/>
          <w:szCs w:val="20"/>
          <w:lang w:val="uk-UA"/>
        </w:rPr>
        <w:t xml:space="preserve">3.5. </w:t>
      </w:r>
      <w:r w:rsidR="004C491F">
        <w:rPr>
          <w:sz w:val="20"/>
          <w:szCs w:val="20"/>
          <w:lang w:val="uk-UA"/>
        </w:rPr>
        <w:t xml:space="preserve">Організатор Акції здійснює нарахування та сплату всіх передбачених законодавством України податків і зборів із вартості всіх Заохочень, що будуть зараховані Учасникам </w:t>
      </w:r>
      <w:r w:rsidR="00C50BDD">
        <w:rPr>
          <w:sz w:val="20"/>
          <w:szCs w:val="20"/>
          <w:lang w:val="uk-UA"/>
        </w:rPr>
        <w:t>у</w:t>
      </w:r>
      <w:r w:rsidR="004C491F">
        <w:rPr>
          <w:sz w:val="20"/>
          <w:szCs w:val="20"/>
          <w:lang w:val="uk-UA"/>
        </w:rPr>
        <w:t xml:space="preserve"> рамках проведення Акції.</w:t>
      </w:r>
    </w:p>
    <w:p w14:paraId="0E517808" w14:textId="1A06F27F" w:rsidR="004609BF" w:rsidRPr="00BA4DE8" w:rsidRDefault="004609BF" w:rsidP="004609BF">
      <w:pPr>
        <w:pStyle w:val="western"/>
        <w:shd w:val="clear" w:color="auto" w:fill="FFFFFF"/>
        <w:jc w:val="center"/>
        <w:rPr>
          <w:rFonts w:ascii="Arial" w:hAnsi="Arial" w:cs="Arial"/>
          <w:sz w:val="21"/>
          <w:szCs w:val="21"/>
          <w:lang w:val="ru-RU"/>
        </w:rPr>
      </w:pPr>
      <w:r w:rsidRPr="00BA4DE8">
        <w:rPr>
          <w:rStyle w:val="a3"/>
          <w:sz w:val="20"/>
          <w:szCs w:val="20"/>
          <w:lang w:val="uk-UA"/>
        </w:rPr>
        <w:t>4.</w:t>
      </w:r>
      <w:r w:rsidR="00C50BDD">
        <w:rPr>
          <w:rFonts w:ascii="Arial" w:hAnsi="Arial" w:cs="Arial"/>
          <w:sz w:val="21"/>
          <w:szCs w:val="21"/>
          <w:lang w:val="uk-UA"/>
        </w:rPr>
        <w:t xml:space="preserve"> </w:t>
      </w:r>
      <w:r w:rsidRPr="00BA4DE8">
        <w:rPr>
          <w:rStyle w:val="a3"/>
          <w:sz w:val="20"/>
          <w:szCs w:val="20"/>
          <w:lang w:val="uk-UA"/>
        </w:rPr>
        <w:t>Умови здобу</w:t>
      </w:r>
      <w:r w:rsidR="00D80580">
        <w:rPr>
          <w:rStyle w:val="a3"/>
          <w:sz w:val="20"/>
          <w:szCs w:val="20"/>
          <w:lang w:val="uk-UA"/>
        </w:rPr>
        <w:t>ття права на отримання Заохочення</w:t>
      </w:r>
    </w:p>
    <w:p w14:paraId="6676831A" w14:textId="1791B4E7" w:rsidR="004609BF" w:rsidRPr="00F87084" w:rsidRDefault="004609BF" w:rsidP="006E2A45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BA4DE8">
        <w:rPr>
          <w:sz w:val="20"/>
          <w:szCs w:val="20"/>
          <w:lang w:val="uk-UA"/>
        </w:rPr>
        <w:t>4.1. До участі в Акції допускаються фізичні особи,</w:t>
      </w:r>
      <w:r w:rsidR="00F87084" w:rsidRPr="00F87084">
        <w:rPr>
          <w:sz w:val="20"/>
          <w:szCs w:val="20"/>
          <w:lang w:val="uk-UA"/>
        </w:rPr>
        <w:t xml:space="preserve"> які є держателями платіжних карт</w:t>
      </w:r>
      <w:r w:rsidR="00BB505C">
        <w:rPr>
          <w:sz w:val="20"/>
          <w:szCs w:val="20"/>
          <w:lang w:val="uk-UA"/>
        </w:rPr>
        <w:t>ок</w:t>
      </w:r>
      <w:r w:rsidR="00F87084" w:rsidRPr="00F87084">
        <w:rPr>
          <w:sz w:val="20"/>
          <w:szCs w:val="20"/>
          <w:lang w:val="uk-UA"/>
        </w:rPr>
        <w:t xml:space="preserve"> </w:t>
      </w:r>
      <w:proofErr w:type="spellStart"/>
      <w:r w:rsidR="00F87084" w:rsidRPr="00F87084">
        <w:rPr>
          <w:sz w:val="20"/>
          <w:szCs w:val="20"/>
          <w:lang w:val="uk-UA"/>
        </w:rPr>
        <w:t>Masterсard</w:t>
      </w:r>
      <w:proofErr w:type="spellEnd"/>
      <w:r w:rsidR="00F87084" w:rsidRPr="00E5033B">
        <w:rPr>
          <w:sz w:val="20"/>
          <w:szCs w:val="20"/>
          <w:vertAlign w:val="superscript"/>
          <w:lang w:val="uk-UA"/>
        </w:rPr>
        <w:t>®</w:t>
      </w:r>
      <w:r w:rsidR="00F87084" w:rsidRPr="00F87084">
        <w:rPr>
          <w:sz w:val="20"/>
          <w:szCs w:val="20"/>
          <w:lang w:val="uk-UA"/>
        </w:rPr>
        <w:t>, емітованих банками України,</w:t>
      </w:r>
      <w:r w:rsidR="00BB505C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uk-UA"/>
        </w:rPr>
        <w:t>що наділені необхідним об</w:t>
      </w:r>
      <w:r w:rsidR="00995CB3">
        <w:rPr>
          <w:sz w:val="20"/>
          <w:szCs w:val="20"/>
          <w:lang w:val="uk-UA"/>
        </w:rPr>
        <w:t>сягом</w:t>
      </w:r>
      <w:r w:rsidRPr="00BA4DE8">
        <w:rPr>
          <w:sz w:val="20"/>
          <w:szCs w:val="20"/>
          <w:lang w:val="uk-UA"/>
        </w:rPr>
        <w:t xml:space="preserve"> дієздатності. Щоб стати Учасником Акції, необхідно:</w:t>
      </w:r>
    </w:p>
    <w:p w14:paraId="04BFC8AD" w14:textId="018956B5" w:rsidR="00F56C3F" w:rsidRPr="004F6A75" w:rsidRDefault="004609BF" w:rsidP="006E2A45">
      <w:pPr>
        <w:pStyle w:val="western"/>
        <w:shd w:val="clear" w:color="auto" w:fill="FFFFFF"/>
        <w:jc w:val="both"/>
        <w:rPr>
          <w:sz w:val="20"/>
          <w:szCs w:val="20"/>
          <w:lang w:val="uk-UA"/>
        </w:rPr>
      </w:pPr>
      <w:r w:rsidRPr="00BA4DE8">
        <w:rPr>
          <w:sz w:val="20"/>
          <w:szCs w:val="20"/>
          <w:lang w:val="uk-UA"/>
        </w:rPr>
        <w:t>4.1.1. Бути зареєстрованим користувачем сервісу OLX.UA або ж зареєструватись як користувач зазначеного сервісу</w:t>
      </w:r>
      <w:r w:rsidR="00C86637">
        <w:rPr>
          <w:sz w:val="20"/>
          <w:szCs w:val="20"/>
          <w:lang w:val="uk-UA"/>
        </w:rPr>
        <w:t xml:space="preserve"> за допомогою Сайту чи Додатк</w:t>
      </w:r>
      <w:r w:rsidR="00995CB3">
        <w:rPr>
          <w:sz w:val="20"/>
          <w:szCs w:val="20"/>
          <w:lang w:val="uk-UA"/>
        </w:rPr>
        <w:t>а.</w:t>
      </w:r>
    </w:p>
    <w:p w14:paraId="544B9F8A" w14:textId="0FBF24BA" w:rsidR="00D80580" w:rsidRDefault="008F3767" w:rsidP="006E2A45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4.1.2</w:t>
      </w:r>
      <w:r w:rsidR="00FE015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Протягом </w:t>
      </w:r>
      <w:r w:rsidR="000726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Періоду </w:t>
      </w:r>
      <w:r w:rsidR="00FE0155">
        <w:rPr>
          <w:rFonts w:ascii="Times New Roman" w:eastAsia="Times New Roman" w:hAnsi="Times New Roman" w:cs="Times New Roman"/>
          <w:sz w:val="20"/>
          <w:szCs w:val="20"/>
          <w:lang w:val="uk-UA"/>
        </w:rPr>
        <w:t>проведення Акції скористатись послугою «</w:t>
      </w:r>
      <w:r w:rsidR="00FE0155">
        <w:rPr>
          <w:rFonts w:ascii="Times New Roman" w:eastAsia="Times New Roman" w:hAnsi="Times New Roman" w:cs="Times New Roman"/>
          <w:sz w:val="20"/>
          <w:szCs w:val="20"/>
        </w:rPr>
        <w:t>OLX</w:t>
      </w:r>
      <w:r w:rsidR="00FE0155" w:rsidRPr="008F376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Доставка</w:t>
      </w:r>
      <w:r w:rsidR="00FE0155">
        <w:rPr>
          <w:rFonts w:ascii="Times New Roman" w:eastAsia="Times New Roman" w:hAnsi="Times New Roman" w:cs="Times New Roman"/>
          <w:sz w:val="20"/>
          <w:szCs w:val="20"/>
          <w:lang w:val="uk-UA"/>
        </w:rPr>
        <w:t>»</w:t>
      </w:r>
      <w:r w:rsidR="00F9494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Організатора Акції</w:t>
      </w:r>
      <w:r w:rsidR="00FE015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здійснивши необхідні дії на сервісі </w:t>
      </w:r>
      <w:r w:rsidR="00FE0155">
        <w:rPr>
          <w:rFonts w:ascii="Times New Roman" w:eastAsia="Times New Roman" w:hAnsi="Times New Roman" w:cs="Times New Roman"/>
          <w:sz w:val="20"/>
          <w:szCs w:val="20"/>
        </w:rPr>
        <w:t>OLX</w:t>
      </w:r>
      <w:r w:rsidR="00FE0155" w:rsidRPr="008F3767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FE0155">
        <w:rPr>
          <w:rFonts w:ascii="Times New Roman" w:eastAsia="Times New Roman" w:hAnsi="Times New Roman" w:cs="Times New Roman"/>
          <w:sz w:val="20"/>
          <w:szCs w:val="20"/>
        </w:rPr>
        <w:t>UA</w:t>
      </w:r>
      <w:r w:rsidR="00FE0155" w:rsidRPr="008F376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FE0155" w:rsidRPr="00691628">
        <w:rPr>
          <w:rFonts w:ascii="Times New Roman" w:eastAsia="Times New Roman" w:hAnsi="Times New Roman" w:cs="Times New Roman"/>
          <w:sz w:val="20"/>
          <w:szCs w:val="20"/>
          <w:lang w:val="uk-UA"/>
        </w:rPr>
        <w:t>як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покуп</w:t>
      </w:r>
      <w:r w:rsidR="00995CB3">
        <w:rPr>
          <w:rFonts w:ascii="Times New Roman" w:eastAsia="Times New Roman" w:hAnsi="Times New Roman" w:cs="Times New Roman"/>
          <w:sz w:val="20"/>
          <w:szCs w:val="20"/>
          <w:lang w:val="uk-UA"/>
        </w:rPr>
        <w:t>ець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для того, щоб відповідна уго</w:t>
      </w:r>
      <w:r w:rsidRPr="008F3767">
        <w:rPr>
          <w:rFonts w:ascii="Times New Roman" w:eastAsia="Times New Roman" w:hAnsi="Times New Roman" w:cs="Times New Roman"/>
          <w:sz w:val="20"/>
          <w:szCs w:val="20"/>
          <w:lang w:val="uk-UA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а була успішною</w:t>
      </w:r>
      <w:r w:rsidR="00EB00E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відповідно до правил послуги «</w:t>
      </w:r>
      <w:r w:rsidR="00EB00E1">
        <w:rPr>
          <w:rFonts w:ascii="Times New Roman" w:eastAsia="Times New Roman" w:hAnsi="Times New Roman" w:cs="Times New Roman"/>
          <w:sz w:val="20"/>
          <w:szCs w:val="20"/>
        </w:rPr>
        <w:t>OLX</w:t>
      </w:r>
      <w:r w:rsidR="00EB00E1" w:rsidRPr="008F376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Доставка</w:t>
      </w:r>
      <w:r w:rsidR="00EB00E1">
        <w:rPr>
          <w:rFonts w:ascii="Times New Roman" w:eastAsia="Times New Roman" w:hAnsi="Times New Roman" w:cs="Times New Roman"/>
          <w:sz w:val="20"/>
          <w:szCs w:val="20"/>
          <w:lang w:val="uk-UA"/>
        </w:rPr>
        <w:t>»</w:t>
      </w:r>
      <w:r w:rsidR="00D80580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7BC80049" w14:textId="466314C8" w:rsidR="00FE0155" w:rsidRPr="008F3767" w:rsidRDefault="00D80580" w:rsidP="006E2A45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4.1.3. </w:t>
      </w:r>
      <w:r w:rsidR="00995CB3">
        <w:rPr>
          <w:rFonts w:ascii="Times New Roman" w:eastAsia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рамках відповідної угоди</w:t>
      </w:r>
      <w:r w:rsidR="009E71D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816AF">
        <w:rPr>
          <w:rFonts w:ascii="Times New Roman" w:eastAsia="Times New Roman" w:hAnsi="Times New Roman" w:cs="Times New Roman"/>
          <w:sz w:val="20"/>
          <w:szCs w:val="20"/>
          <w:lang w:val="uk-UA"/>
        </w:rPr>
        <w:t>о</w:t>
      </w:r>
      <w:r w:rsidR="009E71DB">
        <w:rPr>
          <w:rFonts w:ascii="Times New Roman" w:eastAsia="Times New Roman" w:hAnsi="Times New Roman" w:cs="Times New Roman"/>
          <w:sz w:val="20"/>
          <w:szCs w:val="20"/>
          <w:lang w:val="uk-UA"/>
        </w:rPr>
        <w:t>платити вартість товару</w:t>
      </w:r>
      <w:r w:rsidR="00E20B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онлайн</w:t>
      </w:r>
      <w:r w:rsidRPr="00D8058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із використанням</w:t>
      </w:r>
      <w:r w:rsidR="009E71D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картки </w:t>
      </w:r>
      <w:r w:rsidR="009E71DB" w:rsidRPr="009E71DB">
        <w:rPr>
          <w:rFonts w:ascii="Times New Roman" w:eastAsia="Times New Roman" w:hAnsi="Times New Roman" w:cs="Times New Roman"/>
          <w:sz w:val="20"/>
          <w:szCs w:val="20"/>
          <w:lang w:val="uk-UA"/>
        </w:rPr>
        <w:t>Mastercard</w:t>
      </w:r>
      <w:r w:rsidR="009E71DB" w:rsidRPr="00E5033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®</w:t>
      </w:r>
      <w:r w:rsidR="009E71DB">
        <w:rPr>
          <w:rFonts w:ascii="Times New Roman" w:eastAsia="Times New Roman" w:hAnsi="Times New Roman" w:cs="Times New Roman"/>
          <w:sz w:val="20"/>
          <w:szCs w:val="20"/>
          <w:lang w:val="uk-UA"/>
        </w:rPr>
        <w:t>, емітованої банками України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0B112B63" w14:textId="29F5DCFC" w:rsidR="004609BF" w:rsidRPr="00105CCF" w:rsidRDefault="004609BF" w:rsidP="006E2A45">
      <w:pPr>
        <w:pStyle w:val="western"/>
        <w:shd w:val="clear" w:color="auto" w:fill="FFFFFF"/>
        <w:jc w:val="both"/>
        <w:rPr>
          <w:sz w:val="20"/>
          <w:szCs w:val="20"/>
          <w:lang w:val="ru-RU"/>
        </w:rPr>
      </w:pPr>
      <w:r w:rsidRPr="00BA4DE8">
        <w:rPr>
          <w:sz w:val="20"/>
          <w:szCs w:val="20"/>
          <w:lang w:val="uk-UA"/>
        </w:rPr>
        <w:t>4</w:t>
      </w:r>
      <w:r w:rsidR="00D10F45" w:rsidRPr="00BA4DE8">
        <w:rPr>
          <w:sz w:val="20"/>
          <w:szCs w:val="20"/>
          <w:lang w:val="uk-UA"/>
        </w:rPr>
        <w:t>.</w:t>
      </w:r>
      <w:r w:rsidR="00504ABC">
        <w:rPr>
          <w:sz w:val="20"/>
          <w:szCs w:val="20"/>
          <w:lang w:val="uk-UA"/>
        </w:rPr>
        <w:t>2</w:t>
      </w:r>
      <w:r w:rsidRPr="00BA4DE8">
        <w:rPr>
          <w:sz w:val="20"/>
          <w:szCs w:val="20"/>
          <w:lang w:val="uk-UA"/>
        </w:rPr>
        <w:t>.</w:t>
      </w:r>
      <w:r w:rsidR="0083761D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uk-UA"/>
        </w:rPr>
        <w:t xml:space="preserve">Організатор </w:t>
      </w:r>
      <w:r w:rsidR="0083761D">
        <w:rPr>
          <w:sz w:val="20"/>
          <w:szCs w:val="20"/>
          <w:lang w:val="uk-UA"/>
        </w:rPr>
        <w:t>і</w:t>
      </w:r>
      <w:r w:rsidRPr="00BA4DE8">
        <w:rPr>
          <w:sz w:val="20"/>
          <w:szCs w:val="20"/>
          <w:lang w:val="uk-UA"/>
        </w:rPr>
        <w:t xml:space="preserve"> Партнер не вступають в будь-які суперечки стосовно визнання будь-яких осіб Учасниками Акції і прав на отримання Заохочень.</w:t>
      </w:r>
    </w:p>
    <w:p w14:paraId="4E476746" w14:textId="15265BF9" w:rsidR="002E6A9C" w:rsidRPr="00D80580" w:rsidRDefault="00124CB7" w:rsidP="002E6A9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4.</w:t>
      </w:r>
      <w:r w:rsidR="00504ABC">
        <w:rPr>
          <w:rFonts w:ascii="Times New Roman" w:eastAsia="Times New Roman" w:hAnsi="Times New Roman" w:cs="Times New Roman"/>
          <w:sz w:val="20"/>
          <w:szCs w:val="20"/>
          <w:lang w:val="uk-UA"/>
        </w:rPr>
        <w:t>3</w:t>
      </w:r>
      <w:r w:rsidR="002E6A9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D80580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Організатор</w:t>
      </w:r>
      <w:r w:rsidR="0083761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D80580">
        <w:rPr>
          <w:rFonts w:ascii="Times New Roman" w:eastAsia="Times New Roman" w:hAnsi="Times New Roman" w:cs="Times New Roman"/>
          <w:sz w:val="20"/>
          <w:szCs w:val="20"/>
          <w:lang w:val="uk-UA"/>
        </w:rPr>
        <w:t>/</w:t>
      </w:r>
      <w:r w:rsidR="0083761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D80580">
        <w:rPr>
          <w:rFonts w:ascii="Times New Roman" w:eastAsia="Times New Roman" w:hAnsi="Times New Roman" w:cs="Times New Roman"/>
          <w:sz w:val="20"/>
          <w:szCs w:val="20"/>
          <w:lang w:val="uk-UA"/>
        </w:rPr>
        <w:t>Платіжний партнер</w:t>
      </w:r>
      <w:r w:rsidR="002E6A9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Акції ма</w:t>
      </w:r>
      <w:r w:rsidR="0083761D">
        <w:rPr>
          <w:rFonts w:ascii="Times New Roman" w:eastAsia="Times New Roman" w:hAnsi="Times New Roman" w:cs="Times New Roman"/>
          <w:sz w:val="20"/>
          <w:szCs w:val="20"/>
          <w:lang w:val="uk-UA"/>
        </w:rPr>
        <w:t>ють</w:t>
      </w:r>
      <w:r w:rsidR="002E6A9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право відмовити Учаснику Акції </w:t>
      </w:r>
      <w:r w:rsidR="0083761D">
        <w:rPr>
          <w:rFonts w:ascii="Times New Roman" w:eastAsia="Times New Roman" w:hAnsi="Times New Roman" w:cs="Times New Roman"/>
          <w:sz w:val="20"/>
          <w:szCs w:val="20"/>
          <w:lang w:val="uk-UA"/>
        </w:rPr>
        <w:t>в</w:t>
      </w:r>
      <w:r w:rsidR="002E6A9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разі невиконання Учасником Акції умов </w:t>
      </w:r>
      <w:r w:rsidR="00D80580">
        <w:rPr>
          <w:rFonts w:ascii="Times New Roman" w:eastAsia="Times New Roman" w:hAnsi="Times New Roman" w:cs="Times New Roman"/>
          <w:sz w:val="20"/>
          <w:szCs w:val="20"/>
          <w:lang w:val="uk-UA"/>
        </w:rPr>
        <w:t>Акції, умов надання послуг Платіжного партнера</w:t>
      </w:r>
      <w:r w:rsidR="002E6A9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2CBA1DCD" w14:textId="77777777" w:rsidR="004609BF" w:rsidRPr="00BA4DE8" w:rsidRDefault="004609BF" w:rsidP="004609BF">
      <w:pPr>
        <w:pStyle w:val="western"/>
        <w:shd w:val="clear" w:color="auto" w:fill="FFFFFF"/>
        <w:jc w:val="center"/>
        <w:rPr>
          <w:rFonts w:ascii="Arial" w:hAnsi="Arial" w:cs="Arial"/>
          <w:sz w:val="21"/>
          <w:szCs w:val="21"/>
          <w:lang w:val="ru-RU"/>
        </w:rPr>
      </w:pPr>
      <w:r w:rsidRPr="00BA4DE8">
        <w:rPr>
          <w:rStyle w:val="a3"/>
          <w:sz w:val="20"/>
          <w:szCs w:val="20"/>
          <w:lang w:val="uk-UA"/>
        </w:rPr>
        <w:t>5. Заключні положення</w:t>
      </w:r>
    </w:p>
    <w:p w14:paraId="7B161B15" w14:textId="78AAF1A3" w:rsidR="004609BF" w:rsidRPr="00BA4DE8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ru-RU"/>
        </w:rPr>
      </w:pPr>
      <w:r w:rsidRPr="00BA4DE8">
        <w:rPr>
          <w:sz w:val="20"/>
          <w:szCs w:val="20"/>
          <w:lang w:val="uk-UA"/>
        </w:rPr>
        <w:lastRenderedPageBreak/>
        <w:t xml:space="preserve">5.1. Ці Правила можуть бути змінені/доповнені Організатором Акції впродовж </w:t>
      </w:r>
      <w:r w:rsidR="0083761D">
        <w:rPr>
          <w:sz w:val="20"/>
          <w:szCs w:val="20"/>
          <w:lang w:val="uk-UA"/>
        </w:rPr>
        <w:t>у</w:t>
      </w:r>
      <w:r w:rsidRPr="00BA4DE8">
        <w:rPr>
          <w:sz w:val="20"/>
          <w:szCs w:val="20"/>
          <w:lang w:val="uk-UA"/>
        </w:rPr>
        <w:t xml:space="preserve">сього Періоду проведення Акції. Такі зміни </w:t>
      </w:r>
      <w:r w:rsidR="0083761D">
        <w:rPr>
          <w:sz w:val="20"/>
          <w:szCs w:val="20"/>
          <w:lang w:val="uk-UA"/>
        </w:rPr>
        <w:t>й</w:t>
      </w:r>
      <w:r w:rsidRPr="00BA4DE8">
        <w:rPr>
          <w:sz w:val="20"/>
          <w:szCs w:val="20"/>
          <w:lang w:val="uk-UA"/>
        </w:rPr>
        <w:t xml:space="preserve"> доповнення </w:t>
      </w:r>
      <w:r w:rsidR="0083761D">
        <w:rPr>
          <w:sz w:val="20"/>
          <w:szCs w:val="20"/>
          <w:lang w:val="uk-UA"/>
        </w:rPr>
        <w:t>набувають чинності</w:t>
      </w:r>
      <w:r w:rsidRPr="00BA4DE8">
        <w:rPr>
          <w:sz w:val="20"/>
          <w:szCs w:val="20"/>
          <w:lang w:val="uk-UA"/>
        </w:rPr>
        <w:t xml:space="preserve"> з моменту опублікування, якщо інше не буде передбачено змінами/доповненнями </w:t>
      </w:r>
      <w:r w:rsidR="0083761D">
        <w:rPr>
          <w:sz w:val="20"/>
          <w:szCs w:val="20"/>
          <w:lang w:val="uk-UA"/>
        </w:rPr>
        <w:t>чинних</w:t>
      </w:r>
      <w:r w:rsidR="0083761D" w:rsidRPr="00BA4DE8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uk-UA"/>
        </w:rPr>
        <w:t>Правил.</w:t>
      </w:r>
    </w:p>
    <w:p w14:paraId="1A19FE20" w14:textId="1636B84B" w:rsidR="004609BF" w:rsidRPr="00BA4DE8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 w:rsidRPr="00BA4DE8">
        <w:rPr>
          <w:sz w:val="20"/>
          <w:szCs w:val="20"/>
          <w:lang w:val="uk-UA"/>
        </w:rPr>
        <w:t xml:space="preserve">5.2. Беручи участь в Акції, Учасник одночасно підтверджує факт ознайомлення з цими Правилами Акції і свою повну </w:t>
      </w:r>
      <w:r w:rsidR="0083761D">
        <w:rPr>
          <w:sz w:val="20"/>
          <w:szCs w:val="20"/>
          <w:lang w:val="uk-UA"/>
        </w:rPr>
        <w:t>й</w:t>
      </w:r>
      <w:r w:rsidRPr="00BA4DE8">
        <w:rPr>
          <w:sz w:val="20"/>
          <w:szCs w:val="20"/>
          <w:lang w:val="uk-UA"/>
        </w:rPr>
        <w:t xml:space="preserve"> безумовну згоду з ними.</w:t>
      </w:r>
    </w:p>
    <w:p w14:paraId="7236D116" w14:textId="113246C2" w:rsidR="004609BF" w:rsidRPr="00BA4DE8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uk-UA"/>
        </w:rPr>
      </w:pPr>
      <w:r w:rsidRPr="00BA4DE8">
        <w:rPr>
          <w:sz w:val="20"/>
          <w:szCs w:val="20"/>
          <w:lang w:val="uk-UA"/>
        </w:rPr>
        <w:t>5.3. Організатор</w:t>
      </w:r>
      <w:r w:rsidR="009E3E13">
        <w:rPr>
          <w:sz w:val="20"/>
          <w:szCs w:val="20"/>
          <w:lang w:val="uk-UA"/>
        </w:rPr>
        <w:t xml:space="preserve">, </w:t>
      </w:r>
      <w:r w:rsidR="0083761D">
        <w:rPr>
          <w:sz w:val="20"/>
          <w:szCs w:val="20"/>
          <w:lang w:val="uk-UA"/>
        </w:rPr>
        <w:t>у</w:t>
      </w:r>
      <w:r w:rsidR="009E3E13">
        <w:rPr>
          <w:sz w:val="20"/>
          <w:szCs w:val="20"/>
          <w:lang w:val="uk-UA"/>
        </w:rPr>
        <w:t xml:space="preserve"> тому числі за поданням </w:t>
      </w:r>
      <w:r w:rsidR="00CC518F">
        <w:rPr>
          <w:sz w:val="20"/>
          <w:szCs w:val="20"/>
          <w:lang w:val="uk-UA"/>
        </w:rPr>
        <w:t xml:space="preserve">Партнера </w:t>
      </w:r>
      <w:r w:rsidR="009E3E13">
        <w:rPr>
          <w:sz w:val="20"/>
          <w:szCs w:val="20"/>
          <w:lang w:val="uk-UA"/>
        </w:rPr>
        <w:t>Акції,</w:t>
      </w:r>
      <w:r w:rsidR="00D80580">
        <w:rPr>
          <w:sz w:val="20"/>
          <w:szCs w:val="20"/>
          <w:lang w:val="uk-UA"/>
        </w:rPr>
        <w:t xml:space="preserve"> Платіжного партнера Акції</w:t>
      </w:r>
      <w:r w:rsidRPr="00BA4DE8">
        <w:rPr>
          <w:sz w:val="20"/>
          <w:szCs w:val="20"/>
          <w:lang w:val="uk-UA"/>
        </w:rPr>
        <w:t xml:space="preserve"> має право відмовити </w:t>
      </w:r>
      <w:r w:rsidR="0083761D">
        <w:rPr>
          <w:sz w:val="20"/>
          <w:szCs w:val="20"/>
          <w:lang w:val="uk-UA"/>
        </w:rPr>
        <w:t>в</w:t>
      </w:r>
      <w:r w:rsidRPr="00BA4DE8">
        <w:rPr>
          <w:sz w:val="20"/>
          <w:szCs w:val="20"/>
          <w:lang w:val="uk-UA"/>
        </w:rPr>
        <w:t xml:space="preserve"> наданні Заохочення, а також заборонити подальшу участь в Акції без пояснення причин будь-якій особі, яка вчиняє дії, що мають шахрайський характер або покликані отримати неправомірну вигоду від участі в Акції, або ж діє іншим чином, порушуючи положення цих Правил.</w:t>
      </w:r>
    </w:p>
    <w:p w14:paraId="61D002EA" w14:textId="4F0200AF" w:rsidR="00F3050F" w:rsidRPr="00A23769" w:rsidRDefault="004609BF" w:rsidP="006E2A45">
      <w:pPr>
        <w:pStyle w:val="western"/>
        <w:shd w:val="clear" w:color="auto" w:fill="FFFFFF"/>
        <w:jc w:val="both"/>
        <w:rPr>
          <w:rFonts w:ascii="Arial" w:hAnsi="Arial" w:cs="Arial"/>
          <w:sz w:val="21"/>
          <w:szCs w:val="21"/>
          <w:lang w:val="ru-RU"/>
        </w:rPr>
      </w:pPr>
      <w:r w:rsidRPr="00BA4DE8">
        <w:rPr>
          <w:sz w:val="20"/>
          <w:szCs w:val="20"/>
          <w:lang w:val="uk-UA"/>
        </w:rPr>
        <w:t>5.4. З усіх питань, що стосуються участі та проведення</w:t>
      </w:r>
      <w:r w:rsidR="0083761D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  <w:lang w:val="ru-RU"/>
        </w:rPr>
        <w:t>А</w:t>
      </w:r>
      <w:proofErr w:type="spellStart"/>
      <w:r w:rsidRPr="00BA4DE8">
        <w:rPr>
          <w:sz w:val="20"/>
          <w:szCs w:val="20"/>
          <w:lang w:val="uk-UA"/>
        </w:rPr>
        <w:t>кції</w:t>
      </w:r>
      <w:proofErr w:type="spellEnd"/>
      <w:r w:rsidRPr="00BA4DE8">
        <w:rPr>
          <w:sz w:val="20"/>
          <w:szCs w:val="20"/>
          <w:lang w:val="uk-UA"/>
        </w:rPr>
        <w:t xml:space="preserve"> Учасники можуть звертатись до служби підтримки сервісу</w:t>
      </w:r>
      <w:r w:rsidR="0083761D">
        <w:rPr>
          <w:sz w:val="20"/>
          <w:szCs w:val="20"/>
          <w:lang w:val="uk-UA"/>
        </w:rPr>
        <w:t xml:space="preserve"> </w:t>
      </w:r>
      <w:r w:rsidRPr="00BA4DE8">
        <w:rPr>
          <w:sz w:val="20"/>
          <w:szCs w:val="20"/>
        </w:rPr>
        <w:t>OLX</w:t>
      </w:r>
      <w:r w:rsidRPr="00BA4DE8">
        <w:rPr>
          <w:sz w:val="20"/>
          <w:szCs w:val="20"/>
          <w:lang w:val="ru-RU"/>
        </w:rPr>
        <w:t>.</w:t>
      </w:r>
      <w:r w:rsidRPr="00BA4DE8">
        <w:rPr>
          <w:sz w:val="20"/>
          <w:szCs w:val="20"/>
        </w:rPr>
        <w:t>UA</w:t>
      </w:r>
      <w:r w:rsidR="0083761D">
        <w:rPr>
          <w:sz w:val="20"/>
          <w:szCs w:val="20"/>
          <w:lang w:val="ru-RU"/>
        </w:rPr>
        <w:t xml:space="preserve"> </w:t>
      </w:r>
      <w:r w:rsidRPr="00BA4DE8">
        <w:rPr>
          <w:sz w:val="20"/>
          <w:szCs w:val="20"/>
          <w:lang w:val="ru-RU"/>
        </w:rPr>
        <w:t>за</w:t>
      </w:r>
      <w:r w:rsidR="0083761D">
        <w:rPr>
          <w:sz w:val="20"/>
          <w:szCs w:val="20"/>
          <w:lang w:val="ru-RU"/>
        </w:rPr>
        <w:t xml:space="preserve"> </w:t>
      </w:r>
      <w:r w:rsidRPr="00BA4DE8">
        <w:rPr>
          <w:sz w:val="20"/>
          <w:szCs w:val="20"/>
          <w:lang w:val="uk-UA"/>
        </w:rPr>
        <w:t xml:space="preserve">допомогою форми зворотного зв’язку або за телефоном </w:t>
      </w:r>
      <w:r w:rsidRPr="00E5033B">
        <w:rPr>
          <w:sz w:val="20"/>
          <w:szCs w:val="20"/>
          <w:lang w:val="uk-UA"/>
        </w:rPr>
        <w:t>0800 303</w:t>
      </w:r>
      <w:r w:rsidR="00D646E7" w:rsidRPr="00E5033B">
        <w:rPr>
          <w:sz w:val="20"/>
          <w:szCs w:val="20"/>
          <w:lang w:val="uk-UA"/>
        </w:rPr>
        <w:t> </w:t>
      </w:r>
      <w:r w:rsidRPr="00E5033B">
        <w:rPr>
          <w:sz w:val="20"/>
          <w:szCs w:val="20"/>
          <w:lang w:val="uk-UA"/>
        </w:rPr>
        <w:t>311</w:t>
      </w:r>
      <w:r w:rsidR="00D646E7" w:rsidRPr="00E5033B">
        <w:rPr>
          <w:sz w:val="20"/>
          <w:szCs w:val="20"/>
          <w:lang w:val="uk-UA"/>
        </w:rPr>
        <w:t xml:space="preserve"> (безкоштовно для абонентів н</w:t>
      </w:r>
      <w:r w:rsidR="00175694" w:rsidRPr="00E5033B">
        <w:rPr>
          <w:sz w:val="20"/>
          <w:szCs w:val="20"/>
          <w:lang w:val="uk-UA"/>
        </w:rPr>
        <w:t>аціональних операторів зв’язку)</w:t>
      </w:r>
      <w:r w:rsidRPr="00E5033B">
        <w:rPr>
          <w:sz w:val="20"/>
          <w:szCs w:val="20"/>
          <w:lang w:val="uk-UA"/>
        </w:rPr>
        <w:t>.</w:t>
      </w:r>
    </w:p>
    <w:sectPr w:rsidR="00F3050F" w:rsidRPr="00A23769" w:rsidSect="00D86AAC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F"/>
    <w:rsid w:val="000056D0"/>
    <w:rsid w:val="00025C44"/>
    <w:rsid w:val="00043E86"/>
    <w:rsid w:val="0007258B"/>
    <w:rsid w:val="000726A1"/>
    <w:rsid w:val="00076F46"/>
    <w:rsid w:val="000B47D0"/>
    <w:rsid w:val="00105CCF"/>
    <w:rsid w:val="00124CB7"/>
    <w:rsid w:val="00126E34"/>
    <w:rsid w:val="00137A48"/>
    <w:rsid w:val="00172320"/>
    <w:rsid w:val="00175694"/>
    <w:rsid w:val="00191F64"/>
    <w:rsid w:val="00195598"/>
    <w:rsid w:val="001A362C"/>
    <w:rsid w:val="001C3B83"/>
    <w:rsid w:val="001F5DD1"/>
    <w:rsid w:val="00203136"/>
    <w:rsid w:val="00212ECB"/>
    <w:rsid w:val="00242B5F"/>
    <w:rsid w:val="002734B9"/>
    <w:rsid w:val="00281AAF"/>
    <w:rsid w:val="002C5AFD"/>
    <w:rsid w:val="002E6A9C"/>
    <w:rsid w:val="003812B5"/>
    <w:rsid w:val="003900DB"/>
    <w:rsid w:val="003A0268"/>
    <w:rsid w:val="003E1BDB"/>
    <w:rsid w:val="003E3090"/>
    <w:rsid w:val="00456EAA"/>
    <w:rsid w:val="004609BF"/>
    <w:rsid w:val="00474CAC"/>
    <w:rsid w:val="004A0816"/>
    <w:rsid w:val="004B53C4"/>
    <w:rsid w:val="004C0E53"/>
    <w:rsid w:val="004C3316"/>
    <w:rsid w:val="004C491F"/>
    <w:rsid w:val="004F6A75"/>
    <w:rsid w:val="00502660"/>
    <w:rsid w:val="00504ABC"/>
    <w:rsid w:val="005A57B8"/>
    <w:rsid w:val="005C4135"/>
    <w:rsid w:val="005E2ECE"/>
    <w:rsid w:val="006254EC"/>
    <w:rsid w:val="00634B6A"/>
    <w:rsid w:val="006532B0"/>
    <w:rsid w:val="006579D8"/>
    <w:rsid w:val="0068067A"/>
    <w:rsid w:val="0069622C"/>
    <w:rsid w:val="006E2A45"/>
    <w:rsid w:val="006F5A89"/>
    <w:rsid w:val="00702EC8"/>
    <w:rsid w:val="007330DC"/>
    <w:rsid w:val="007357BF"/>
    <w:rsid w:val="007451B5"/>
    <w:rsid w:val="00751124"/>
    <w:rsid w:val="0077527C"/>
    <w:rsid w:val="007A22C4"/>
    <w:rsid w:val="007B47A5"/>
    <w:rsid w:val="007B5A55"/>
    <w:rsid w:val="007C6BA1"/>
    <w:rsid w:val="007C7B6F"/>
    <w:rsid w:val="0083761D"/>
    <w:rsid w:val="0084440C"/>
    <w:rsid w:val="00846DFC"/>
    <w:rsid w:val="00877449"/>
    <w:rsid w:val="008C2C71"/>
    <w:rsid w:val="008C6AC6"/>
    <w:rsid w:val="008E72BE"/>
    <w:rsid w:val="008F3767"/>
    <w:rsid w:val="00913BF4"/>
    <w:rsid w:val="009144C7"/>
    <w:rsid w:val="00940575"/>
    <w:rsid w:val="0095035D"/>
    <w:rsid w:val="00960C79"/>
    <w:rsid w:val="00962B99"/>
    <w:rsid w:val="00995CB3"/>
    <w:rsid w:val="009B26C8"/>
    <w:rsid w:val="009D14FD"/>
    <w:rsid w:val="009D4CF0"/>
    <w:rsid w:val="009E3E13"/>
    <w:rsid w:val="009E71DB"/>
    <w:rsid w:val="00A0645A"/>
    <w:rsid w:val="00A12ACE"/>
    <w:rsid w:val="00A23769"/>
    <w:rsid w:val="00A26EE8"/>
    <w:rsid w:val="00A33A82"/>
    <w:rsid w:val="00A51BDB"/>
    <w:rsid w:val="00A816AF"/>
    <w:rsid w:val="00AB0F65"/>
    <w:rsid w:val="00AB1035"/>
    <w:rsid w:val="00AB1B0D"/>
    <w:rsid w:val="00AD7469"/>
    <w:rsid w:val="00AF5F55"/>
    <w:rsid w:val="00B229C9"/>
    <w:rsid w:val="00B3038B"/>
    <w:rsid w:val="00B509C9"/>
    <w:rsid w:val="00B61ECB"/>
    <w:rsid w:val="00B745D6"/>
    <w:rsid w:val="00B94124"/>
    <w:rsid w:val="00BA4DE8"/>
    <w:rsid w:val="00BB505C"/>
    <w:rsid w:val="00BE47B7"/>
    <w:rsid w:val="00C23F86"/>
    <w:rsid w:val="00C24314"/>
    <w:rsid w:val="00C334A2"/>
    <w:rsid w:val="00C44FBB"/>
    <w:rsid w:val="00C50BDD"/>
    <w:rsid w:val="00C5477D"/>
    <w:rsid w:val="00C66227"/>
    <w:rsid w:val="00C86637"/>
    <w:rsid w:val="00C87951"/>
    <w:rsid w:val="00CA3799"/>
    <w:rsid w:val="00CA636D"/>
    <w:rsid w:val="00CB4948"/>
    <w:rsid w:val="00CC518F"/>
    <w:rsid w:val="00CD7891"/>
    <w:rsid w:val="00CF209C"/>
    <w:rsid w:val="00D10F45"/>
    <w:rsid w:val="00D11D94"/>
    <w:rsid w:val="00D2241C"/>
    <w:rsid w:val="00D23A41"/>
    <w:rsid w:val="00D51C25"/>
    <w:rsid w:val="00D639A0"/>
    <w:rsid w:val="00D646E7"/>
    <w:rsid w:val="00D66B02"/>
    <w:rsid w:val="00D67265"/>
    <w:rsid w:val="00D80580"/>
    <w:rsid w:val="00D84B51"/>
    <w:rsid w:val="00D86AAC"/>
    <w:rsid w:val="00DC6266"/>
    <w:rsid w:val="00DF4B44"/>
    <w:rsid w:val="00DF69BC"/>
    <w:rsid w:val="00E04D07"/>
    <w:rsid w:val="00E10387"/>
    <w:rsid w:val="00E20B47"/>
    <w:rsid w:val="00E21B79"/>
    <w:rsid w:val="00E5033B"/>
    <w:rsid w:val="00E51BE3"/>
    <w:rsid w:val="00E63B08"/>
    <w:rsid w:val="00E97850"/>
    <w:rsid w:val="00EB00E1"/>
    <w:rsid w:val="00F3050F"/>
    <w:rsid w:val="00F34AA9"/>
    <w:rsid w:val="00F510D8"/>
    <w:rsid w:val="00F54569"/>
    <w:rsid w:val="00F56C3F"/>
    <w:rsid w:val="00F7783A"/>
    <w:rsid w:val="00F87084"/>
    <w:rsid w:val="00F94944"/>
    <w:rsid w:val="00F97354"/>
    <w:rsid w:val="00FB2186"/>
    <w:rsid w:val="00FB2F6A"/>
    <w:rsid w:val="00FC598B"/>
    <w:rsid w:val="00FD1DE6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F085"/>
  <w15:docId w15:val="{58D87421-2232-4CFC-A324-D909B5F6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09BF"/>
    <w:rPr>
      <w:b/>
      <w:bCs/>
    </w:rPr>
  </w:style>
  <w:style w:type="character" w:styleId="a4">
    <w:name w:val="Hyperlink"/>
    <w:basedOn w:val="a0"/>
    <w:uiPriority w:val="99"/>
    <w:unhideWhenUsed/>
    <w:rsid w:val="004609BF"/>
    <w:rPr>
      <w:color w:val="0000FF"/>
      <w:u w:val="single"/>
    </w:rPr>
  </w:style>
  <w:style w:type="character" w:styleId="a5">
    <w:name w:val="Emphasis"/>
    <w:basedOn w:val="a0"/>
    <w:uiPriority w:val="20"/>
    <w:qFormat/>
    <w:rsid w:val="004609BF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C334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34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34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34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34A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4A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3A4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8067A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D4CF0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7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x.ua/uk/delivery/" TargetMode="External"/><Relationship Id="rId5" Type="http://schemas.openxmlformats.org/officeDocument/2006/relationships/hyperlink" Target="http://www.ol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D651-9571-4625-AAF8-0D595951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3932</Words>
  <Characters>2242</Characters>
  <Application>Microsoft Office Word</Application>
  <DocSecurity>4</DocSecurity>
  <Lines>18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ALLEGROGROUP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 Bichuk</dc:creator>
  <cp:lastModifiedBy>Крапива Оксана Іванівна</cp:lastModifiedBy>
  <cp:revision>2</cp:revision>
  <dcterms:created xsi:type="dcterms:W3CDTF">2020-01-29T11:53:00Z</dcterms:created>
  <dcterms:modified xsi:type="dcterms:W3CDTF">2020-01-29T11:53:00Z</dcterms:modified>
</cp:coreProperties>
</file>