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4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5672"/>
        <w:gridCol w:w="857"/>
        <w:gridCol w:w="4405"/>
      </w:tblGrid>
      <w:tr w:rsidR="00C8295A" w:rsidRPr="00C8295A" w:rsidTr="008E31F6">
        <w:trPr>
          <w:trHeight w:val="80"/>
        </w:trPr>
        <w:tc>
          <w:tcPr>
            <w:tcW w:w="6529" w:type="dxa"/>
            <w:gridSpan w:val="2"/>
            <w:shd w:val="clear" w:color="auto" w:fill="auto"/>
            <w:noWrap/>
            <w:vAlign w:val="bottom"/>
          </w:tcPr>
          <w:p w:rsidR="001F6720" w:rsidRPr="00C8295A" w:rsidRDefault="006F214A" w:rsidP="008E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>
              <w:rPr>
                <w:rStyle w:val="af1"/>
                <w:rFonts w:ascii="Cambria" w:hAnsi="Cambria" w:cs="Cambria"/>
                <w:color w:val="000000"/>
                <w:spacing w:val="15"/>
                <w:sz w:val="28"/>
                <w:szCs w:val="28"/>
                <w:shd w:val="clear" w:color="auto" w:fill="FFD6CC"/>
              </w:rPr>
              <w:t>Карткові</w:t>
            </w:r>
            <w:r>
              <w:rPr>
                <w:rStyle w:val="af1"/>
                <w:rFonts w:ascii="Roboto" w:hAnsi="Roboto"/>
                <w:color w:val="000000"/>
                <w:spacing w:val="15"/>
                <w:sz w:val="28"/>
                <w:szCs w:val="28"/>
                <w:shd w:val="clear" w:color="auto" w:fill="FFD6CC"/>
              </w:rPr>
              <w:t xml:space="preserve"> </w:t>
            </w:r>
            <w:r>
              <w:rPr>
                <w:rStyle w:val="af1"/>
                <w:rFonts w:ascii="Cambria" w:hAnsi="Cambria" w:cs="Cambria"/>
                <w:color w:val="000000"/>
                <w:spacing w:val="15"/>
                <w:sz w:val="28"/>
                <w:szCs w:val="28"/>
                <w:shd w:val="clear" w:color="auto" w:fill="FFD6CC"/>
              </w:rPr>
              <w:t>продукти</w:t>
            </w:r>
            <w:r>
              <w:rPr>
                <w:rStyle w:val="af1"/>
                <w:rFonts w:ascii="Roboto" w:hAnsi="Roboto"/>
                <w:color w:val="000000"/>
                <w:spacing w:val="15"/>
                <w:sz w:val="28"/>
                <w:szCs w:val="28"/>
                <w:shd w:val="clear" w:color="auto" w:fill="FFD6CC"/>
              </w:rPr>
              <w:t xml:space="preserve"> </w:t>
            </w:r>
            <w:r>
              <w:rPr>
                <w:rStyle w:val="af1"/>
                <w:rFonts w:ascii="Cambria" w:hAnsi="Cambria" w:cs="Cambria"/>
                <w:color w:val="000000"/>
                <w:spacing w:val="15"/>
                <w:sz w:val="28"/>
                <w:szCs w:val="28"/>
                <w:shd w:val="clear" w:color="auto" w:fill="FFD6CC"/>
              </w:rPr>
              <w:t>та</w:t>
            </w:r>
            <w:r>
              <w:rPr>
                <w:rStyle w:val="af1"/>
                <w:rFonts w:ascii="Roboto" w:hAnsi="Roboto"/>
                <w:color w:val="000000"/>
                <w:spacing w:val="15"/>
                <w:sz w:val="28"/>
                <w:szCs w:val="28"/>
                <w:shd w:val="clear" w:color="auto" w:fill="FFD6CC"/>
              </w:rPr>
              <w:t xml:space="preserve"> </w:t>
            </w:r>
            <w:r>
              <w:rPr>
                <w:rStyle w:val="af1"/>
                <w:rFonts w:ascii="Cambria" w:hAnsi="Cambria" w:cs="Cambria"/>
                <w:color w:val="000000"/>
                <w:spacing w:val="15"/>
                <w:sz w:val="28"/>
                <w:szCs w:val="28"/>
                <w:shd w:val="clear" w:color="auto" w:fill="FFD6CC"/>
              </w:rPr>
              <w:t>кредитні</w:t>
            </w:r>
            <w:r>
              <w:rPr>
                <w:rStyle w:val="af1"/>
                <w:rFonts w:ascii="Roboto" w:hAnsi="Roboto"/>
                <w:color w:val="000000"/>
                <w:spacing w:val="15"/>
                <w:sz w:val="28"/>
                <w:szCs w:val="28"/>
                <w:shd w:val="clear" w:color="auto" w:fill="FFD6CC"/>
              </w:rPr>
              <w:t xml:space="preserve"> </w:t>
            </w:r>
            <w:r>
              <w:rPr>
                <w:rStyle w:val="af1"/>
                <w:rFonts w:ascii="Cambria" w:hAnsi="Cambria" w:cs="Cambria"/>
                <w:color w:val="000000"/>
                <w:spacing w:val="15"/>
                <w:sz w:val="28"/>
                <w:szCs w:val="28"/>
                <w:shd w:val="clear" w:color="auto" w:fill="FFD6CC"/>
              </w:rPr>
              <w:t>картки</w:t>
            </w:r>
            <w:bookmarkStart w:id="0" w:name="_GoBack"/>
            <w:bookmarkEnd w:id="0"/>
            <w:r w:rsidR="008E31F6" w:rsidRPr="00C8295A">
              <w:rPr>
                <w:rFonts w:ascii="Arial" w:hAnsi="Arial" w:cs="Arial"/>
                <w:noProof/>
                <w:sz w:val="4"/>
                <w:szCs w:val="4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 wp14:anchorId="3D43D6BE" wp14:editId="6E920FBC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16510</wp:posOffset>
                  </wp:positionV>
                  <wp:extent cx="2732405" cy="292735"/>
                  <wp:effectExtent l="0" t="0" r="0" b="0"/>
                  <wp:wrapNone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720" w:rsidRPr="00C8295A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4405" w:type="dxa"/>
            <w:shd w:val="clear" w:color="auto" w:fill="auto"/>
            <w:vAlign w:val="bottom"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Довідковий центр (цілодобово)</w:t>
            </w:r>
          </w:p>
        </w:tc>
      </w:tr>
      <w:tr w:rsidR="00C8295A" w:rsidRPr="00C8295A" w:rsidTr="008E31F6">
        <w:trPr>
          <w:trHeight w:val="80"/>
        </w:trPr>
        <w:tc>
          <w:tcPr>
            <w:tcW w:w="6529" w:type="dxa"/>
            <w:gridSpan w:val="2"/>
            <w:shd w:val="clear" w:color="auto" w:fill="auto"/>
            <w:noWrap/>
            <w:vAlign w:val="bottom"/>
          </w:tcPr>
          <w:p w:rsidR="001F6720" w:rsidRPr="00C8295A" w:rsidRDefault="001F6720" w:rsidP="008E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  <w:tc>
          <w:tcPr>
            <w:tcW w:w="4405" w:type="dxa"/>
            <w:shd w:val="clear" w:color="auto" w:fill="auto"/>
            <w:vAlign w:val="bottom"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0 800-309-000 </w:t>
            </w:r>
          </w:p>
        </w:tc>
      </w:tr>
      <w:tr w:rsidR="00C8295A" w:rsidRPr="00C8295A" w:rsidTr="008E31F6">
        <w:trPr>
          <w:trHeight w:val="80"/>
        </w:trPr>
        <w:tc>
          <w:tcPr>
            <w:tcW w:w="6529" w:type="dxa"/>
            <w:gridSpan w:val="2"/>
            <w:shd w:val="clear" w:color="auto" w:fill="auto"/>
            <w:noWrap/>
            <w:vAlign w:val="bottom"/>
          </w:tcPr>
          <w:p w:rsidR="001F6720" w:rsidRPr="00C8295A" w:rsidRDefault="001F6720" w:rsidP="008E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shd w:val="clear" w:color="auto" w:fill="auto"/>
            <w:vAlign w:val="bottom"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044 494-46-50</w:t>
            </w:r>
          </w:p>
        </w:tc>
      </w:tr>
      <w:tr w:rsidR="00C8295A" w:rsidRPr="00C8295A" w:rsidTr="00922C58">
        <w:trPr>
          <w:trHeight w:val="80"/>
        </w:trPr>
        <w:tc>
          <w:tcPr>
            <w:tcW w:w="6529" w:type="dxa"/>
            <w:gridSpan w:val="2"/>
            <w:shd w:val="clear" w:color="auto" w:fill="auto"/>
            <w:noWrap/>
            <w:vAlign w:val="bottom"/>
          </w:tcPr>
          <w:p w:rsidR="001F6720" w:rsidRPr="00C8295A" w:rsidRDefault="001F6720" w:rsidP="008E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  <w:tc>
          <w:tcPr>
            <w:tcW w:w="4405" w:type="dxa"/>
            <w:shd w:val="clear" w:color="auto" w:fill="auto"/>
            <w:vAlign w:val="bottom"/>
          </w:tcPr>
          <w:p w:rsidR="001F6720" w:rsidRPr="00C8295A" w:rsidRDefault="006F214A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hyperlink r:id="rId9" w:history="1">
              <w:r w:rsidR="001F6720" w:rsidRPr="00C8295A">
                <w:rPr>
                  <w:rFonts w:ascii="Arial" w:eastAsia="Times New Roman" w:hAnsi="Arial" w:cs="Arial"/>
                  <w:bCs/>
                  <w:iCs/>
                  <w:sz w:val="14"/>
                  <w:szCs w:val="14"/>
                  <w:lang w:val="uk-UA" w:eastAsia="ru-RU"/>
                </w:rPr>
                <w:t>www.ukrgasbank.com</w:t>
              </w:r>
            </w:hyperlink>
          </w:p>
          <w:p w:rsidR="00032137" w:rsidRPr="00C8295A" w:rsidRDefault="00032137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</w:p>
        </w:tc>
      </w:tr>
      <w:tr w:rsidR="00C8295A" w:rsidRPr="00C8295A" w:rsidTr="00922C58">
        <w:trPr>
          <w:trHeight w:val="80"/>
        </w:trPr>
        <w:tc>
          <w:tcPr>
            <w:tcW w:w="5672" w:type="dxa"/>
            <w:shd w:val="clear" w:color="auto" w:fill="auto"/>
            <w:noWrap/>
            <w:vAlign w:val="bottom"/>
            <w:hideMark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Найменування банку:</w:t>
            </w:r>
          </w:p>
          <w:p w:rsidR="00922C58" w:rsidRPr="00C8295A" w:rsidRDefault="00922C58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</w:p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Ліцензія:</w:t>
            </w:r>
          </w:p>
        </w:tc>
        <w:tc>
          <w:tcPr>
            <w:tcW w:w="5262" w:type="dxa"/>
            <w:gridSpan w:val="2"/>
            <w:shd w:val="clear" w:color="auto" w:fill="auto"/>
            <w:noWrap/>
            <w:vAlign w:val="bottom"/>
            <w:hideMark/>
          </w:tcPr>
          <w:p w:rsidR="00922C58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</w:t>
            </w:r>
            <w:r w:rsidR="00922C58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УБЛІЧНЕ</w:t>
            </w: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</w:t>
            </w:r>
            <w:r w:rsidR="00922C58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АКЦІОНЕРНЕ ТОВАРИСТВО </w:t>
            </w:r>
          </w:p>
          <w:p w:rsidR="001F6720" w:rsidRPr="00C8295A" w:rsidRDefault="00922C58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АКЦІОНЕРНИЙ БАНК</w:t>
            </w:r>
            <w:r w:rsidR="001F6720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</w:t>
            </w: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«</w:t>
            </w:r>
            <w:r w:rsidR="001F6720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УКРГАЗБАНК»</w:t>
            </w:r>
          </w:p>
          <w:p w:rsidR="001F6720" w:rsidRPr="00C8295A" w:rsidRDefault="00695D04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Ліцензія НБУ № 123 від 06.10.2011</w:t>
            </w:r>
          </w:p>
        </w:tc>
      </w:tr>
      <w:tr w:rsidR="00C8295A" w:rsidRPr="00C8295A" w:rsidTr="00922C58">
        <w:trPr>
          <w:trHeight w:val="80"/>
        </w:trPr>
        <w:tc>
          <w:tcPr>
            <w:tcW w:w="5672" w:type="dxa"/>
            <w:shd w:val="clear" w:color="auto" w:fill="auto"/>
            <w:noWrap/>
            <w:vAlign w:val="bottom"/>
            <w:hideMark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Адреса державної реєстрації банку:</w:t>
            </w:r>
          </w:p>
        </w:tc>
        <w:tc>
          <w:tcPr>
            <w:tcW w:w="5262" w:type="dxa"/>
            <w:gridSpan w:val="2"/>
            <w:shd w:val="clear" w:color="auto" w:fill="auto"/>
            <w:noWrap/>
            <w:vAlign w:val="bottom"/>
            <w:hideMark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03087, м. Київ, вул. Єреванська, 1</w:t>
            </w:r>
          </w:p>
        </w:tc>
      </w:tr>
      <w:tr w:rsidR="00C8295A" w:rsidRPr="00C8295A" w:rsidTr="00922C58">
        <w:trPr>
          <w:trHeight w:val="80"/>
        </w:trPr>
        <w:tc>
          <w:tcPr>
            <w:tcW w:w="5672" w:type="dxa"/>
            <w:shd w:val="clear" w:color="auto" w:fill="auto"/>
            <w:noWrap/>
            <w:vAlign w:val="bottom"/>
            <w:hideMark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Поштова адреса банку:</w:t>
            </w:r>
          </w:p>
        </w:tc>
        <w:tc>
          <w:tcPr>
            <w:tcW w:w="5262" w:type="dxa"/>
            <w:gridSpan w:val="2"/>
            <w:shd w:val="clear" w:color="auto" w:fill="auto"/>
            <w:noWrap/>
            <w:vAlign w:val="bottom"/>
            <w:hideMark/>
          </w:tcPr>
          <w:p w:rsidR="001F6720" w:rsidRPr="00C8295A" w:rsidRDefault="001F6720" w:rsidP="00CE33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010</w:t>
            </w:r>
            <w:r w:rsidR="00CE3307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30</w:t>
            </w: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м. Київ , вул. </w:t>
            </w:r>
            <w:r w:rsidR="00CE3307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Богдана Хмельницького, 16-22</w:t>
            </w:r>
          </w:p>
        </w:tc>
      </w:tr>
      <w:tr w:rsidR="00C8295A" w:rsidRPr="00C8295A" w:rsidTr="00922C58">
        <w:trPr>
          <w:trHeight w:val="80"/>
        </w:trPr>
        <w:tc>
          <w:tcPr>
            <w:tcW w:w="5672" w:type="dxa"/>
            <w:shd w:val="clear" w:color="auto" w:fill="auto"/>
            <w:vAlign w:val="bottom"/>
            <w:hideMark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Найменування структурного підрозділу Банку, в якому здійснюється оформлення кредиту:</w:t>
            </w:r>
          </w:p>
        </w:tc>
        <w:tc>
          <w:tcPr>
            <w:tcW w:w="5262" w:type="dxa"/>
            <w:gridSpan w:val="2"/>
            <w:shd w:val="clear" w:color="000000" w:fill="auto"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відділення №</w:t>
            </w:r>
          </w:p>
        </w:tc>
      </w:tr>
      <w:tr w:rsidR="00C8295A" w:rsidRPr="00C8295A" w:rsidTr="00922C58">
        <w:trPr>
          <w:trHeight w:val="80"/>
        </w:trPr>
        <w:tc>
          <w:tcPr>
            <w:tcW w:w="5672" w:type="dxa"/>
            <w:shd w:val="clear" w:color="auto" w:fill="auto"/>
            <w:noWrap/>
            <w:vAlign w:val="bottom"/>
            <w:hideMark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Адреса:</w:t>
            </w:r>
          </w:p>
        </w:tc>
        <w:tc>
          <w:tcPr>
            <w:tcW w:w="5262" w:type="dxa"/>
            <w:gridSpan w:val="2"/>
            <w:shd w:val="clear" w:color="000000" w:fill="auto"/>
            <w:noWrap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&lt;$NPNAME$&gt; &lt;$NP1$&gt;</w:t>
            </w:r>
          </w:p>
        </w:tc>
      </w:tr>
      <w:tr w:rsidR="00C8295A" w:rsidRPr="00C8295A" w:rsidTr="008E31F6">
        <w:trPr>
          <w:trHeight w:val="80"/>
        </w:trPr>
        <w:tc>
          <w:tcPr>
            <w:tcW w:w="109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758" w:rsidRPr="00C8295A" w:rsidRDefault="00E57758" w:rsidP="00DE5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</w:p>
          <w:p w:rsidR="001F6720" w:rsidRPr="00C8295A" w:rsidRDefault="001F6720" w:rsidP="00DE5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Паспорт споживчого кредиту</w:t>
            </w:r>
          </w:p>
          <w:p w:rsidR="001F6720" w:rsidRPr="00C8295A" w:rsidRDefault="001F6720" w:rsidP="00FF52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</w:p>
        </w:tc>
      </w:tr>
    </w:tbl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73"/>
        <w:gridCol w:w="1108"/>
        <w:gridCol w:w="578"/>
        <w:gridCol w:w="2543"/>
        <w:gridCol w:w="274"/>
        <w:gridCol w:w="1623"/>
        <w:gridCol w:w="1932"/>
      </w:tblGrid>
      <w:tr w:rsidR="00C8295A" w:rsidRPr="00C8295A" w:rsidTr="008636A4">
        <w:tc>
          <w:tcPr>
            <w:tcW w:w="3681" w:type="dxa"/>
            <w:gridSpan w:val="2"/>
          </w:tcPr>
          <w:p w:rsidR="002F6031" w:rsidRPr="00C8295A" w:rsidRDefault="002F6031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Програма кредитування</w:t>
            </w:r>
          </w:p>
        </w:tc>
        <w:tc>
          <w:tcPr>
            <w:tcW w:w="6950" w:type="dxa"/>
            <w:gridSpan w:val="5"/>
          </w:tcPr>
          <w:p w:rsidR="002F6031" w:rsidRPr="00A65AB3" w:rsidRDefault="00A65AB3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val="en-US" w:eastAsia="ru-RU"/>
              </w:rPr>
              <w:t>Premier-</w:t>
            </w: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картка</w:t>
            </w:r>
          </w:p>
        </w:tc>
      </w:tr>
      <w:tr w:rsidR="00C8295A" w:rsidRPr="00C8295A" w:rsidTr="000A07A2">
        <w:tc>
          <w:tcPr>
            <w:tcW w:w="3681" w:type="dxa"/>
            <w:gridSpan w:val="2"/>
          </w:tcPr>
          <w:p w:rsidR="00DF051C" w:rsidRPr="00C8295A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Мета кредиту</w:t>
            </w:r>
          </w:p>
        </w:tc>
        <w:tc>
          <w:tcPr>
            <w:tcW w:w="6950" w:type="dxa"/>
            <w:gridSpan w:val="5"/>
          </w:tcPr>
          <w:p w:rsidR="00DF051C" w:rsidRPr="00C8295A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споживчі цілі</w:t>
            </w:r>
          </w:p>
        </w:tc>
      </w:tr>
      <w:tr w:rsidR="00C8295A" w:rsidRPr="00C8295A" w:rsidTr="000A07A2">
        <w:tc>
          <w:tcPr>
            <w:tcW w:w="3681" w:type="dxa"/>
            <w:gridSpan w:val="2"/>
          </w:tcPr>
          <w:p w:rsidR="00DF051C" w:rsidRPr="00C8295A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Тип </w:t>
            </w:r>
            <w:r w:rsidR="00FA539A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та спосіб надання </w:t>
            </w: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кредиту</w:t>
            </w:r>
          </w:p>
        </w:tc>
        <w:tc>
          <w:tcPr>
            <w:tcW w:w="6950" w:type="dxa"/>
            <w:gridSpan w:val="5"/>
          </w:tcPr>
          <w:p w:rsidR="00DF051C" w:rsidRPr="00C8295A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ліміт дозволеного овердрафту</w:t>
            </w:r>
            <w:r w:rsidR="00FA539A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, безготівковим шляхом</w:t>
            </w:r>
          </w:p>
        </w:tc>
      </w:tr>
      <w:tr w:rsidR="00C8295A" w:rsidRPr="00C8295A" w:rsidTr="000A07A2">
        <w:tc>
          <w:tcPr>
            <w:tcW w:w="3681" w:type="dxa"/>
            <w:gridSpan w:val="2"/>
          </w:tcPr>
          <w:p w:rsidR="00DF051C" w:rsidRPr="00C8295A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Валюта кредиту</w:t>
            </w:r>
          </w:p>
        </w:tc>
        <w:tc>
          <w:tcPr>
            <w:tcW w:w="6950" w:type="dxa"/>
            <w:gridSpan w:val="5"/>
          </w:tcPr>
          <w:p w:rsidR="00DF051C" w:rsidRPr="00C8295A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національна валюта України - гривня</w:t>
            </w:r>
          </w:p>
        </w:tc>
      </w:tr>
      <w:tr w:rsidR="00C8295A" w:rsidRPr="00C8295A" w:rsidTr="000A07A2">
        <w:tc>
          <w:tcPr>
            <w:tcW w:w="3681" w:type="dxa"/>
            <w:gridSpan w:val="2"/>
          </w:tcPr>
          <w:p w:rsidR="00DF051C" w:rsidRPr="00C8295A" w:rsidRDefault="003B71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Строк</w:t>
            </w:r>
            <w:r w:rsidR="00DF051C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кредитування</w:t>
            </w:r>
          </w:p>
        </w:tc>
        <w:tc>
          <w:tcPr>
            <w:tcW w:w="6950" w:type="dxa"/>
            <w:gridSpan w:val="5"/>
          </w:tcPr>
          <w:p w:rsidR="00DF051C" w:rsidRPr="00C8295A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12 міс.</w:t>
            </w:r>
          </w:p>
        </w:tc>
      </w:tr>
      <w:tr w:rsidR="00C8295A" w:rsidRPr="00C8295A" w:rsidTr="000A07A2">
        <w:tc>
          <w:tcPr>
            <w:tcW w:w="3681" w:type="dxa"/>
            <w:gridSpan w:val="2"/>
          </w:tcPr>
          <w:p w:rsidR="00DF051C" w:rsidRPr="00C8295A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Порядок надання кредиту</w:t>
            </w:r>
          </w:p>
        </w:tc>
        <w:tc>
          <w:tcPr>
            <w:tcW w:w="6950" w:type="dxa"/>
            <w:gridSpan w:val="5"/>
          </w:tcPr>
          <w:p w:rsidR="00DF051C" w:rsidRPr="00C8295A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безготівковий</w:t>
            </w:r>
          </w:p>
        </w:tc>
      </w:tr>
      <w:tr w:rsidR="00C8295A" w:rsidRPr="00C8295A" w:rsidTr="000A07A2">
        <w:tc>
          <w:tcPr>
            <w:tcW w:w="3681" w:type="dxa"/>
            <w:gridSpan w:val="2"/>
          </w:tcPr>
          <w:p w:rsidR="00DF051C" w:rsidRPr="00C8295A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Погашення кредиту</w:t>
            </w:r>
          </w:p>
        </w:tc>
        <w:tc>
          <w:tcPr>
            <w:tcW w:w="6950" w:type="dxa"/>
            <w:gridSpan w:val="5"/>
          </w:tcPr>
          <w:p w:rsidR="00DF051C" w:rsidRPr="00C8295A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 кінці строку</w:t>
            </w:r>
          </w:p>
        </w:tc>
      </w:tr>
      <w:tr w:rsidR="00C8295A" w:rsidRPr="00C8295A" w:rsidTr="000A07A2">
        <w:tc>
          <w:tcPr>
            <w:tcW w:w="3681" w:type="dxa"/>
            <w:gridSpan w:val="2"/>
          </w:tcPr>
          <w:p w:rsidR="00DF051C" w:rsidRPr="00C8295A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Дострокове погашення кредиту</w:t>
            </w:r>
          </w:p>
        </w:tc>
        <w:tc>
          <w:tcPr>
            <w:tcW w:w="6950" w:type="dxa"/>
            <w:gridSpan w:val="5"/>
          </w:tcPr>
          <w:p w:rsidR="00DF051C" w:rsidRPr="00C8295A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без обмежень</w:t>
            </w:r>
          </w:p>
        </w:tc>
      </w:tr>
      <w:tr w:rsidR="00C8295A" w:rsidRPr="00C8295A" w:rsidTr="000A07A2">
        <w:tc>
          <w:tcPr>
            <w:tcW w:w="3681" w:type="dxa"/>
            <w:gridSpan w:val="2"/>
          </w:tcPr>
          <w:p w:rsidR="00DF051C" w:rsidRPr="00C8295A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Забезпечення</w:t>
            </w:r>
          </w:p>
        </w:tc>
        <w:tc>
          <w:tcPr>
            <w:tcW w:w="6950" w:type="dxa"/>
            <w:gridSpan w:val="5"/>
          </w:tcPr>
          <w:p w:rsidR="00DF051C" w:rsidRPr="00C8295A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без забезпечення</w:t>
            </w:r>
          </w:p>
        </w:tc>
      </w:tr>
      <w:tr w:rsidR="00C8295A" w:rsidRPr="00C8295A" w:rsidTr="000A07A2">
        <w:tc>
          <w:tcPr>
            <w:tcW w:w="3681" w:type="dxa"/>
            <w:gridSpan w:val="2"/>
          </w:tcPr>
          <w:p w:rsidR="00DF051C" w:rsidRPr="00C8295A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Власний внесок</w:t>
            </w:r>
          </w:p>
        </w:tc>
        <w:tc>
          <w:tcPr>
            <w:tcW w:w="6950" w:type="dxa"/>
            <w:gridSpan w:val="5"/>
          </w:tcPr>
          <w:p w:rsidR="00DF051C" w:rsidRPr="00C8295A" w:rsidRDefault="00403F1B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</w:t>
            </w:r>
            <w:r w:rsidR="00DF051C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ідсутній</w:t>
            </w:r>
          </w:p>
        </w:tc>
      </w:tr>
      <w:tr w:rsidR="00C8295A" w:rsidRPr="00C8295A" w:rsidTr="000A07A2">
        <w:tc>
          <w:tcPr>
            <w:tcW w:w="3681" w:type="dxa"/>
            <w:gridSpan w:val="2"/>
          </w:tcPr>
          <w:p w:rsidR="00DF051C" w:rsidRPr="00C8295A" w:rsidRDefault="00DF051C" w:rsidP="00552587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Тип </w:t>
            </w:r>
            <w:r w:rsidR="00552587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процентної</w:t>
            </w: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ставки</w:t>
            </w:r>
          </w:p>
        </w:tc>
        <w:tc>
          <w:tcPr>
            <w:tcW w:w="6950" w:type="dxa"/>
            <w:gridSpan w:val="5"/>
          </w:tcPr>
          <w:p w:rsidR="00DF051C" w:rsidRPr="00C8295A" w:rsidRDefault="003B71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ф</w:t>
            </w:r>
            <w:r w:rsidR="00DF051C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іксована</w:t>
            </w: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(протягом строку дії договору)</w:t>
            </w:r>
          </w:p>
        </w:tc>
      </w:tr>
      <w:tr w:rsidR="00C8295A" w:rsidRPr="00C8295A" w:rsidTr="000A07A2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DF051C" w:rsidRPr="00C8295A" w:rsidRDefault="00DF051C" w:rsidP="00552587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Порядок сплати </w:t>
            </w:r>
            <w:r w:rsidR="00552587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процентів</w:t>
            </w:r>
          </w:p>
        </w:tc>
        <w:tc>
          <w:tcPr>
            <w:tcW w:w="6950" w:type="dxa"/>
            <w:gridSpan w:val="5"/>
          </w:tcPr>
          <w:p w:rsidR="00DF051C" w:rsidRPr="00C8295A" w:rsidRDefault="00614F8D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щ</w:t>
            </w:r>
            <w:r w:rsidR="00DF051C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омісячно</w:t>
            </w: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(сплачуються до 25-го числа місяця, наступного за місяцем нарахування)</w:t>
            </w:r>
          </w:p>
        </w:tc>
      </w:tr>
      <w:tr w:rsidR="00C8295A" w:rsidRPr="00C8295A" w:rsidTr="008932D2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B37B6B" w:rsidRPr="00C8295A" w:rsidRDefault="00B37B6B" w:rsidP="00B37B6B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Додаткові платежі </w:t>
            </w:r>
          </w:p>
          <w:p w:rsidR="00B37B6B" w:rsidRPr="00C8295A" w:rsidRDefault="00B37B6B" w:rsidP="00B37B6B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(в т.ч. на користь третіх осіб)</w:t>
            </w:r>
          </w:p>
        </w:tc>
        <w:tc>
          <w:tcPr>
            <w:tcW w:w="6950" w:type="dxa"/>
            <w:gridSpan w:val="5"/>
            <w:vAlign w:val="center"/>
          </w:tcPr>
          <w:p w:rsidR="00B37B6B" w:rsidRPr="00C8295A" w:rsidRDefault="00B37B6B" w:rsidP="008932D2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Щомісячний платіж за страхування життя власника рахунку </w:t>
            </w:r>
            <w:r w:rsidR="00AE39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– не передбачено</w:t>
            </w:r>
          </w:p>
        </w:tc>
      </w:tr>
      <w:tr w:rsidR="00C8295A" w:rsidRPr="00C8295A" w:rsidTr="00DE5E19">
        <w:tc>
          <w:tcPr>
            <w:tcW w:w="10631" w:type="dxa"/>
            <w:gridSpan w:val="7"/>
          </w:tcPr>
          <w:p w:rsidR="00DF051C" w:rsidRPr="00C8295A" w:rsidRDefault="00DF051C" w:rsidP="00DE5E19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Умови кредитування</w:t>
            </w:r>
          </w:p>
        </w:tc>
      </w:tr>
      <w:tr w:rsidR="00C8295A" w:rsidRPr="00C8295A" w:rsidTr="00724CB0">
        <w:tc>
          <w:tcPr>
            <w:tcW w:w="3681" w:type="dxa"/>
            <w:gridSpan w:val="2"/>
          </w:tcPr>
          <w:p w:rsidR="002F6031" w:rsidRPr="00C8295A" w:rsidRDefault="002F6031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Орієнтовна сума кредиту</w:t>
            </w:r>
          </w:p>
        </w:tc>
        <w:tc>
          <w:tcPr>
            <w:tcW w:w="6950" w:type="dxa"/>
            <w:gridSpan w:val="5"/>
          </w:tcPr>
          <w:p w:rsidR="002F6031" w:rsidRPr="00C8295A" w:rsidRDefault="002F6031" w:rsidP="00DA386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1</w:t>
            </w:r>
            <w:r w:rsidR="00AC084D">
              <w:rPr>
                <w:rFonts w:ascii="Arial" w:hAnsi="Arial" w:cs="Arial"/>
                <w:sz w:val="14"/>
                <w:szCs w:val="14"/>
                <w:lang w:val="uk-UA"/>
              </w:rPr>
              <w:t>0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0</w:t>
            </w:r>
            <w:r w:rsidR="00965E3A" w:rsidRPr="00C8295A">
              <w:rPr>
                <w:rFonts w:ascii="Arial" w:hAnsi="Arial" w:cs="Arial"/>
                <w:sz w:val="14"/>
                <w:szCs w:val="14"/>
                <w:lang w:val="uk-UA"/>
              </w:rPr>
              <w:t> 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000</w:t>
            </w:r>
            <w:r w:rsidR="00965E3A" w:rsidRPr="00C8295A">
              <w:rPr>
                <w:rFonts w:ascii="Arial" w:hAnsi="Arial" w:cs="Arial"/>
                <w:sz w:val="14"/>
                <w:szCs w:val="14"/>
                <w:lang w:val="uk-UA"/>
              </w:rPr>
              <w:t>,00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гривень</w:t>
            </w:r>
          </w:p>
        </w:tc>
      </w:tr>
      <w:tr w:rsidR="00C8295A" w:rsidRPr="00C8295A" w:rsidTr="000A07A2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DF051C" w:rsidRPr="00C8295A" w:rsidRDefault="00DF051C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Можлива сума кредиту</w:t>
            </w:r>
          </w:p>
        </w:tc>
        <w:tc>
          <w:tcPr>
            <w:tcW w:w="6950" w:type="dxa"/>
            <w:gridSpan w:val="5"/>
            <w:tcBorders>
              <w:bottom w:val="single" w:sz="4" w:space="0" w:color="auto"/>
            </w:tcBorders>
          </w:tcPr>
          <w:p w:rsidR="00DF051C" w:rsidRPr="00C8295A" w:rsidRDefault="00DF051C" w:rsidP="008932D2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1</w:t>
            </w:r>
            <w:r w:rsidR="00965E3A" w:rsidRPr="00C8295A">
              <w:rPr>
                <w:rFonts w:ascii="Arial" w:hAnsi="Arial" w:cs="Arial"/>
                <w:sz w:val="14"/>
                <w:szCs w:val="14"/>
                <w:lang w:val="uk-UA"/>
              </w:rPr>
              <w:t> 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000</w:t>
            </w:r>
            <w:r w:rsidR="00965E3A" w:rsidRPr="00C8295A">
              <w:rPr>
                <w:rFonts w:ascii="Arial" w:hAnsi="Arial" w:cs="Arial"/>
                <w:sz w:val="14"/>
                <w:szCs w:val="14"/>
                <w:lang w:val="uk-UA"/>
              </w:rPr>
              <w:t>,00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- </w:t>
            </w:r>
            <w:r w:rsidR="008932D2">
              <w:rPr>
                <w:rFonts w:ascii="Arial" w:hAnsi="Arial" w:cs="Arial"/>
                <w:sz w:val="14"/>
                <w:szCs w:val="14"/>
                <w:lang w:val="uk-UA"/>
              </w:rPr>
              <w:t>5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00</w:t>
            </w:r>
            <w:r w:rsidR="00965E3A" w:rsidRPr="00C8295A">
              <w:rPr>
                <w:rFonts w:ascii="Arial" w:hAnsi="Arial" w:cs="Arial"/>
                <w:sz w:val="14"/>
                <w:szCs w:val="14"/>
                <w:lang w:val="uk-UA"/>
              </w:rPr>
              <w:t> 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000</w:t>
            </w:r>
            <w:r w:rsidR="00965E3A" w:rsidRPr="00C8295A">
              <w:rPr>
                <w:rFonts w:ascii="Arial" w:hAnsi="Arial" w:cs="Arial"/>
                <w:sz w:val="14"/>
                <w:szCs w:val="14"/>
                <w:lang w:val="uk-UA"/>
              </w:rPr>
              <w:t>,00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гривень</w:t>
            </w:r>
          </w:p>
        </w:tc>
      </w:tr>
      <w:tr w:rsidR="00C8295A" w:rsidRPr="00C8295A" w:rsidTr="00CC2119">
        <w:tc>
          <w:tcPr>
            <w:tcW w:w="3681" w:type="dxa"/>
            <w:gridSpan w:val="2"/>
            <w:tcBorders>
              <w:bottom w:val="nil"/>
            </w:tcBorders>
          </w:tcPr>
          <w:p w:rsidR="002F6031" w:rsidRPr="00C8295A" w:rsidRDefault="002F6031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Щомісячний платіж по кредиту</w:t>
            </w:r>
          </w:p>
        </w:tc>
        <w:tc>
          <w:tcPr>
            <w:tcW w:w="6950" w:type="dxa"/>
            <w:gridSpan w:val="5"/>
            <w:tcBorders>
              <w:bottom w:val="single" w:sz="4" w:space="0" w:color="auto"/>
            </w:tcBorders>
          </w:tcPr>
          <w:p w:rsidR="002F6031" w:rsidRPr="00C8295A" w:rsidRDefault="002F6031" w:rsidP="00DA386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не менше 7% від фактичної заборгованості (мінімум 50</w:t>
            </w:r>
            <w:r w:rsidR="00965E3A" w:rsidRPr="00C8295A">
              <w:rPr>
                <w:rFonts w:ascii="Arial" w:hAnsi="Arial" w:cs="Arial"/>
                <w:sz w:val="14"/>
                <w:szCs w:val="14"/>
                <w:lang w:val="uk-UA"/>
              </w:rPr>
              <w:t>,00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грн.) станом на 1-е число місяця</w:t>
            </w:r>
          </w:p>
        </w:tc>
      </w:tr>
      <w:tr w:rsidR="00C8295A" w:rsidRPr="00C8295A" w:rsidTr="00E95B5C">
        <w:tc>
          <w:tcPr>
            <w:tcW w:w="3681" w:type="dxa"/>
            <w:gridSpan w:val="2"/>
            <w:tcBorders>
              <w:top w:val="single" w:sz="4" w:space="0" w:color="auto"/>
              <w:bottom w:val="nil"/>
            </w:tcBorders>
          </w:tcPr>
          <w:p w:rsidR="002F6031" w:rsidRPr="00C8295A" w:rsidRDefault="002F6031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Пільговий період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6031" w:rsidRPr="00C8295A" w:rsidRDefault="002F6031" w:rsidP="00DA386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30 календарних днів</w:t>
            </w:r>
          </w:p>
        </w:tc>
      </w:tr>
      <w:tr w:rsidR="00C8295A" w:rsidRPr="00C8295A" w:rsidTr="00DE4441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2F6031" w:rsidRPr="00C8295A" w:rsidRDefault="00552587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Процентна</w:t>
            </w:r>
            <w:r w:rsidR="002F6031"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ставка</w:t>
            </w:r>
          </w:p>
        </w:tc>
        <w:tc>
          <w:tcPr>
            <w:tcW w:w="6950" w:type="dxa"/>
            <w:gridSpan w:val="5"/>
            <w:tcBorders>
              <w:bottom w:val="single" w:sz="4" w:space="0" w:color="auto"/>
            </w:tcBorders>
          </w:tcPr>
          <w:p w:rsidR="002F6031" w:rsidRPr="00C8295A" w:rsidRDefault="002F6031" w:rsidP="002F603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en-US"/>
              </w:rPr>
              <w:t>42</w:t>
            </w:r>
            <w:r w:rsidR="009E2966"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% річних </w:t>
            </w:r>
          </w:p>
        </w:tc>
      </w:tr>
      <w:tr w:rsidR="00C8295A" w:rsidRPr="00C8295A" w:rsidTr="00A72CB7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2F6031" w:rsidRPr="00C8295A" w:rsidRDefault="00552587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Процентна</w:t>
            </w:r>
            <w:r w:rsidR="002F6031"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ставка на Пільговий період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6031" w:rsidRPr="00C8295A" w:rsidRDefault="002F6031" w:rsidP="00DA386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0,00001 % річних</w:t>
            </w:r>
          </w:p>
        </w:tc>
      </w:tr>
      <w:tr w:rsidR="00C8295A" w:rsidRPr="00C8295A" w:rsidTr="000A07A2">
        <w:trPr>
          <w:trHeight w:val="197"/>
        </w:trPr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:rsidR="00DF051C" w:rsidRPr="00C8295A" w:rsidRDefault="00552587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Процентна</w:t>
            </w:r>
            <w:r w:rsidR="00DF051C"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ставка на прострочену заборгованість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</w:tcBorders>
          </w:tcPr>
          <w:p w:rsidR="00DF051C" w:rsidRPr="00C8295A" w:rsidRDefault="00DF051C" w:rsidP="00DA386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48 % річних</w:t>
            </w:r>
          </w:p>
        </w:tc>
      </w:tr>
      <w:tr w:rsidR="00C8295A" w:rsidRPr="00C8295A" w:rsidTr="00DE5E19">
        <w:tc>
          <w:tcPr>
            <w:tcW w:w="10631" w:type="dxa"/>
            <w:gridSpan w:val="7"/>
          </w:tcPr>
          <w:p w:rsidR="00DF051C" w:rsidRPr="00C8295A" w:rsidRDefault="00DF051C" w:rsidP="00FF5202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Базові тарифи</w:t>
            </w:r>
          </w:p>
        </w:tc>
      </w:tr>
      <w:tr w:rsidR="00C8295A" w:rsidRPr="00C8295A" w:rsidTr="00477D2C">
        <w:trPr>
          <w:trHeight w:val="205"/>
        </w:trPr>
        <w:tc>
          <w:tcPr>
            <w:tcW w:w="3681" w:type="dxa"/>
            <w:gridSpan w:val="2"/>
          </w:tcPr>
          <w:p w:rsidR="002F6031" w:rsidRPr="00C8295A" w:rsidRDefault="002F6031" w:rsidP="00166E5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Комісія за отримання готівки</w:t>
            </w:r>
            <w:r w:rsidR="00965E3A" w:rsidRPr="00C8295A">
              <w:rPr>
                <w:rFonts w:ascii="Arial" w:hAnsi="Arial" w:cs="Arial"/>
                <w:sz w:val="14"/>
                <w:szCs w:val="14"/>
                <w:lang w:val="uk-UA"/>
              </w:rPr>
              <w:t>, без ПДВ</w:t>
            </w:r>
          </w:p>
        </w:tc>
        <w:tc>
          <w:tcPr>
            <w:tcW w:w="6950" w:type="dxa"/>
            <w:gridSpan w:val="5"/>
            <w:tcBorders>
              <w:bottom w:val="single" w:sz="4" w:space="0" w:color="auto"/>
            </w:tcBorders>
          </w:tcPr>
          <w:p w:rsidR="002F6031" w:rsidRPr="00C8295A" w:rsidRDefault="008932D2" w:rsidP="00166E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4,00</w:t>
            </w:r>
            <w:r w:rsidR="002F6031" w:rsidRPr="00C8295A">
              <w:rPr>
                <w:rFonts w:ascii="Arial" w:hAnsi="Arial" w:cs="Arial"/>
                <w:sz w:val="14"/>
                <w:szCs w:val="14"/>
                <w:lang w:val="uk-UA"/>
              </w:rPr>
              <w:t>% (від 1000</w:t>
            </w:r>
            <w:r w:rsidR="00965E3A" w:rsidRPr="00C8295A">
              <w:rPr>
                <w:rFonts w:ascii="Arial" w:hAnsi="Arial" w:cs="Arial"/>
                <w:sz w:val="14"/>
                <w:szCs w:val="14"/>
                <w:lang w:val="uk-UA"/>
              </w:rPr>
              <w:t>,01</w:t>
            </w:r>
            <w:r w:rsidR="002F6031"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грн.)</w:t>
            </w:r>
          </w:p>
        </w:tc>
      </w:tr>
      <w:tr w:rsidR="00C8295A" w:rsidRPr="00C8295A" w:rsidTr="000A07A2">
        <w:trPr>
          <w:trHeight w:val="111"/>
        </w:trPr>
        <w:tc>
          <w:tcPr>
            <w:tcW w:w="3681" w:type="dxa"/>
            <w:gridSpan w:val="2"/>
          </w:tcPr>
          <w:p w:rsidR="00DF051C" w:rsidRPr="00C8295A" w:rsidRDefault="00DF051C" w:rsidP="00FF5202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Комісія за безготівкову оплату товарів/послуг</w:t>
            </w:r>
          </w:p>
        </w:tc>
        <w:tc>
          <w:tcPr>
            <w:tcW w:w="6950" w:type="dxa"/>
            <w:gridSpan w:val="5"/>
          </w:tcPr>
          <w:p w:rsidR="00DF051C" w:rsidRPr="00C8295A" w:rsidRDefault="00DF051C" w:rsidP="00AA207F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відсутня</w:t>
            </w:r>
          </w:p>
        </w:tc>
      </w:tr>
      <w:tr w:rsidR="00C8295A" w:rsidRPr="00C8295A" w:rsidTr="00C24CED">
        <w:tc>
          <w:tcPr>
            <w:tcW w:w="10631" w:type="dxa"/>
            <w:gridSpan w:val="7"/>
            <w:tcBorders>
              <w:bottom w:val="nil"/>
            </w:tcBorders>
          </w:tcPr>
          <w:p w:rsidR="00DF051C" w:rsidRPr="00C8295A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Тарифи на додаткові послуги визначені умовами Тарифного плану</w:t>
            </w:r>
            <w:r w:rsidR="00F933B0" w:rsidRPr="00C8295A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</w:p>
        </w:tc>
      </w:tr>
      <w:tr w:rsidR="00C8295A" w:rsidRPr="00C8295A" w:rsidTr="00C24CED">
        <w:tc>
          <w:tcPr>
            <w:tcW w:w="10631" w:type="dxa"/>
            <w:gridSpan w:val="7"/>
            <w:tcBorders>
              <w:top w:val="nil"/>
            </w:tcBorders>
          </w:tcPr>
          <w:p w:rsidR="00DF051C" w:rsidRPr="00C8295A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Вартість встановлюється Банком на підставі ст.1 з-ну України «Про господарські товариства» та ст.47 З-ну України «Про банки та банківську діяльність»</w:t>
            </w:r>
            <w:r w:rsidR="00F933B0" w:rsidRPr="00C8295A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</w:p>
          <w:p w:rsidR="00F933B0" w:rsidRPr="00C8295A" w:rsidRDefault="00F933B0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Застереження: витрати на такі послуги можуть змінюватись протягом строку дії договору про споживчий кредит.</w:t>
            </w:r>
          </w:p>
        </w:tc>
      </w:tr>
      <w:tr w:rsidR="00C8295A" w:rsidRPr="00C8295A" w:rsidTr="000D603B">
        <w:trPr>
          <w:trHeight w:val="145"/>
        </w:trPr>
        <w:tc>
          <w:tcPr>
            <w:tcW w:w="10631" w:type="dxa"/>
            <w:gridSpan w:val="7"/>
            <w:tcBorders>
              <w:bottom w:val="single" w:sz="4" w:space="0" w:color="auto"/>
            </w:tcBorders>
          </w:tcPr>
          <w:p w:rsidR="00552587" w:rsidRPr="00C8295A" w:rsidRDefault="00552587" w:rsidP="00552587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Інформація щодо </w:t>
            </w:r>
            <w:r w:rsidR="00FA539A"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орієнтовної 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загальної вартості кредиту для Клієнта та реальної річної процентної ставки за договором про споживчий кредит</w:t>
            </w:r>
          </w:p>
        </w:tc>
      </w:tr>
      <w:tr w:rsidR="00C8295A" w:rsidRPr="00C8295A" w:rsidTr="0042582C"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7" w:rsidRPr="00C8295A" w:rsidRDefault="00552587" w:rsidP="00552587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Реальна річна процентна ставка, %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587" w:rsidRPr="00C8295A" w:rsidRDefault="00AC084D" w:rsidP="00A80F74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AC084D">
              <w:rPr>
                <w:rFonts w:ascii="Arial" w:hAnsi="Arial" w:cs="Arial"/>
                <w:sz w:val="14"/>
                <w:szCs w:val="14"/>
                <w:lang w:val="uk-UA"/>
              </w:rPr>
              <w:t>52</w:t>
            </w:r>
            <w:r w:rsidR="00E27673" w:rsidRPr="00AC084D">
              <w:rPr>
                <w:rFonts w:ascii="Arial" w:hAnsi="Arial" w:cs="Arial"/>
                <w:sz w:val="14"/>
                <w:szCs w:val="14"/>
                <w:lang w:val="uk-UA"/>
              </w:rPr>
              <w:t>,</w:t>
            </w:r>
            <w:r w:rsidRPr="00AC084D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  <w:r w:rsidR="00A80F74">
              <w:rPr>
                <w:rFonts w:ascii="Arial" w:hAnsi="Arial" w:cs="Arial"/>
                <w:sz w:val="14"/>
                <w:szCs w:val="14"/>
                <w:lang w:val="uk-UA"/>
              </w:rPr>
              <w:t>0</w:t>
            </w:r>
            <w:r w:rsidR="00552587" w:rsidRPr="00AC084D">
              <w:rPr>
                <w:rFonts w:ascii="Arial" w:hAnsi="Arial" w:cs="Arial"/>
                <w:sz w:val="14"/>
                <w:szCs w:val="14"/>
                <w:lang w:val="uk-UA"/>
              </w:rPr>
              <w:t>% - для пакету «</w:t>
            </w:r>
            <w:r w:rsidR="008932D2" w:rsidRPr="00AC084D">
              <w:rPr>
                <w:rFonts w:ascii="Arial" w:hAnsi="Arial" w:cs="Arial"/>
                <w:sz w:val="14"/>
                <w:szCs w:val="14"/>
                <w:lang w:val="en-US"/>
              </w:rPr>
              <w:t>Premier-</w:t>
            </w:r>
            <w:r w:rsidR="008932D2" w:rsidRPr="00AC084D">
              <w:rPr>
                <w:rFonts w:ascii="Arial" w:hAnsi="Arial" w:cs="Arial"/>
                <w:sz w:val="14"/>
                <w:szCs w:val="14"/>
                <w:lang w:val="uk-UA"/>
              </w:rPr>
              <w:t>картка</w:t>
            </w:r>
            <w:r w:rsidR="00552587" w:rsidRPr="00AC084D">
              <w:rPr>
                <w:rFonts w:ascii="Arial" w:hAnsi="Arial" w:cs="Arial"/>
                <w:sz w:val="14"/>
                <w:szCs w:val="14"/>
                <w:lang w:val="uk-UA"/>
              </w:rPr>
              <w:t>»</w:t>
            </w:r>
          </w:p>
        </w:tc>
      </w:tr>
      <w:tr w:rsidR="00C8295A" w:rsidRPr="00C8295A" w:rsidTr="000A07A2">
        <w:tc>
          <w:tcPr>
            <w:tcW w:w="368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Розраховано з урахуванням: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C8295A" w:rsidRPr="00C8295A" w:rsidTr="00E63A19">
        <w:tc>
          <w:tcPr>
            <w:tcW w:w="10631" w:type="dxa"/>
            <w:gridSpan w:val="7"/>
            <w:tcBorders>
              <w:top w:val="nil"/>
              <w:bottom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1)процентної ставки за кредитом, вартості всіх обов’язкових додаткових та супутніх послуг, а також інших фінансових зобов'язань Клієнта, які пов'язані з отриманням, обслуговуванням і погашенням кредиту; </w:t>
            </w:r>
          </w:p>
        </w:tc>
      </w:tr>
      <w:tr w:rsidR="00C8295A" w:rsidRPr="00C8295A" w:rsidTr="00C47040">
        <w:trPr>
          <w:trHeight w:val="70"/>
        </w:trPr>
        <w:tc>
          <w:tcPr>
            <w:tcW w:w="10631" w:type="dxa"/>
            <w:gridSpan w:val="7"/>
            <w:tcBorders>
              <w:top w:val="nil"/>
              <w:bottom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2)варіантів погашення кредиту, уключаючи кількість платежів, їх періодичність та обсяги; </w:t>
            </w:r>
          </w:p>
        </w:tc>
      </w:tr>
      <w:tr w:rsidR="00C8295A" w:rsidRPr="00C8295A" w:rsidTr="00CC144E">
        <w:tc>
          <w:tcPr>
            <w:tcW w:w="10631" w:type="dxa"/>
            <w:gridSpan w:val="7"/>
            <w:tcBorders>
              <w:top w:val="nil"/>
              <w:bottom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3) можливості та умов дострокового повернення кредиту;</w:t>
            </w:r>
          </w:p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Застереження: наведені обчислення реальної річної процентної ставки та орієнтовної загальної вартості кредиту для Клієнта є репрезентативними та базуються на обраних ним умовах кредитування, викладених вище, і на припущенні, що договір про споживчий кредит залишатиметься дійсним протягом погодженого строку, а кредитодавець і Клієнт виконають свої обов’язки на умовах та у строки, визначені в договорі. 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br/>
              <w:t>Реальна річна процентна ставка обчислена на основі припущення, що процентна ставка та інші платежі за послуги кредитодавця залишатимуться незмінними та застосовуватимуться протягом строку дії договору про споживчий кредит.</w:t>
            </w:r>
          </w:p>
        </w:tc>
      </w:tr>
      <w:tr w:rsidR="00C8295A" w:rsidRPr="00C8295A" w:rsidTr="009F7FD5">
        <w:tc>
          <w:tcPr>
            <w:tcW w:w="3681" w:type="dxa"/>
            <w:gridSpan w:val="2"/>
            <w:tcBorders>
              <w:top w:val="single" w:sz="4" w:space="0" w:color="auto"/>
              <w:bottom w:val="nil"/>
            </w:tcBorders>
          </w:tcPr>
          <w:p w:rsidR="00552587" w:rsidRPr="00C8295A" w:rsidRDefault="00552587" w:rsidP="00552587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b/>
                <w:sz w:val="14"/>
                <w:szCs w:val="14"/>
                <w:lang w:val="uk-UA"/>
              </w:rPr>
              <w:t>Загальні витрати за кредитом, грн.</w:t>
            </w:r>
          </w:p>
        </w:tc>
        <w:tc>
          <w:tcPr>
            <w:tcW w:w="6950" w:type="dxa"/>
            <w:gridSpan w:val="5"/>
            <w:vMerge w:val="restart"/>
            <w:tcBorders>
              <w:top w:val="single" w:sz="4" w:space="0" w:color="auto"/>
            </w:tcBorders>
          </w:tcPr>
          <w:p w:rsidR="00552587" w:rsidRPr="00A80F74" w:rsidRDefault="00552587" w:rsidP="00552587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552587" w:rsidRPr="00A80F74" w:rsidRDefault="00AC084D" w:rsidP="00AC084D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80F74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  <w:r w:rsidR="00552587" w:rsidRPr="00A80F74">
              <w:rPr>
                <w:rFonts w:ascii="Arial" w:hAnsi="Arial" w:cs="Arial"/>
                <w:sz w:val="14"/>
                <w:szCs w:val="14"/>
                <w:lang w:val="uk-UA"/>
              </w:rPr>
              <w:t>6</w:t>
            </w:r>
            <w:r w:rsidRPr="00A80F74">
              <w:rPr>
                <w:rFonts w:ascii="Arial" w:hAnsi="Arial" w:cs="Arial"/>
                <w:sz w:val="14"/>
                <w:szCs w:val="14"/>
                <w:lang w:val="uk-UA"/>
              </w:rPr>
              <w:t xml:space="preserve"> 624</w:t>
            </w:r>
            <w:r w:rsidR="00552587" w:rsidRPr="00A80F74">
              <w:rPr>
                <w:rFonts w:ascii="Arial" w:hAnsi="Arial" w:cs="Arial"/>
                <w:sz w:val="14"/>
                <w:szCs w:val="14"/>
                <w:lang w:val="uk-UA"/>
              </w:rPr>
              <w:t>,</w:t>
            </w:r>
            <w:r w:rsidRPr="00A80F74">
              <w:rPr>
                <w:rFonts w:ascii="Arial" w:hAnsi="Arial" w:cs="Arial"/>
                <w:sz w:val="14"/>
                <w:szCs w:val="14"/>
                <w:lang w:val="uk-UA"/>
              </w:rPr>
              <w:t>63</w:t>
            </w:r>
          </w:p>
        </w:tc>
      </w:tr>
      <w:tr w:rsidR="00C8295A" w:rsidRPr="00C8295A" w:rsidTr="009F7FD5">
        <w:tc>
          <w:tcPr>
            <w:tcW w:w="3681" w:type="dxa"/>
            <w:gridSpan w:val="2"/>
            <w:tcBorders>
              <w:top w:val="nil"/>
              <w:bottom w:val="nil"/>
            </w:tcBorders>
          </w:tcPr>
          <w:p w:rsidR="00552587" w:rsidRPr="00C8295A" w:rsidRDefault="00552587" w:rsidP="00552587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Проценти</w:t>
            </w:r>
          </w:p>
        </w:tc>
        <w:tc>
          <w:tcPr>
            <w:tcW w:w="6950" w:type="dxa"/>
            <w:gridSpan w:val="5"/>
            <w:vMerge/>
            <w:tcBorders>
              <w:bottom w:val="single" w:sz="4" w:space="0" w:color="auto"/>
            </w:tcBorders>
          </w:tcPr>
          <w:p w:rsidR="00552587" w:rsidRPr="00A80F74" w:rsidRDefault="00552587" w:rsidP="00552587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C8295A" w:rsidRPr="00C8295A" w:rsidTr="00515982">
        <w:trPr>
          <w:trHeight w:val="203"/>
        </w:trPr>
        <w:tc>
          <w:tcPr>
            <w:tcW w:w="3681" w:type="dxa"/>
            <w:gridSpan w:val="2"/>
            <w:tcBorders>
              <w:top w:val="nil"/>
              <w:bottom w:val="nil"/>
            </w:tcBorders>
          </w:tcPr>
          <w:p w:rsidR="00552587" w:rsidRPr="00C8295A" w:rsidRDefault="00552587" w:rsidP="00552587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Комісії, платежі за додаткові та супутні послуги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2587" w:rsidRPr="00A80F74" w:rsidRDefault="00AC084D" w:rsidP="00552587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A80F74">
              <w:rPr>
                <w:rFonts w:ascii="Arial" w:hAnsi="Arial" w:cs="Arial"/>
                <w:sz w:val="14"/>
                <w:szCs w:val="14"/>
                <w:lang w:val="uk-UA"/>
              </w:rPr>
              <w:t>4 000</w:t>
            </w:r>
            <w:r w:rsidR="00E27673" w:rsidRPr="00A80F74">
              <w:rPr>
                <w:rFonts w:ascii="Arial" w:hAnsi="Arial" w:cs="Arial"/>
                <w:sz w:val="14"/>
                <w:szCs w:val="14"/>
                <w:lang w:val="uk-UA"/>
              </w:rPr>
              <w:t>,00</w:t>
            </w:r>
          </w:p>
        </w:tc>
      </w:tr>
      <w:tr w:rsidR="00C8295A" w:rsidRPr="00C8295A" w:rsidTr="00BD6B28">
        <w:trPr>
          <w:trHeight w:val="203"/>
        </w:trPr>
        <w:tc>
          <w:tcPr>
            <w:tcW w:w="3681" w:type="dxa"/>
            <w:gridSpan w:val="2"/>
            <w:tcBorders>
              <w:top w:val="nil"/>
              <w:bottom w:val="single" w:sz="4" w:space="0" w:color="auto"/>
            </w:tcBorders>
          </w:tcPr>
          <w:p w:rsidR="00552587" w:rsidRPr="00C8295A" w:rsidRDefault="00552587" w:rsidP="00552587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Разом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2587" w:rsidRPr="00A80F74" w:rsidRDefault="00AC084D" w:rsidP="0055258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80F74">
              <w:rPr>
                <w:rFonts w:ascii="Arial" w:hAnsi="Arial" w:cs="Arial"/>
                <w:sz w:val="14"/>
                <w:szCs w:val="14"/>
                <w:lang w:val="uk-UA"/>
              </w:rPr>
              <w:t>30 624,63</w:t>
            </w:r>
          </w:p>
        </w:tc>
      </w:tr>
      <w:tr w:rsidR="00C8295A" w:rsidRPr="00C8295A" w:rsidTr="00DE5E19">
        <w:trPr>
          <w:trHeight w:val="203"/>
        </w:trPr>
        <w:tc>
          <w:tcPr>
            <w:tcW w:w="10631" w:type="dxa"/>
            <w:gridSpan w:val="7"/>
            <w:tcBorders>
              <w:top w:val="nil"/>
              <w:bottom w:val="single" w:sz="4" w:space="0" w:color="auto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Вартість кредиту розрахована при варіанті, коли Клієнт отримує всю суму кредиту в день укладання угоди 1-го числа місяця та погашає заборгованість в останній день дії договору (відсотки розраховані за повний місяць користування кредитом).</w:t>
            </w:r>
          </w:p>
        </w:tc>
      </w:tr>
      <w:tr w:rsidR="00C8295A" w:rsidRPr="00C8295A" w:rsidTr="00E16994"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2587" w:rsidRPr="00C8295A" w:rsidRDefault="00552587" w:rsidP="00552587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Інші важливі правові аспекти</w:t>
            </w:r>
          </w:p>
        </w:tc>
      </w:tr>
      <w:tr w:rsidR="00C8295A" w:rsidRPr="00C8295A" w:rsidTr="00E16994">
        <w:tc>
          <w:tcPr>
            <w:tcW w:w="10631" w:type="dxa"/>
            <w:gridSpan w:val="7"/>
            <w:tcBorders>
              <w:top w:val="nil"/>
              <w:bottom w:val="nil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Клієнт має право відмовитися від договору про споживчий кредит протягом 14 календарних днів у порядку та на умовах, визначених Законом України "Про споживче кредитування".</w:t>
            </w:r>
          </w:p>
        </w:tc>
      </w:tr>
      <w:tr w:rsidR="00C8295A" w:rsidRPr="00C8295A" w:rsidTr="00E16994">
        <w:tc>
          <w:tcPr>
            <w:tcW w:w="10631" w:type="dxa"/>
            <w:gridSpan w:val="7"/>
            <w:tcBorders>
              <w:top w:val="nil"/>
              <w:bottom w:val="nil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Клієнт має право достроково повернути споживчий кредит без будь-якої додаткової плати, пов’язаної з достроковим поверненням. Договором про споживчий кредит може бути встановлений обов’язок повідомлення кредитодавця про намір дострокового повернення споживчого кредиту з оформленням відповідного документа.</w:t>
            </w:r>
          </w:p>
        </w:tc>
      </w:tr>
      <w:tr w:rsidR="00C8295A" w:rsidRPr="00C8295A" w:rsidTr="00E16994">
        <w:tc>
          <w:tcPr>
            <w:tcW w:w="10631" w:type="dxa"/>
            <w:gridSpan w:val="7"/>
            <w:tcBorders>
              <w:top w:val="nil"/>
              <w:bottom w:val="single" w:sz="4" w:space="0" w:color="auto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Умови договору про споживчий кредит можуть відрізнятися від інформації, наведеної в цьому Паспорті споживчого кредиту, та будуть залежати від проведеної кредитодавцем оцінки кредитоспроможності Клієнта  з урахуванням, зокрема, наданої ним інформації про майновий та сімейний стан, розмір доходів тощо.</w:t>
            </w:r>
          </w:p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Клієнт одночасно може мати кредит виключно за однією, із зазначених в цьому Паспорті, програмою кредитування.</w:t>
            </w:r>
          </w:p>
        </w:tc>
      </w:tr>
      <w:tr w:rsidR="00C8295A" w:rsidRPr="00C8295A" w:rsidTr="000A07A2"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Дата надання інформації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дд/мм/рррр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Ця інформація зберігає чинність та є актуальною до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дд/мм/рррр</w:t>
            </w:r>
          </w:p>
        </w:tc>
      </w:tr>
      <w:tr w:rsidR="00C8295A" w:rsidRPr="00C8295A" w:rsidTr="000A07A2">
        <w:tc>
          <w:tcPr>
            <w:tcW w:w="2573" w:type="dxa"/>
            <w:tcBorders>
              <w:top w:val="single" w:sz="4" w:space="0" w:color="auto"/>
              <w:bottom w:val="nil"/>
              <w:right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Підпис кредитодавця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ПІБ кредитодавця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C8295A" w:rsidRPr="00C8295A" w:rsidTr="000A07A2">
        <w:tc>
          <w:tcPr>
            <w:tcW w:w="2573" w:type="dxa"/>
            <w:tcBorders>
              <w:top w:val="nil"/>
              <w:bottom w:val="single" w:sz="4" w:space="0" w:color="auto"/>
              <w:right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</w:tcBorders>
          </w:tcPr>
          <w:p w:rsidR="00552587" w:rsidRPr="00C8295A" w:rsidRDefault="00552587" w:rsidP="0055258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C8295A" w:rsidRPr="00C8295A" w:rsidTr="0073555D"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Підтверджую отримання та ознайомлення з інформацією про умови кредитування (в т.ч. з іншими пропозиціями Банку) та орієнтовну загальну вартість кредиту, надані виходячи із обраних мною умов кредитування.</w:t>
            </w:r>
          </w:p>
        </w:tc>
      </w:tr>
      <w:tr w:rsidR="00C8295A" w:rsidRPr="00C8295A" w:rsidTr="0073555D"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Підтверджую отримання мною всіх пояснень, необхідних для забезпечення можливості оцінити, чи адаптовано договір до моїх потреб та фінансової ситуації, зокрема шляхом роз’яснення наведеної інформації, в тому числі суттєвих характеристик запропонованих послуг та певних наслідків, які вони можуть мати для мене, в тому числі в разі невиконання мною зобов’язань за таким договором.</w:t>
            </w:r>
          </w:p>
        </w:tc>
      </w:tr>
      <w:tr w:rsidR="00C8295A" w:rsidRPr="00C8295A" w:rsidTr="000A07A2">
        <w:trPr>
          <w:trHeight w:val="164"/>
        </w:trPr>
        <w:tc>
          <w:tcPr>
            <w:tcW w:w="25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Підпис Клієнта: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ПІБ Клієнта:                  </w:t>
            </w:r>
          </w:p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                         </w:t>
            </w:r>
          </w:p>
        </w:tc>
      </w:tr>
      <w:tr w:rsidR="00C8295A" w:rsidRPr="00C8295A" w:rsidTr="000A07A2">
        <w:trPr>
          <w:trHeight w:val="162"/>
        </w:trPr>
        <w:tc>
          <w:tcPr>
            <w:tcW w:w="2573" w:type="dxa"/>
            <w:tcBorders>
              <w:top w:val="nil"/>
              <w:bottom w:val="nil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Дата:</w:t>
            </w:r>
          </w:p>
        </w:tc>
        <w:tc>
          <w:tcPr>
            <w:tcW w:w="4503" w:type="dxa"/>
            <w:gridSpan w:val="4"/>
            <w:vMerge/>
            <w:tcBorders>
              <w:top w:val="nil"/>
              <w:right w:val="nil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552587" w:rsidRPr="00C8295A" w:rsidTr="000A07A2">
        <w:trPr>
          <w:trHeight w:val="162"/>
        </w:trPr>
        <w:tc>
          <w:tcPr>
            <w:tcW w:w="2573" w:type="dxa"/>
            <w:tcBorders>
              <w:top w:val="nil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03" w:type="dxa"/>
            <w:gridSpan w:val="4"/>
            <w:vMerge/>
            <w:tcBorders>
              <w:top w:val="nil"/>
              <w:right w:val="nil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</w:tcBorders>
          </w:tcPr>
          <w:p w:rsidR="00552587" w:rsidRPr="00C8295A" w:rsidRDefault="00552587" w:rsidP="005525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</w:tbl>
    <w:p w:rsidR="00512F4C" w:rsidRPr="00C8295A" w:rsidRDefault="00512F4C" w:rsidP="00855A07">
      <w:pPr>
        <w:rPr>
          <w:rFonts w:ascii="Arial" w:hAnsi="Arial" w:cs="Arial"/>
          <w:sz w:val="16"/>
          <w:szCs w:val="16"/>
          <w:lang w:val="uk-UA"/>
        </w:rPr>
      </w:pPr>
    </w:p>
    <w:sectPr w:rsidR="00512F4C" w:rsidRPr="00C8295A" w:rsidSect="001671A7">
      <w:pgSz w:w="11906" w:h="16838"/>
      <w:pgMar w:top="81" w:right="850" w:bottom="284" w:left="567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5B" w:rsidRDefault="0014645B" w:rsidP="00F6699F">
      <w:pPr>
        <w:spacing w:after="0" w:line="240" w:lineRule="auto"/>
      </w:pPr>
      <w:r>
        <w:separator/>
      </w:r>
    </w:p>
  </w:endnote>
  <w:endnote w:type="continuationSeparator" w:id="0">
    <w:p w:rsidR="0014645B" w:rsidRDefault="0014645B" w:rsidP="00F6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MV Bol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5B" w:rsidRDefault="0014645B" w:rsidP="00F6699F">
      <w:pPr>
        <w:spacing w:after="0" w:line="240" w:lineRule="auto"/>
      </w:pPr>
      <w:r>
        <w:separator/>
      </w:r>
    </w:p>
  </w:footnote>
  <w:footnote w:type="continuationSeparator" w:id="0">
    <w:p w:rsidR="0014645B" w:rsidRDefault="0014645B" w:rsidP="00F66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5E9"/>
    <w:multiLevelType w:val="hybridMultilevel"/>
    <w:tmpl w:val="1C08E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54"/>
    <w:rsid w:val="00002CD1"/>
    <w:rsid w:val="00004262"/>
    <w:rsid w:val="00013849"/>
    <w:rsid w:val="00032137"/>
    <w:rsid w:val="000443A8"/>
    <w:rsid w:val="0008752E"/>
    <w:rsid w:val="00094FBC"/>
    <w:rsid w:val="000A07A2"/>
    <w:rsid w:val="000D603B"/>
    <w:rsid w:val="00112B06"/>
    <w:rsid w:val="00122E7F"/>
    <w:rsid w:val="001318ED"/>
    <w:rsid w:val="001345ED"/>
    <w:rsid w:val="0014645B"/>
    <w:rsid w:val="00146AAC"/>
    <w:rsid w:val="00156BD9"/>
    <w:rsid w:val="00166E56"/>
    <w:rsid w:val="001671A7"/>
    <w:rsid w:val="00171404"/>
    <w:rsid w:val="0017441F"/>
    <w:rsid w:val="001A35E8"/>
    <w:rsid w:val="001C5D55"/>
    <w:rsid w:val="001C6050"/>
    <w:rsid w:val="001F6720"/>
    <w:rsid w:val="00211645"/>
    <w:rsid w:val="00211CE9"/>
    <w:rsid w:val="00212C22"/>
    <w:rsid w:val="00230899"/>
    <w:rsid w:val="002878A3"/>
    <w:rsid w:val="002D0070"/>
    <w:rsid w:val="002D14BE"/>
    <w:rsid w:val="002E3561"/>
    <w:rsid w:val="002F6031"/>
    <w:rsid w:val="00301809"/>
    <w:rsid w:val="0031382B"/>
    <w:rsid w:val="003211C5"/>
    <w:rsid w:val="00333275"/>
    <w:rsid w:val="003422EA"/>
    <w:rsid w:val="00390331"/>
    <w:rsid w:val="00392B88"/>
    <w:rsid w:val="00397773"/>
    <w:rsid w:val="003A1311"/>
    <w:rsid w:val="003B711C"/>
    <w:rsid w:val="003B7AF9"/>
    <w:rsid w:val="003D17FB"/>
    <w:rsid w:val="003E50B8"/>
    <w:rsid w:val="003F1B94"/>
    <w:rsid w:val="00403F1B"/>
    <w:rsid w:val="004077A1"/>
    <w:rsid w:val="004425CD"/>
    <w:rsid w:val="00455F26"/>
    <w:rsid w:val="004561AE"/>
    <w:rsid w:val="00465A13"/>
    <w:rsid w:val="004A70A1"/>
    <w:rsid w:val="004B2648"/>
    <w:rsid w:val="004C3EC1"/>
    <w:rsid w:val="004C6C3B"/>
    <w:rsid w:val="00504A6A"/>
    <w:rsid w:val="00506016"/>
    <w:rsid w:val="005115B3"/>
    <w:rsid w:val="00512F4C"/>
    <w:rsid w:val="00532688"/>
    <w:rsid w:val="00543C0B"/>
    <w:rsid w:val="005466CE"/>
    <w:rsid w:val="0054789C"/>
    <w:rsid w:val="00552587"/>
    <w:rsid w:val="00555EB4"/>
    <w:rsid w:val="0059244F"/>
    <w:rsid w:val="005A6C7F"/>
    <w:rsid w:val="005B10B1"/>
    <w:rsid w:val="005C43F3"/>
    <w:rsid w:val="005D2AE9"/>
    <w:rsid w:val="005D5E11"/>
    <w:rsid w:val="005E017E"/>
    <w:rsid w:val="005E0187"/>
    <w:rsid w:val="005E6024"/>
    <w:rsid w:val="00614F8D"/>
    <w:rsid w:val="0064304E"/>
    <w:rsid w:val="0067395F"/>
    <w:rsid w:val="006866B6"/>
    <w:rsid w:val="00687EB0"/>
    <w:rsid w:val="00695D04"/>
    <w:rsid w:val="006A04A6"/>
    <w:rsid w:val="006B3A3F"/>
    <w:rsid w:val="006D5720"/>
    <w:rsid w:val="006D6FAF"/>
    <w:rsid w:val="006D7E88"/>
    <w:rsid w:val="006E361D"/>
    <w:rsid w:val="006F214A"/>
    <w:rsid w:val="007065A7"/>
    <w:rsid w:val="007222F3"/>
    <w:rsid w:val="0073555D"/>
    <w:rsid w:val="0076181A"/>
    <w:rsid w:val="00764D0B"/>
    <w:rsid w:val="00775DEF"/>
    <w:rsid w:val="00791ABD"/>
    <w:rsid w:val="00797495"/>
    <w:rsid w:val="007B3E7E"/>
    <w:rsid w:val="007F3E8D"/>
    <w:rsid w:val="007F71F1"/>
    <w:rsid w:val="00817BA4"/>
    <w:rsid w:val="00844A7F"/>
    <w:rsid w:val="00851610"/>
    <w:rsid w:val="00855A07"/>
    <w:rsid w:val="008602C4"/>
    <w:rsid w:val="00866664"/>
    <w:rsid w:val="00881EAC"/>
    <w:rsid w:val="008932D2"/>
    <w:rsid w:val="008A39F6"/>
    <w:rsid w:val="008C2F42"/>
    <w:rsid w:val="008C43CB"/>
    <w:rsid w:val="008C5EB2"/>
    <w:rsid w:val="008E31F6"/>
    <w:rsid w:val="00915063"/>
    <w:rsid w:val="00922C58"/>
    <w:rsid w:val="009530E8"/>
    <w:rsid w:val="00953525"/>
    <w:rsid w:val="00965E3A"/>
    <w:rsid w:val="00967C07"/>
    <w:rsid w:val="00996E86"/>
    <w:rsid w:val="009C6083"/>
    <w:rsid w:val="009D48B7"/>
    <w:rsid w:val="009E2966"/>
    <w:rsid w:val="009E5AB5"/>
    <w:rsid w:val="009F168D"/>
    <w:rsid w:val="00A52140"/>
    <w:rsid w:val="00A65AB3"/>
    <w:rsid w:val="00A71147"/>
    <w:rsid w:val="00A7255C"/>
    <w:rsid w:val="00A80F74"/>
    <w:rsid w:val="00A933E0"/>
    <w:rsid w:val="00AA207F"/>
    <w:rsid w:val="00AA5A6C"/>
    <w:rsid w:val="00AC084D"/>
    <w:rsid w:val="00AC3B2F"/>
    <w:rsid w:val="00AD48A5"/>
    <w:rsid w:val="00AD6B03"/>
    <w:rsid w:val="00AE39A4"/>
    <w:rsid w:val="00AE77A7"/>
    <w:rsid w:val="00AF4B54"/>
    <w:rsid w:val="00B17D49"/>
    <w:rsid w:val="00B37B6B"/>
    <w:rsid w:val="00B51983"/>
    <w:rsid w:val="00B54821"/>
    <w:rsid w:val="00BB7C93"/>
    <w:rsid w:val="00BE6D98"/>
    <w:rsid w:val="00C007F7"/>
    <w:rsid w:val="00C010A3"/>
    <w:rsid w:val="00C07E1F"/>
    <w:rsid w:val="00C24CED"/>
    <w:rsid w:val="00C2557A"/>
    <w:rsid w:val="00C308F5"/>
    <w:rsid w:val="00C32D95"/>
    <w:rsid w:val="00C3482A"/>
    <w:rsid w:val="00C371C8"/>
    <w:rsid w:val="00C3763A"/>
    <w:rsid w:val="00C43BE6"/>
    <w:rsid w:val="00C47040"/>
    <w:rsid w:val="00C62C54"/>
    <w:rsid w:val="00C73D12"/>
    <w:rsid w:val="00C8295A"/>
    <w:rsid w:val="00C9538C"/>
    <w:rsid w:val="00CC144E"/>
    <w:rsid w:val="00CC7B33"/>
    <w:rsid w:val="00CE0157"/>
    <w:rsid w:val="00CE3307"/>
    <w:rsid w:val="00CF6205"/>
    <w:rsid w:val="00CF73D6"/>
    <w:rsid w:val="00D0041A"/>
    <w:rsid w:val="00D03615"/>
    <w:rsid w:val="00D0572F"/>
    <w:rsid w:val="00D52EA4"/>
    <w:rsid w:val="00D81D93"/>
    <w:rsid w:val="00DA386D"/>
    <w:rsid w:val="00DB3FB2"/>
    <w:rsid w:val="00DC274E"/>
    <w:rsid w:val="00DE4BB1"/>
    <w:rsid w:val="00DE5E19"/>
    <w:rsid w:val="00DF051C"/>
    <w:rsid w:val="00DF2821"/>
    <w:rsid w:val="00E16994"/>
    <w:rsid w:val="00E27673"/>
    <w:rsid w:val="00E51353"/>
    <w:rsid w:val="00E54ED7"/>
    <w:rsid w:val="00E56EE5"/>
    <w:rsid w:val="00E57758"/>
    <w:rsid w:val="00E63404"/>
    <w:rsid w:val="00E63A19"/>
    <w:rsid w:val="00E75A5C"/>
    <w:rsid w:val="00EB621E"/>
    <w:rsid w:val="00EC1743"/>
    <w:rsid w:val="00EC2EA4"/>
    <w:rsid w:val="00ED7772"/>
    <w:rsid w:val="00EE191B"/>
    <w:rsid w:val="00F044C8"/>
    <w:rsid w:val="00F14299"/>
    <w:rsid w:val="00F6699F"/>
    <w:rsid w:val="00F933B0"/>
    <w:rsid w:val="00F97A71"/>
    <w:rsid w:val="00FA539A"/>
    <w:rsid w:val="00FD22AE"/>
    <w:rsid w:val="00FE7F90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B67E001-887F-4518-B987-47CFD797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C7B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B3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4D0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C43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C43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C43F3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43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43F3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6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6699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6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699F"/>
    <w:rPr>
      <w:rFonts w:ascii="Calibri" w:eastAsia="Calibri" w:hAnsi="Calibri" w:cs="Times New Roman"/>
    </w:rPr>
  </w:style>
  <w:style w:type="character" w:styleId="af1">
    <w:name w:val="Strong"/>
    <w:basedOn w:val="a0"/>
    <w:uiPriority w:val="22"/>
    <w:qFormat/>
    <w:rsid w:val="006F2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rgasban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052B-0FD2-42A7-B17C-E76F7779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3508</Words>
  <Characters>2001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Цвілій Дмитро Анатолійович</dc:creator>
  <cp:keywords/>
  <dc:description/>
  <cp:lastModifiedBy>Остапчук Тетяна Володимирівна</cp:lastModifiedBy>
  <cp:revision>2</cp:revision>
  <dcterms:created xsi:type="dcterms:W3CDTF">2021-05-31T13:29:00Z</dcterms:created>
  <dcterms:modified xsi:type="dcterms:W3CDTF">2021-05-31T13:29:00Z</dcterms:modified>
</cp:coreProperties>
</file>