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D91B" w14:textId="1F132775" w:rsidR="007C271E" w:rsidRPr="006011C0" w:rsidRDefault="00C73F5F" w:rsidP="00A2582C">
      <w:pPr>
        <w:spacing w:after="0" w:line="240" w:lineRule="auto"/>
        <w:jc w:val="center"/>
        <w:rPr>
          <w:rFonts w:ascii="Times New Roman" w:eastAsia="Times New Roman" w:hAnsi="Times New Roman" w:cs="Times New Roman"/>
          <w:b/>
          <w:color w:val="000000"/>
        </w:rPr>
      </w:pPr>
      <w:r w:rsidRPr="006011C0">
        <w:rPr>
          <w:rFonts w:ascii="Times New Roman" w:eastAsia="Times New Roman" w:hAnsi="Times New Roman" w:cs="Times New Roman"/>
          <w:b/>
          <w:color w:val="000000"/>
        </w:rPr>
        <w:t xml:space="preserve"> </w:t>
      </w:r>
      <w:r w:rsidR="0093072A" w:rsidRPr="006011C0">
        <w:rPr>
          <w:rFonts w:ascii="Times New Roman" w:eastAsia="Times New Roman" w:hAnsi="Times New Roman" w:cs="Times New Roman"/>
          <w:b/>
          <w:color w:val="000000"/>
        </w:rPr>
        <w:t xml:space="preserve">Офіційні Правила проведення Акції </w:t>
      </w:r>
    </w:p>
    <w:p w14:paraId="28D2A213" w14:textId="186A46D4" w:rsidR="007C271E" w:rsidRPr="006011C0" w:rsidRDefault="00C37F00" w:rsidP="00A2582C">
      <w:pPr>
        <w:spacing w:after="0" w:line="240" w:lineRule="auto"/>
        <w:jc w:val="center"/>
        <w:rPr>
          <w:rFonts w:ascii="Times New Roman" w:eastAsia="Times New Roman" w:hAnsi="Times New Roman" w:cs="Times New Roman"/>
          <w:b/>
          <w:color w:val="000000"/>
        </w:rPr>
      </w:pPr>
      <w:r w:rsidRPr="006011C0">
        <w:rPr>
          <w:rFonts w:ascii="Times New Roman" w:eastAsia="Times New Roman" w:hAnsi="Times New Roman" w:cs="Times New Roman"/>
          <w:b/>
          <w:color w:val="000000"/>
        </w:rPr>
        <w:t>«</w:t>
      </w:r>
      <w:r w:rsidR="0015106F">
        <w:rPr>
          <w:rFonts w:ascii="Times New Roman" w:eastAsia="Times New Roman" w:hAnsi="Times New Roman" w:cs="Times New Roman"/>
          <w:b/>
          <w:color w:val="000000"/>
          <w:lang w:val="ru-RU"/>
        </w:rPr>
        <w:t>НАГОРОДА ВАШОГО Р</w:t>
      </w:r>
      <w:r w:rsidR="0015106F">
        <w:rPr>
          <w:rFonts w:ascii="Times New Roman" w:eastAsia="Times New Roman" w:hAnsi="Times New Roman" w:cs="Times New Roman"/>
          <w:b/>
          <w:color w:val="000000"/>
        </w:rPr>
        <w:t>ІВ</w:t>
      </w:r>
      <w:r w:rsidR="0015106F">
        <w:rPr>
          <w:rFonts w:ascii="Times New Roman" w:eastAsia="Times New Roman" w:hAnsi="Times New Roman" w:cs="Times New Roman"/>
          <w:b/>
          <w:color w:val="000000"/>
          <w:lang w:val="ru-RU"/>
        </w:rPr>
        <w:t>НЯ</w:t>
      </w:r>
      <w:r w:rsidRPr="006011C0">
        <w:rPr>
          <w:rFonts w:ascii="Times New Roman" w:eastAsia="Times New Roman" w:hAnsi="Times New Roman" w:cs="Times New Roman"/>
          <w:b/>
          <w:color w:val="000000"/>
        </w:rPr>
        <w:t xml:space="preserve">» </w:t>
      </w:r>
    </w:p>
    <w:p w14:paraId="33A06E66" w14:textId="3E00D415" w:rsidR="007C271E" w:rsidRPr="006011C0" w:rsidRDefault="007C271E" w:rsidP="00A2582C">
      <w:pPr>
        <w:spacing w:after="0" w:line="240" w:lineRule="auto"/>
        <w:jc w:val="both"/>
        <w:rPr>
          <w:rFonts w:ascii="Times New Roman" w:eastAsia="Times New Roman" w:hAnsi="Times New Roman" w:cs="Times New Roman"/>
        </w:rPr>
      </w:pPr>
    </w:p>
    <w:p w14:paraId="2CB7FB13" w14:textId="77777777" w:rsidR="007C271E" w:rsidRPr="006011C0" w:rsidRDefault="0093072A" w:rsidP="00A2582C">
      <w:pPr>
        <w:spacing w:after="0" w:line="240" w:lineRule="auto"/>
        <w:jc w:val="center"/>
        <w:rPr>
          <w:rFonts w:ascii="Times New Roman" w:eastAsia="Times New Roman" w:hAnsi="Times New Roman" w:cs="Times New Roman"/>
        </w:rPr>
      </w:pPr>
      <w:bookmarkStart w:id="0" w:name="_gjdgxs" w:colFirst="0" w:colLast="0"/>
      <w:bookmarkEnd w:id="0"/>
      <w:r w:rsidRPr="006011C0">
        <w:rPr>
          <w:rFonts w:ascii="Times New Roman" w:eastAsia="Times New Roman" w:hAnsi="Times New Roman" w:cs="Times New Roman"/>
          <w:b/>
        </w:rPr>
        <w:t>1. Терміни та загальні положення Правил:</w:t>
      </w:r>
    </w:p>
    <w:p w14:paraId="77238930" w14:textId="7EED4F64" w:rsidR="007C271E" w:rsidRPr="006011C0" w:rsidRDefault="0093072A" w:rsidP="00A2582C">
      <w:pPr>
        <w:spacing w:after="0" w:line="240" w:lineRule="auto"/>
        <w:jc w:val="both"/>
        <w:rPr>
          <w:rFonts w:ascii="Times New Roman" w:eastAsia="Times New Roman" w:hAnsi="Times New Roman" w:cs="Times New Roman"/>
          <w:b/>
          <w:color w:val="000000"/>
        </w:rPr>
      </w:pPr>
      <w:r w:rsidRPr="006011C0">
        <w:rPr>
          <w:rFonts w:ascii="Times New Roman" w:eastAsia="Times New Roman" w:hAnsi="Times New Roman" w:cs="Times New Roman"/>
          <w:b/>
        </w:rPr>
        <w:t>1.1.</w:t>
      </w:r>
      <w:r w:rsidRPr="006011C0">
        <w:rPr>
          <w:rFonts w:ascii="Times New Roman" w:eastAsia="Times New Roman" w:hAnsi="Times New Roman" w:cs="Times New Roman"/>
        </w:rPr>
        <w:t xml:space="preserve"> Цими Офіційними правилами (надалі — «</w:t>
      </w:r>
      <w:r w:rsidRPr="006011C0">
        <w:rPr>
          <w:rFonts w:ascii="Times New Roman" w:eastAsia="Times New Roman" w:hAnsi="Times New Roman" w:cs="Times New Roman"/>
          <w:b/>
        </w:rPr>
        <w:t>Правила</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color w:val="000000"/>
        </w:rPr>
        <w:t>акції «</w:t>
      </w:r>
      <w:r w:rsidR="00B05DF7">
        <w:rPr>
          <w:rFonts w:ascii="Times New Roman" w:eastAsia="Times New Roman" w:hAnsi="Times New Roman" w:cs="Times New Roman"/>
          <w:b/>
          <w:color w:val="000000"/>
        </w:rPr>
        <w:t>Нагорода вашого рівня</w:t>
      </w:r>
      <w:r w:rsidR="007D1D68" w:rsidRPr="006011C0">
        <w:rPr>
          <w:rFonts w:ascii="Times New Roman" w:eastAsia="Times New Roman" w:hAnsi="Times New Roman" w:cs="Times New Roman"/>
          <w:b/>
          <w:color w:val="000000"/>
        </w:rPr>
        <w:t xml:space="preserve">» </w:t>
      </w:r>
      <w:r w:rsidRPr="006011C0">
        <w:rPr>
          <w:rFonts w:ascii="Times New Roman" w:eastAsia="Times New Roman" w:hAnsi="Times New Roman" w:cs="Times New Roman"/>
          <w:color w:val="000000"/>
        </w:rPr>
        <w:t>(надалі – «</w:t>
      </w:r>
      <w:r w:rsidRPr="006011C0">
        <w:rPr>
          <w:rFonts w:ascii="Times New Roman" w:eastAsia="Times New Roman" w:hAnsi="Times New Roman" w:cs="Times New Roman"/>
          <w:b/>
          <w:color w:val="000000"/>
        </w:rPr>
        <w:t>Акція</w:t>
      </w:r>
      <w:r w:rsidRPr="006011C0">
        <w:rPr>
          <w:rFonts w:ascii="Times New Roman" w:eastAsia="Times New Roman" w:hAnsi="Times New Roman" w:cs="Times New Roman"/>
          <w:color w:val="000000"/>
        </w:rPr>
        <w:t xml:space="preserve">») визначаються порядок та умови її проведення. Переможця Акції буде визначено за критеріями, викладеними в цих Правилах. Участь </w:t>
      </w:r>
      <w:r w:rsidRPr="006011C0">
        <w:rPr>
          <w:rFonts w:ascii="Times New Roman" w:eastAsia="Times New Roman" w:hAnsi="Times New Roman" w:cs="Times New Roman"/>
        </w:rPr>
        <w:t>в Акції безкоштовна. Акція не є азартною грою і не може бути використана в будь-якій формі азартних ігор. Участь в Акції означає повне та беззастережне прийняття учасником всіх умов цих Правил.</w:t>
      </w:r>
    </w:p>
    <w:p w14:paraId="2952EF60"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1.2. Територія проведення Акції: </w:t>
      </w:r>
      <w:r w:rsidRPr="006011C0">
        <w:rPr>
          <w:rFonts w:ascii="Times New Roman" w:eastAsia="Times New Roman" w:hAnsi="Times New Roman" w:cs="Times New Roman"/>
          <w:color w:val="000000"/>
        </w:rPr>
        <w:t>Акція діє на території України (за винятком території, що визнана як тимчасово окупована,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 квітня 2014 року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№254-VIII.).</w:t>
      </w:r>
    </w:p>
    <w:p w14:paraId="6DB5EFF1"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1.3.</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b/>
        </w:rPr>
        <w:t>Період проведення Акції</w:t>
      </w:r>
      <w:r w:rsidRPr="006011C0">
        <w:rPr>
          <w:rFonts w:ascii="Times New Roman" w:eastAsia="Times New Roman" w:hAnsi="Times New Roman" w:cs="Times New Roman"/>
        </w:rPr>
        <w:t xml:space="preserve">»: </w:t>
      </w:r>
    </w:p>
    <w:p w14:paraId="38D493CB" w14:textId="6752476B" w:rsidR="00315DA7"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акція проводиться в період з 00:01 години </w:t>
      </w:r>
      <w:r w:rsidR="006011C0" w:rsidRPr="00B05DF7">
        <w:rPr>
          <w:rFonts w:ascii="Times New Roman" w:eastAsia="Times New Roman" w:hAnsi="Times New Roman" w:cs="Times New Roman"/>
        </w:rPr>
        <w:t>1</w:t>
      </w:r>
      <w:r w:rsidR="002E7A97">
        <w:rPr>
          <w:rFonts w:ascii="Times New Roman" w:eastAsia="Times New Roman" w:hAnsi="Times New Roman" w:cs="Times New Roman"/>
          <w:lang w:val="ru-RU"/>
        </w:rPr>
        <w:t>5</w:t>
      </w:r>
      <w:r w:rsidRPr="00B05DF7">
        <w:rPr>
          <w:rFonts w:ascii="Times New Roman" w:eastAsia="Times New Roman" w:hAnsi="Times New Roman" w:cs="Times New Roman"/>
        </w:rPr>
        <w:t xml:space="preserve"> </w:t>
      </w:r>
      <w:r w:rsidR="006011C0" w:rsidRPr="00B05DF7">
        <w:rPr>
          <w:rFonts w:ascii="Times New Roman" w:eastAsia="Times New Roman" w:hAnsi="Times New Roman" w:cs="Times New Roman"/>
        </w:rPr>
        <w:t>листопада</w:t>
      </w:r>
      <w:r w:rsidRPr="00B05DF7">
        <w:rPr>
          <w:rFonts w:ascii="Times New Roman" w:eastAsia="Times New Roman" w:hAnsi="Times New Roman" w:cs="Times New Roman"/>
        </w:rPr>
        <w:t xml:space="preserve"> 202</w:t>
      </w:r>
      <w:r w:rsidR="008A4148" w:rsidRPr="00B05DF7">
        <w:rPr>
          <w:rFonts w:ascii="Times New Roman" w:eastAsia="Times New Roman" w:hAnsi="Times New Roman" w:cs="Times New Roman"/>
        </w:rPr>
        <w:t>1</w:t>
      </w:r>
      <w:r w:rsidRPr="00B05DF7">
        <w:rPr>
          <w:rFonts w:ascii="Times New Roman" w:eastAsia="Times New Roman" w:hAnsi="Times New Roman" w:cs="Times New Roman"/>
        </w:rPr>
        <w:t xml:space="preserve"> року до 23:59 години </w:t>
      </w:r>
      <w:r w:rsidR="002E7A97">
        <w:rPr>
          <w:rFonts w:ascii="Times New Roman" w:eastAsia="Times New Roman" w:hAnsi="Times New Roman" w:cs="Times New Roman"/>
          <w:lang w:val="ru-RU"/>
        </w:rPr>
        <w:t>15</w:t>
      </w:r>
      <w:r w:rsidRPr="00B05DF7">
        <w:rPr>
          <w:rFonts w:ascii="Times New Roman" w:eastAsia="Times New Roman" w:hAnsi="Times New Roman" w:cs="Times New Roman"/>
        </w:rPr>
        <w:t xml:space="preserve"> </w:t>
      </w:r>
      <w:r w:rsidR="002E7A97">
        <w:rPr>
          <w:rFonts w:ascii="Times New Roman" w:eastAsia="Times New Roman" w:hAnsi="Times New Roman" w:cs="Times New Roman"/>
          <w:lang w:val="ru-RU"/>
        </w:rPr>
        <w:t>лютого</w:t>
      </w:r>
      <w:r w:rsidR="00E87D23" w:rsidRPr="00B05DF7">
        <w:rPr>
          <w:rFonts w:ascii="Times New Roman" w:eastAsia="Times New Roman" w:hAnsi="Times New Roman" w:cs="Times New Roman"/>
        </w:rPr>
        <w:t xml:space="preserve"> </w:t>
      </w:r>
      <w:r w:rsidRPr="00B05DF7">
        <w:rPr>
          <w:rFonts w:ascii="Times New Roman" w:eastAsia="Times New Roman" w:hAnsi="Times New Roman" w:cs="Times New Roman"/>
        </w:rPr>
        <w:t>202</w:t>
      </w:r>
      <w:r w:rsidR="006011C0" w:rsidRPr="00B05DF7">
        <w:rPr>
          <w:rFonts w:ascii="Times New Roman" w:eastAsia="Times New Roman" w:hAnsi="Times New Roman" w:cs="Times New Roman"/>
        </w:rPr>
        <w:t>2</w:t>
      </w:r>
      <w:r w:rsidR="001B2FC2" w:rsidRPr="006011C0">
        <w:rPr>
          <w:rFonts w:ascii="Times New Roman" w:eastAsia="Times New Roman" w:hAnsi="Times New Roman" w:cs="Times New Roman"/>
        </w:rPr>
        <w:t xml:space="preserve"> </w:t>
      </w:r>
      <w:r w:rsidRPr="006011C0">
        <w:rPr>
          <w:rFonts w:ascii="Times New Roman" w:eastAsia="Times New Roman" w:hAnsi="Times New Roman" w:cs="Times New Roman"/>
        </w:rPr>
        <w:t>року (включно) за Київським часом.</w:t>
      </w:r>
      <w:r w:rsidR="00315DA7" w:rsidRPr="006011C0">
        <w:rPr>
          <w:rFonts w:ascii="Times New Roman" w:eastAsia="Times New Roman" w:hAnsi="Times New Roman" w:cs="Times New Roman"/>
        </w:rPr>
        <w:t xml:space="preserve"> Акція проводиться в декілька етапів:</w:t>
      </w:r>
      <w:r w:rsidR="00315DA7" w:rsidRPr="006011C0">
        <w:rPr>
          <w:rFonts w:ascii="Times New Roman" w:eastAsia="Times New Roman" w:hAnsi="Times New Roman" w:cs="Times New Roman"/>
          <w:sz w:val="24"/>
          <w:szCs w:val="24"/>
        </w:rPr>
        <w:t xml:space="preserve"> </w:t>
      </w:r>
    </w:p>
    <w:p w14:paraId="4E369A61" w14:textId="2D08A80D" w:rsidR="00315DA7" w:rsidRPr="006011C0" w:rsidRDefault="00315DA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Перший Етап  - з 00:01 години </w:t>
      </w:r>
      <w:r w:rsidR="002E7A97">
        <w:rPr>
          <w:rFonts w:ascii="Times New Roman" w:eastAsia="Times New Roman" w:hAnsi="Times New Roman" w:cs="Times New Roman"/>
          <w:lang w:val="ru-RU"/>
        </w:rPr>
        <w:t>15</w:t>
      </w:r>
      <w:r w:rsidRPr="006011C0">
        <w:rPr>
          <w:rFonts w:ascii="Times New Roman" w:eastAsia="Times New Roman" w:hAnsi="Times New Roman" w:cs="Times New Roman"/>
        </w:rPr>
        <w:t>.</w:t>
      </w:r>
      <w:r w:rsidR="006011C0">
        <w:rPr>
          <w:rFonts w:ascii="Times New Roman" w:eastAsia="Times New Roman" w:hAnsi="Times New Roman" w:cs="Times New Roman"/>
        </w:rPr>
        <w:t>11</w:t>
      </w:r>
      <w:r w:rsidRPr="006011C0">
        <w:rPr>
          <w:rFonts w:ascii="Times New Roman" w:eastAsia="Times New Roman" w:hAnsi="Times New Roman" w:cs="Times New Roman"/>
        </w:rPr>
        <w:t xml:space="preserve">.2021 року до 23:59 години </w:t>
      </w:r>
      <w:r w:rsidR="002E7A97">
        <w:rPr>
          <w:rFonts w:ascii="Times New Roman" w:eastAsia="Times New Roman" w:hAnsi="Times New Roman" w:cs="Times New Roman"/>
          <w:lang w:val="ru-RU"/>
        </w:rPr>
        <w:t>15</w:t>
      </w:r>
      <w:r w:rsidRPr="006011C0">
        <w:rPr>
          <w:rFonts w:ascii="Times New Roman" w:eastAsia="Times New Roman" w:hAnsi="Times New Roman" w:cs="Times New Roman"/>
        </w:rPr>
        <w:t>.</w:t>
      </w:r>
      <w:r w:rsidR="006011C0">
        <w:rPr>
          <w:rFonts w:ascii="Times New Roman" w:eastAsia="Times New Roman" w:hAnsi="Times New Roman" w:cs="Times New Roman"/>
        </w:rPr>
        <w:t>1</w:t>
      </w:r>
      <w:r w:rsidR="002E7A97">
        <w:rPr>
          <w:rFonts w:ascii="Times New Roman" w:eastAsia="Times New Roman" w:hAnsi="Times New Roman" w:cs="Times New Roman"/>
          <w:lang w:val="ru-RU"/>
        </w:rPr>
        <w:t>2</w:t>
      </w:r>
      <w:r w:rsidRPr="006011C0">
        <w:rPr>
          <w:rFonts w:ascii="Times New Roman" w:eastAsia="Times New Roman" w:hAnsi="Times New Roman" w:cs="Times New Roman"/>
        </w:rPr>
        <w:t>.2021 року (включно) за київським часом;</w:t>
      </w:r>
    </w:p>
    <w:p w14:paraId="1FCD4798" w14:textId="5ACDDC2C" w:rsidR="00315DA7" w:rsidRDefault="00315DA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Другий Етап - з 00:01 години </w:t>
      </w:r>
      <w:r w:rsidR="002E7A97">
        <w:rPr>
          <w:rFonts w:ascii="Times New Roman" w:eastAsia="Times New Roman" w:hAnsi="Times New Roman" w:cs="Times New Roman"/>
          <w:lang w:val="ru-RU"/>
        </w:rPr>
        <w:t>16</w:t>
      </w:r>
      <w:r w:rsidRPr="006011C0">
        <w:rPr>
          <w:rFonts w:ascii="Times New Roman" w:eastAsia="Times New Roman" w:hAnsi="Times New Roman" w:cs="Times New Roman"/>
        </w:rPr>
        <w:t>.</w:t>
      </w:r>
      <w:r w:rsidR="006011C0">
        <w:rPr>
          <w:rFonts w:ascii="Times New Roman" w:eastAsia="Times New Roman" w:hAnsi="Times New Roman" w:cs="Times New Roman"/>
        </w:rPr>
        <w:t>12</w:t>
      </w:r>
      <w:r w:rsidRPr="006011C0">
        <w:rPr>
          <w:rFonts w:ascii="Times New Roman" w:eastAsia="Times New Roman" w:hAnsi="Times New Roman" w:cs="Times New Roman"/>
        </w:rPr>
        <w:t xml:space="preserve">.2021 року до 23:59 години </w:t>
      </w:r>
      <w:r w:rsidR="006011C0">
        <w:rPr>
          <w:rFonts w:ascii="Times New Roman" w:eastAsia="Times New Roman" w:hAnsi="Times New Roman" w:cs="Times New Roman"/>
        </w:rPr>
        <w:t>1</w:t>
      </w:r>
      <w:r w:rsidR="002E7A97">
        <w:rPr>
          <w:rFonts w:ascii="Times New Roman" w:eastAsia="Times New Roman" w:hAnsi="Times New Roman" w:cs="Times New Roman"/>
          <w:lang w:val="ru-RU"/>
        </w:rPr>
        <w:t>5</w:t>
      </w:r>
      <w:r w:rsidRPr="006011C0">
        <w:rPr>
          <w:rFonts w:ascii="Times New Roman" w:eastAsia="Times New Roman" w:hAnsi="Times New Roman" w:cs="Times New Roman"/>
        </w:rPr>
        <w:t>.</w:t>
      </w:r>
      <w:r w:rsidR="002E7A97">
        <w:rPr>
          <w:rFonts w:ascii="Times New Roman" w:eastAsia="Times New Roman" w:hAnsi="Times New Roman" w:cs="Times New Roman"/>
          <w:lang w:val="ru-RU"/>
        </w:rPr>
        <w:t>0</w:t>
      </w:r>
      <w:r w:rsidR="006011C0">
        <w:rPr>
          <w:rFonts w:ascii="Times New Roman" w:eastAsia="Times New Roman" w:hAnsi="Times New Roman" w:cs="Times New Roman"/>
        </w:rPr>
        <w:t>1</w:t>
      </w:r>
      <w:r w:rsidRPr="006011C0">
        <w:rPr>
          <w:rFonts w:ascii="Times New Roman" w:eastAsia="Times New Roman" w:hAnsi="Times New Roman" w:cs="Times New Roman"/>
        </w:rPr>
        <w:t>.202</w:t>
      </w:r>
      <w:r w:rsidR="002E7A97">
        <w:rPr>
          <w:rFonts w:ascii="Times New Roman" w:eastAsia="Times New Roman" w:hAnsi="Times New Roman" w:cs="Times New Roman"/>
          <w:lang w:val="ru-RU"/>
        </w:rPr>
        <w:t>2</w:t>
      </w:r>
      <w:r w:rsidRPr="006011C0">
        <w:rPr>
          <w:rFonts w:ascii="Times New Roman" w:eastAsia="Times New Roman" w:hAnsi="Times New Roman" w:cs="Times New Roman"/>
        </w:rPr>
        <w:t xml:space="preserve"> року (включно) за київським часом;</w:t>
      </w:r>
    </w:p>
    <w:p w14:paraId="65FC3040" w14:textId="1B3D70EA" w:rsidR="006011C0" w:rsidRPr="006011C0" w:rsidRDefault="006011C0" w:rsidP="006011C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Третій</w:t>
      </w:r>
      <w:r w:rsidRPr="006011C0">
        <w:rPr>
          <w:rFonts w:ascii="Times New Roman" w:eastAsia="Times New Roman" w:hAnsi="Times New Roman" w:cs="Times New Roman"/>
        </w:rPr>
        <w:t xml:space="preserve"> Етап - з 00:01 години </w:t>
      </w:r>
      <w:r w:rsidR="002E7A97">
        <w:rPr>
          <w:rFonts w:ascii="Times New Roman" w:eastAsia="Times New Roman" w:hAnsi="Times New Roman" w:cs="Times New Roman"/>
          <w:lang w:val="ru-RU"/>
        </w:rPr>
        <w:t>16</w:t>
      </w:r>
      <w:r w:rsidRPr="006011C0">
        <w:rPr>
          <w:rFonts w:ascii="Times New Roman" w:eastAsia="Times New Roman" w:hAnsi="Times New Roman" w:cs="Times New Roman"/>
        </w:rPr>
        <w:t>.</w:t>
      </w:r>
      <w:r>
        <w:rPr>
          <w:rFonts w:ascii="Times New Roman" w:eastAsia="Times New Roman" w:hAnsi="Times New Roman" w:cs="Times New Roman"/>
        </w:rPr>
        <w:t>01</w:t>
      </w:r>
      <w:r w:rsidRPr="006011C0">
        <w:rPr>
          <w:rFonts w:ascii="Times New Roman" w:eastAsia="Times New Roman" w:hAnsi="Times New Roman" w:cs="Times New Roman"/>
        </w:rPr>
        <w:t>.202</w:t>
      </w:r>
      <w:r>
        <w:rPr>
          <w:rFonts w:ascii="Times New Roman" w:eastAsia="Times New Roman" w:hAnsi="Times New Roman" w:cs="Times New Roman"/>
        </w:rPr>
        <w:t>2</w:t>
      </w:r>
      <w:r w:rsidRPr="006011C0">
        <w:rPr>
          <w:rFonts w:ascii="Times New Roman" w:eastAsia="Times New Roman" w:hAnsi="Times New Roman" w:cs="Times New Roman"/>
        </w:rPr>
        <w:t xml:space="preserve"> року до 23:59 години </w:t>
      </w:r>
      <w:r w:rsidR="002E7A97">
        <w:rPr>
          <w:rFonts w:ascii="Times New Roman" w:eastAsia="Times New Roman" w:hAnsi="Times New Roman" w:cs="Times New Roman"/>
          <w:lang w:val="ru-RU"/>
        </w:rPr>
        <w:t>15</w:t>
      </w:r>
      <w:r w:rsidRPr="006011C0">
        <w:rPr>
          <w:rFonts w:ascii="Times New Roman" w:eastAsia="Times New Roman" w:hAnsi="Times New Roman" w:cs="Times New Roman"/>
        </w:rPr>
        <w:t>.</w:t>
      </w:r>
      <w:r w:rsidR="002E7A97">
        <w:rPr>
          <w:rFonts w:ascii="Times New Roman" w:eastAsia="Times New Roman" w:hAnsi="Times New Roman" w:cs="Times New Roman"/>
        </w:rPr>
        <w:t>02</w:t>
      </w:r>
      <w:r w:rsidRPr="006011C0">
        <w:rPr>
          <w:rFonts w:ascii="Times New Roman" w:eastAsia="Times New Roman" w:hAnsi="Times New Roman" w:cs="Times New Roman"/>
        </w:rPr>
        <w:t>.202</w:t>
      </w:r>
      <w:r>
        <w:rPr>
          <w:rFonts w:ascii="Times New Roman" w:eastAsia="Times New Roman" w:hAnsi="Times New Roman" w:cs="Times New Roman"/>
        </w:rPr>
        <w:t>2</w:t>
      </w:r>
      <w:r w:rsidRPr="006011C0">
        <w:rPr>
          <w:rFonts w:ascii="Times New Roman" w:eastAsia="Times New Roman" w:hAnsi="Times New Roman" w:cs="Times New Roman"/>
        </w:rPr>
        <w:t xml:space="preserve"> року (включно) за київським часом</w:t>
      </w:r>
      <w:r>
        <w:rPr>
          <w:rFonts w:ascii="Times New Roman" w:eastAsia="Times New Roman" w:hAnsi="Times New Roman" w:cs="Times New Roman"/>
        </w:rPr>
        <w:t>.</w:t>
      </w:r>
    </w:p>
    <w:p w14:paraId="0B4A9D12"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1.4. «Організатор Акції»: </w:t>
      </w:r>
      <w:r w:rsidRPr="006011C0">
        <w:rPr>
          <w:rFonts w:ascii="Times New Roman" w:eastAsia="Times New Roman" w:hAnsi="Times New Roman" w:cs="Times New Roman"/>
        </w:rPr>
        <w:t>ПУБЛІЧНЕ АКЦІОНЕРНЕ ТОВАРИСТВО АКЦІОНЕРНИЙ БАНК «УКРГАЗБАНК» (надалі – «</w:t>
      </w:r>
      <w:r w:rsidRPr="006011C0">
        <w:rPr>
          <w:rFonts w:ascii="Times New Roman" w:eastAsia="Times New Roman" w:hAnsi="Times New Roman" w:cs="Times New Roman"/>
          <w:b/>
        </w:rPr>
        <w:t>Організатор</w:t>
      </w:r>
      <w:r w:rsidRPr="006011C0">
        <w:rPr>
          <w:rFonts w:ascii="Times New Roman" w:eastAsia="Times New Roman" w:hAnsi="Times New Roman" w:cs="Times New Roman"/>
        </w:rPr>
        <w:t>» або «</w:t>
      </w:r>
      <w:r w:rsidRPr="006011C0">
        <w:rPr>
          <w:rFonts w:ascii="Times New Roman" w:eastAsia="Times New Roman" w:hAnsi="Times New Roman" w:cs="Times New Roman"/>
          <w:b/>
        </w:rPr>
        <w:t>Банк</w:t>
      </w:r>
      <w:r w:rsidRPr="006011C0">
        <w:rPr>
          <w:rFonts w:ascii="Times New Roman" w:eastAsia="Times New Roman" w:hAnsi="Times New Roman" w:cs="Times New Roman"/>
        </w:rPr>
        <w:t>»). Місцезнаходження: 03087, Україна, м. Київ, вул. Єреванська, 1.</w:t>
      </w:r>
    </w:p>
    <w:p w14:paraId="48786C04" w14:textId="77777777" w:rsidR="007C271E" w:rsidRPr="006011C0" w:rsidRDefault="0093072A" w:rsidP="00A2582C">
      <w:pPr>
        <w:shd w:val="clear" w:color="auto" w:fill="FFFFFF"/>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1.5.</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b/>
        </w:rPr>
        <w:t>Виконавець Акції</w:t>
      </w:r>
      <w:r w:rsidRPr="006011C0">
        <w:rPr>
          <w:rFonts w:ascii="Times New Roman" w:eastAsia="Times New Roman" w:hAnsi="Times New Roman" w:cs="Times New Roman"/>
        </w:rPr>
        <w:t>» - ТОВ «</w:t>
      </w:r>
      <w:proofErr w:type="spellStart"/>
      <w:r w:rsidRPr="006011C0">
        <w:rPr>
          <w:rFonts w:ascii="Times New Roman" w:eastAsia="Times New Roman" w:hAnsi="Times New Roman" w:cs="Times New Roman"/>
        </w:rPr>
        <w:t>Хавас</w:t>
      </w:r>
      <w:proofErr w:type="spellEnd"/>
      <w:r w:rsidRPr="006011C0">
        <w:rPr>
          <w:rFonts w:ascii="Times New Roman" w:eastAsia="Times New Roman" w:hAnsi="Times New Roman" w:cs="Times New Roman"/>
        </w:rPr>
        <w:t xml:space="preserve"> </w:t>
      </w:r>
      <w:proofErr w:type="spellStart"/>
      <w:r w:rsidRPr="006011C0">
        <w:rPr>
          <w:rFonts w:ascii="Times New Roman" w:eastAsia="Times New Roman" w:hAnsi="Times New Roman" w:cs="Times New Roman"/>
        </w:rPr>
        <w:t>Інгейдж</w:t>
      </w:r>
      <w:proofErr w:type="spellEnd"/>
      <w:r w:rsidRPr="006011C0">
        <w:rPr>
          <w:rFonts w:ascii="Times New Roman" w:eastAsia="Times New Roman" w:hAnsi="Times New Roman" w:cs="Times New Roman"/>
        </w:rPr>
        <w:t xml:space="preserve"> Україна» (надалі – «</w:t>
      </w:r>
      <w:r w:rsidRPr="006011C0">
        <w:rPr>
          <w:rFonts w:ascii="Times New Roman" w:eastAsia="Times New Roman" w:hAnsi="Times New Roman" w:cs="Times New Roman"/>
          <w:b/>
        </w:rPr>
        <w:t>Виконавець</w:t>
      </w:r>
      <w:r w:rsidRPr="006011C0">
        <w:rPr>
          <w:rFonts w:ascii="Times New Roman" w:eastAsia="Times New Roman" w:hAnsi="Times New Roman" w:cs="Times New Roman"/>
        </w:rPr>
        <w:t xml:space="preserve">») Місцезнаходження: 04071, м. Київ,  вул. Воздвиженська, б. 41 код ЄДРПОУ 3853655, </w:t>
      </w:r>
      <w:proofErr w:type="spellStart"/>
      <w:r w:rsidRPr="006011C0">
        <w:rPr>
          <w:rFonts w:ascii="Times New Roman" w:eastAsia="Times New Roman" w:hAnsi="Times New Roman" w:cs="Times New Roman"/>
        </w:rPr>
        <w:t>тел</w:t>
      </w:r>
      <w:proofErr w:type="spellEnd"/>
      <w:r w:rsidRPr="006011C0">
        <w:rPr>
          <w:rFonts w:ascii="Times New Roman" w:eastAsia="Times New Roman" w:hAnsi="Times New Roman" w:cs="Times New Roman"/>
        </w:rPr>
        <w:t xml:space="preserve">. 044 451 84 33. Представник: Євген </w:t>
      </w:r>
      <w:proofErr w:type="spellStart"/>
      <w:r w:rsidRPr="006011C0">
        <w:rPr>
          <w:rFonts w:ascii="Times New Roman" w:eastAsia="Times New Roman" w:hAnsi="Times New Roman" w:cs="Times New Roman"/>
        </w:rPr>
        <w:t>Бортнійчук</w:t>
      </w:r>
      <w:proofErr w:type="spellEnd"/>
      <w:r w:rsidRPr="006011C0">
        <w:rPr>
          <w:rFonts w:ascii="Times New Roman" w:eastAsia="Times New Roman" w:hAnsi="Times New Roman" w:cs="Times New Roman"/>
          <w:color w:val="FF0000"/>
        </w:rPr>
        <w:t xml:space="preserve"> </w:t>
      </w:r>
      <w:r w:rsidRPr="006011C0">
        <w:rPr>
          <w:rFonts w:ascii="Times New Roman" w:eastAsia="Times New Roman" w:hAnsi="Times New Roman" w:cs="Times New Roman"/>
        </w:rPr>
        <w:t>(</w:t>
      </w:r>
      <w:hyperlink r:id="rId5">
        <w:r w:rsidRPr="006011C0">
          <w:rPr>
            <w:rFonts w:ascii="Times New Roman" w:eastAsia="Times New Roman" w:hAnsi="Times New Roman" w:cs="Times New Roman"/>
            <w:color w:val="0000FF"/>
            <w:u w:val="single"/>
          </w:rPr>
          <w:t>visa-promo@havasengage.com.ua</w:t>
        </w:r>
      </w:hyperlink>
      <w:r w:rsidRPr="006011C0">
        <w:rPr>
          <w:rFonts w:ascii="Times New Roman" w:eastAsia="Times New Roman" w:hAnsi="Times New Roman" w:cs="Times New Roman"/>
        </w:rPr>
        <w:t>).</w:t>
      </w:r>
    </w:p>
    <w:p w14:paraId="4ED4C34C" w14:textId="77777777" w:rsidR="007C271E" w:rsidRPr="006011C0" w:rsidRDefault="0093072A" w:rsidP="00A2582C">
      <w:pPr>
        <w:shd w:val="clear" w:color="auto" w:fill="FFFFFF"/>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1.6. «</w:t>
      </w:r>
      <w:r w:rsidRPr="006011C0">
        <w:rPr>
          <w:rFonts w:ascii="Times New Roman" w:eastAsia="Times New Roman" w:hAnsi="Times New Roman" w:cs="Times New Roman"/>
          <w:b/>
        </w:rPr>
        <w:t>Партнер Акції</w:t>
      </w:r>
      <w:r w:rsidRPr="006011C0">
        <w:rPr>
          <w:rFonts w:ascii="Times New Roman" w:eastAsia="Times New Roman" w:hAnsi="Times New Roman" w:cs="Times New Roman"/>
        </w:rPr>
        <w:t>» - «Віза Інтернешнл Сервіс Ассосіейшн» (надалі – «</w:t>
      </w:r>
      <w:r w:rsidRPr="006011C0">
        <w:rPr>
          <w:rFonts w:ascii="Times New Roman" w:eastAsia="Times New Roman" w:hAnsi="Times New Roman" w:cs="Times New Roman"/>
          <w:b/>
        </w:rPr>
        <w:t>Партнер</w:t>
      </w:r>
      <w:r w:rsidRPr="006011C0">
        <w:rPr>
          <w:rFonts w:ascii="Times New Roman" w:eastAsia="Times New Roman" w:hAnsi="Times New Roman" w:cs="Times New Roman"/>
        </w:rPr>
        <w:t xml:space="preserve">») Місцезнаходження: США,  900 бульвар Метро </w:t>
      </w:r>
      <w:proofErr w:type="spellStart"/>
      <w:r w:rsidRPr="006011C0">
        <w:rPr>
          <w:rFonts w:ascii="Times New Roman" w:eastAsia="Times New Roman" w:hAnsi="Times New Roman" w:cs="Times New Roman"/>
        </w:rPr>
        <w:t>Центер</w:t>
      </w:r>
      <w:proofErr w:type="spellEnd"/>
      <w:r w:rsidRPr="006011C0">
        <w:rPr>
          <w:rFonts w:ascii="Times New Roman" w:eastAsia="Times New Roman" w:hAnsi="Times New Roman" w:cs="Times New Roman"/>
        </w:rPr>
        <w:t xml:space="preserve">, </w:t>
      </w:r>
      <w:proofErr w:type="spellStart"/>
      <w:r w:rsidRPr="006011C0">
        <w:rPr>
          <w:rFonts w:ascii="Times New Roman" w:eastAsia="Times New Roman" w:hAnsi="Times New Roman" w:cs="Times New Roman"/>
        </w:rPr>
        <w:t>Фостер</w:t>
      </w:r>
      <w:proofErr w:type="spellEnd"/>
      <w:r w:rsidRPr="006011C0">
        <w:rPr>
          <w:rFonts w:ascii="Times New Roman" w:eastAsia="Times New Roman" w:hAnsi="Times New Roman" w:cs="Times New Roman"/>
        </w:rPr>
        <w:t xml:space="preserve"> Сіті, CA 94404 – 2775).</w:t>
      </w:r>
    </w:p>
    <w:p w14:paraId="08915555" w14:textId="2DFC8221" w:rsidR="00986A7A" w:rsidRPr="001C4584" w:rsidRDefault="00315DA7" w:rsidP="00A2582C">
      <w:pPr>
        <w:spacing w:after="0" w:line="240" w:lineRule="auto"/>
        <w:jc w:val="both"/>
        <w:rPr>
          <w:rFonts w:ascii="Times New Roman" w:eastAsia="Times New Roman" w:hAnsi="Times New Roman" w:cs="Times New Roman"/>
        </w:rPr>
      </w:pPr>
      <w:r w:rsidRPr="001C4584">
        <w:rPr>
          <w:rFonts w:ascii="Times New Roman" w:eastAsia="Times New Roman" w:hAnsi="Times New Roman" w:cs="Times New Roman"/>
          <w:b/>
        </w:rPr>
        <w:t xml:space="preserve">1.7. «Заохочення№1» </w:t>
      </w:r>
      <w:r w:rsidRPr="001C4584">
        <w:rPr>
          <w:rFonts w:ascii="Times New Roman" w:eastAsia="Times New Roman" w:hAnsi="Times New Roman" w:cs="Times New Roman"/>
        </w:rPr>
        <w:t xml:space="preserve">- </w:t>
      </w:r>
      <w:r w:rsidR="00986A7A" w:rsidRPr="001C4584">
        <w:rPr>
          <w:rFonts w:ascii="Times New Roman" w:eastAsia="Times New Roman" w:hAnsi="Times New Roman" w:cs="Times New Roman"/>
        </w:rPr>
        <w:t xml:space="preserve">електронні сертифікати </w:t>
      </w:r>
      <w:r w:rsidR="00986A7A" w:rsidRPr="001C4584">
        <w:rPr>
          <w:rFonts w:ascii="Times New Roman" w:eastAsia="Times New Roman" w:hAnsi="Times New Roman" w:cs="Times New Roman"/>
          <w:lang w:val="en-US"/>
        </w:rPr>
        <w:t>ROZETKA</w:t>
      </w:r>
      <w:r w:rsidR="00986A7A" w:rsidRPr="001C4584">
        <w:rPr>
          <w:rFonts w:ascii="Times New Roman" w:eastAsia="Times New Roman" w:hAnsi="Times New Roman" w:cs="Times New Roman"/>
        </w:rPr>
        <w:t xml:space="preserve"> номіналом 10 000 грн., детальніше в розділі 4 цих Правил;</w:t>
      </w:r>
    </w:p>
    <w:p w14:paraId="25F4F6F8" w14:textId="07B4D0B8" w:rsidR="00315DA7" w:rsidRPr="001C4584" w:rsidRDefault="00315DA7" w:rsidP="00A2582C">
      <w:pPr>
        <w:spacing w:after="0" w:line="240" w:lineRule="auto"/>
        <w:jc w:val="both"/>
        <w:rPr>
          <w:rFonts w:ascii="Times New Roman" w:eastAsia="Times New Roman" w:hAnsi="Times New Roman" w:cs="Times New Roman"/>
        </w:rPr>
      </w:pPr>
      <w:r w:rsidRPr="001C4584">
        <w:rPr>
          <w:rFonts w:ascii="Times New Roman" w:eastAsia="Times New Roman" w:hAnsi="Times New Roman" w:cs="Times New Roman"/>
          <w:b/>
        </w:rPr>
        <w:t xml:space="preserve">1.8. «Заохочення№2» </w:t>
      </w:r>
      <w:r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Apple</w:t>
      </w:r>
      <w:proofErr w:type="spellEnd"/>
      <w:r w:rsidR="00986A7A"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iPad</w:t>
      </w:r>
      <w:proofErr w:type="spellEnd"/>
      <w:r w:rsidR="00986A7A"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Pro</w:t>
      </w:r>
      <w:proofErr w:type="spellEnd"/>
      <w:r w:rsidR="00986A7A" w:rsidRPr="001C4584">
        <w:rPr>
          <w:rFonts w:ascii="Times New Roman" w:eastAsia="Times New Roman" w:hAnsi="Times New Roman" w:cs="Times New Roman"/>
        </w:rPr>
        <w:t xml:space="preserve"> 12.9" M1 </w:t>
      </w:r>
      <w:proofErr w:type="spellStart"/>
      <w:r w:rsidR="00986A7A" w:rsidRPr="001C4584">
        <w:rPr>
          <w:rFonts w:ascii="Times New Roman" w:eastAsia="Times New Roman" w:hAnsi="Times New Roman" w:cs="Times New Roman"/>
        </w:rPr>
        <w:t>Wi-Fi</w:t>
      </w:r>
      <w:proofErr w:type="spellEnd"/>
      <w:r w:rsidR="00986A7A" w:rsidRPr="001C4584">
        <w:rPr>
          <w:rFonts w:ascii="Times New Roman" w:eastAsia="Times New Roman" w:hAnsi="Times New Roman" w:cs="Times New Roman"/>
        </w:rPr>
        <w:t xml:space="preserve"> 128GB</w:t>
      </w:r>
      <w:r w:rsidRPr="001C4584">
        <w:rPr>
          <w:rFonts w:ascii="Times New Roman" w:eastAsia="Times New Roman" w:hAnsi="Times New Roman" w:cs="Times New Roman"/>
        </w:rPr>
        <w:t>, детальніше в розділі 4 цих Правил;</w:t>
      </w:r>
    </w:p>
    <w:p w14:paraId="41B3410A" w14:textId="72C1C185" w:rsidR="00315DA7" w:rsidRPr="006011C0" w:rsidRDefault="00315DA7" w:rsidP="00A2582C">
      <w:pPr>
        <w:spacing w:after="0" w:line="240" w:lineRule="auto"/>
        <w:jc w:val="both"/>
        <w:rPr>
          <w:rFonts w:ascii="Times New Roman" w:eastAsia="Times New Roman" w:hAnsi="Times New Roman" w:cs="Times New Roman"/>
        </w:rPr>
      </w:pPr>
      <w:r w:rsidRPr="001C4584">
        <w:rPr>
          <w:rFonts w:ascii="Times New Roman" w:eastAsia="Times New Roman" w:hAnsi="Times New Roman" w:cs="Times New Roman"/>
          <w:b/>
        </w:rPr>
        <w:t xml:space="preserve">1.9. «Заохочення№3» </w:t>
      </w:r>
      <w:r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Apple</w:t>
      </w:r>
      <w:proofErr w:type="spellEnd"/>
      <w:r w:rsidR="00986A7A"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iPhone</w:t>
      </w:r>
      <w:proofErr w:type="spellEnd"/>
      <w:r w:rsidR="00986A7A" w:rsidRPr="001C4584">
        <w:rPr>
          <w:rFonts w:ascii="Times New Roman" w:eastAsia="Times New Roman" w:hAnsi="Times New Roman" w:cs="Times New Roman"/>
        </w:rPr>
        <w:t xml:space="preserve"> 13 </w:t>
      </w:r>
      <w:proofErr w:type="spellStart"/>
      <w:r w:rsidR="00986A7A" w:rsidRPr="001C4584">
        <w:rPr>
          <w:rFonts w:ascii="Times New Roman" w:eastAsia="Times New Roman" w:hAnsi="Times New Roman" w:cs="Times New Roman"/>
        </w:rPr>
        <w:t>Pro</w:t>
      </w:r>
      <w:proofErr w:type="spellEnd"/>
      <w:r w:rsidR="00986A7A" w:rsidRPr="001C4584">
        <w:rPr>
          <w:rFonts w:ascii="Times New Roman" w:eastAsia="Times New Roman" w:hAnsi="Times New Roman" w:cs="Times New Roman"/>
        </w:rPr>
        <w:t xml:space="preserve"> </w:t>
      </w:r>
      <w:proofErr w:type="spellStart"/>
      <w:r w:rsidR="00986A7A" w:rsidRPr="001C4584">
        <w:rPr>
          <w:rFonts w:ascii="Times New Roman" w:eastAsia="Times New Roman" w:hAnsi="Times New Roman" w:cs="Times New Roman"/>
        </w:rPr>
        <w:t>Max</w:t>
      </w:r>
      <w:proofErr w:type="spellEnd"/>
      <w:r w:rsidR="00986A7A" w:rsidRPr="001C4584">
        <w:rPr>
          <w:rFonts w:ascii="Times New Roman" w:eastAsia="Times New Roman" w:hAnsi="Times New Roman" w:cs="Times New Roman"/>
        </w:rPr>
        <w:t xml:space="preserve"> </w:t>
      </w:r>
      <w:r w:rsidR="00C8040C" w:rsidRPr="00C8040C">
        <w:rPr>
          <w:rFonts w:ascii="Times New Roman" w:eastAsia="Times New Roman" w:hAnsi="Times New Roman" w:cs="Times New Roman"/>
        </w:rPr>
        <w:t xml:space="preserve">256 </w:t>
      </w:r>
      <w:r w:rsidR="00986A7A" w:rsidRPr="001C4584">
        <w:rPr>
          <w:rFonts w:ascii="Times New Roman" w:eastAsia="Times New Roman" w:hAnsi="Times New Roman" w:cs="Times New Roman"/>
        </w:rPr>
        <w:t>GB</w:t>
      </w:r>
      <w:r w:rsidRPr="001C4584">
        <w:rPr>
          <w:rFonts w:ascii="Times New Roman" w:eastAsia="Times New Roman" w:hAnsi="Times New Roman" w:cs="Times New Roman"/>
        </w:rPr>
        <w:t>, детальніше в розділі 4 цих Правил</w:t>
      </w:r>
      <w:r w:rsidR="00F500C8" w:rsidRPr="001C4584">
        <w:rPr>
          <w:rFonts w:ascii="Times New Roman" w:eastAsia="Times New Roman" w:hAnsi="Times New Roman" w:cs="Times New Roman"/>
        </w:rPr>
        <w:t>.</w:t>
      </w:r>
    </w:p>
    <w:p w14:paraId="03A1FE92" w14:textId="6EB90F0E"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1.</w:t>
      </w:r>
      <w:r w:rsidR="00315DA7" w:rsidRPr="006011C0">
        <w:rPr>
          <w:rFonts w:ascii="Times New Roman" w:eastAsia="Times New Roman" w:hAnsi="Times New Roman" w:cs="Times New Roman"/>
          <w:b/>
        </w:rPr>
        <w:t>10</w:t>
      </w:r>
      <w:r w:rsidRPr="006011C0">
        <w:rPr>
          <w:rFonts w:ascii="Times New Roman" w:eastAsia="Times New Roman" w:hAnsi="Times New Roman" w:cs="Times New Roman"/>
          <w:b/>
        </w:rPr>
        <w:t>. «Учасники Акції»</w:t>
      </w:r>
      <w:r w:rsidRPr="006011C0">
        <w:rPr>
          <w:rFonts w:ascii="Times New Roman" w:eastAsia="Times New Roman" w:hAnsi="Times New Roman" w:cs="Times New Roman"/>
        </w:rPr>
        <w:t xml:space="preserve"> фізичні особи – громадяни України, яким на момент участі в Акції виповнилося 18 років, які є держателями </w:t>
      </w:r>
      <w:r w:rsidRPr="006011C0">
        <w:rPr>
          <w:rFonts w:ascii="Times New Roman" w:eastAsia="Times New Roman" w:hAnsi="Times New Roman" w:cs="Times New Roman"/>
          <w:color w:val="000000"/>
        </w:rPr>
        <w:t>платіжних</w:t>
      </w:r>
      <w:r w:rsidRPr="006011C0">
        <w:rPr>
          <w:rFonts w:ascii="Times New Roman" w:eastAsia="Times New Roman" w:hAnsi="Times New Roman" w:cs="Times New Roman"/>
        </w:rPr>
        <w:t xml:space="preserve"> карток </w:t>
      </w:r>
      <w:r w:rsidRPr="001C4584">
        <w:rPr>
          <w:rFonts w:ascii="Times New Roman" w:eastAsia="Times New Roman" w:hAnsi="Times New Roman" w:cs="Times New Roman"/>
        </w:rPr>
        <w:t>Visa Infinite та/або Visa Signature</w:t>
      </w:r>
      <w:r w:rsidRPr="006011C0">
        <w:rPr>
          <w:rFonts w:ascii="Times New Roman" w:eastAsia="Times New Roman" w:hAnsi="Times New Roman" w:cs="Times New Roman"/>
        </w:rPr>
        <w:t>, емітованих ПАТ АБ «УКРГАЗБАНК» для використання фізичними особами</w:t>
      </w:r>
      <w:r w:rsidRPr="006011C0">
        <w:rPr>
          <w:rFonts w:ascii="Trebuchet MS" w:eastAsia="Trebuchet MS" w:hAnsi="Trebuchet MS" w:cs="Trebuchet MS"/>
          <w:color w:val="000000"/>
          <w:sz w:val="24"/>
          <w:szCs w:val="24"/>
        </w:rPr>
        <w:t xml:space="preserve"> </w:t>
      </w:r>
      <w:r w:rsidRPr="006011C0">
        <w:rPr>
          <w:rFonts w:ascii="Times New Roman" w:eastAsia="Times New Roman" w:hAnsi="Times New Roman" w:cs="Times New Roman"/>
        </w:rPr>
        <w:t>(надалі – «</w:t>
      </w:r>
      <w:r w:rsidRPr="006011C0">
        <w:rPr>
          <w:rFonts w:ascii="Times New Roman" w:eastAsia="Times New Roman" w:hAnsi="Times New Roman" w:cs="Times New Roman"/>
          <w:b/>
        </w:rPr>
        <w:t>Картка</w:t>
      </w:r>
      <w:r w:rsidRPr="006011C0">
        <w:rPr>
          <w:rFonts w:ascii="Times New Roman" w:eastAsia="Times New Roman" w:hAnsi="Times New Roman" w:cs="Times New Roman"/>
        </w:rPr>
        <w:t>») (надалі – «</w:t>
      </w:r>
      <w:r w:rsidRPr="006011C0">
        <w:rPr>
          <w:rFonts w:ascii="Times New Roman" w:eastAsia="Times New Roman" w:hAnsi="Times New Roman" w:cs="Times New Roman"/>
          <w:b/>
        </w:rPr>
        <w:t>Картка</w:t>
      </w:r>
      <w:r w:rsidRPr="006011C0">
        <w:rPr>
          <w:rFonts w:ascii="Times New Roman" w:eastAsia="Times New Roman" w:hAnsi="Times New Roman" w:cs="Times New Roman"/>
        </w:rPr>
        <w:t>»), що уклали з Банком відповідний договір й отримали Картку та яких Організатор/Банк проінформував про можливість участі в Акції, надіславши повідомлен</w:t>
      </w:r>
      <w:bookmarkStart w:id="1" w:name="_GoBack"/>
      <w:bookmarkEnd w:id="1"/>
      <w:r w:rsidRPr="006011C0">
        <w:rPr>
          <w:rFonts w:ascii="Times New Roman" w:eastAsia="Times New Roman" w:hAnsi="Times New Roman" w:cs="Times New Roman"/>
        </w:rPr>
        <w:t>ня у Viber або СМС, що повністю згодні з умовами Акції та надали згоду на обробку своїх персональних даних у порядку, вказаному у цих Правилах (надалі - «</w:t>
      </w:r>
      <w:r w:rsidRPr="006011C0">
        <w:rPr>
          <w:rFonts w:ascii="Times New Roman" w:eastAsia="Times New Roman" w:hAnsi="Times New Roman" w:cs="Times New Roman"/>
          <w:b/>
        </w:rPr>
        <w:t>Учасник</w:t>
      </w:r>
      <w:r w:rsidRPr="006011C0">
        <w:rPr>
          <w:rFonts w:ascii="Times New Roman" w:eastAsia="Times New Roman" w:hAnsi="Times New Roman" w:cs="Times New Roman"/>
        </w:rPr>
        <w:t>» або «</w:t>
      </w:r>
      <w:r w:rsidRPr="006011C0">
        <w:rPr>
          <w:rFonts w:ascii="Times New Roman" w:eastAsia="Times New Roman" w:hAnsi="Times New Roman" w:cs="Times New Roman"/>
          <w:b/>
        </w:rPr>
        <w:t>Учасники</w:t>
      </w:r>
      <w:r w:rsidRPr="006011C0">
        <w:rPr>
          <w:rFonts w:ascii="Times New Roman" w:eastAsia="Times New Roman" w:hAnsi="Times New Roman" w:cs="Times New Roman"/>
        </w:rPr>
        <w:t>»).</w:t>
      </w:r>
    </w:p>
    <w:p w14:paraId="78AFE633"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В Акції беруть участь держателі Карток, які було відкрито на умовах, визначених вище і які:</w:t>
      </w:r>
    </w:p>
    <w:p w14:paraId="0F1F3774" w14:textId="77777777" w:rsidR="007C271E" w:rsidRPr="006011C0" w:rsidRDefault="0093072A" w:rsidP="00A2582C">
      <w:pPr>
        <w:numPr>
          <w:ilvl w:val="0"/>
          <w:numId w:val="3"/>
        </w:numPr>
        <w:pBdr>
          <w:top w:val="nil"/>
          <w:left w:val="nil"/>
          <w:bottom w:val="nil"/>
          <w:right w:val="nil"/>
          <w:between w:val="nil"/>
        </w:pBdr>
        <w:spacing w:after="0" w:line="240" w:lineRule="auto"/>
        <w:ind w:left="426"/>
        <w:jc w:val="both"/>
        <w:rPr>
          <w:color w:val="000000"/>
        </w:rPr>
      </w:pPr>
      <w:r w:rsidRPr="006011C0">
        <w:rPr>
          <w:rFonts w:ascii="Times New Roman" w:eastAsia="Times New Roman" w:hAnsi="Times New Roman" w:cs="Times New Roman"/>
          <w:color w:val="000000"/>
        </w:rPr>
        <w:t>були активовані до початку та/або в Період проведення Акції;</w:t>
      </w:r>
    </w:p>
    <w:p w14:paraId="3B9F199C" w14:textId="77777777" w:rsidR="007C271E" w:rsidRPr="006011C0" w:rsidRDefault="0093072A" w:rsidP="00A2582C">
      <w:pPr>
        <w:numPr>
          <w:ilvl w:val="0"/>
          <w:numId w:val="3"/>
        </w:numPr>
        <w:pBdr>
          <w:top w:val="nil"/>
          <w:left w:val="nil"/>
          <w:bottom w:val="nil"/>
          <w:right w:val="nil"/>
          <w:between w:val="nil"/>
        </w:pBdr>
        <w:spacing w:after="0" w:line="240" w:lineRule="auto"/>
        <w:ind w:left="426"/>
        <w:jc w:val="both"/>
        <w:rPr>
          <w:color w:val="000000"/>
        </w:rPr>
      </w:pPr>
      <w:r w:rsidRPr="006011C0">
        <w:rPr>
          <w:rFonts w:ascii="Times New Roman" w:eastAsia="Times New Roman" w:hAnsi="Times New Roman" w:cs="Times New Roman"/>
          <w:color w:val="000000"/>
        </w:rPr>
        <w:t>за якими в Банку є наявна актуальна інформація про номер мобільного телефону Учасника Акції для забезпечення належної комунікації;</w:t>
      </w:r>
    </w:p>
    <w:p w14:paraId="61A63F8D" w14:textId="77777777" w:rsidR="007C271E" w:rsidRPr="006011C0" w:rsidRDefault="0093072A" w:rsidP="00A2582C">
      <w:pPr>
        <w:numPr>
          <w:ilvl w:val="0"/>
          <w:numId w:val="3"/>
        </w:numPr>
        <w:pBdr>
          <w:top w:val="nil"/>
          <w:left w:val="nil"/>
          <w:bottom w:val="nil"/>
          <w:right w:val="nil"/>
          <w:between w:val="nil"/>
        </w:pBdr>
        <w:spacing w:after="0" w:line="240" w:lineRule="auto"/>
        <w:ind w:left="426"/>
        <w:jc w:val="both"/>
        <w:rPr>
          <w:color w:val="000000"/>
        </w:rPr>
      </w:pPr>
      <w:r w:rsidRPr="006011C0">
        <w:rPr>
          <w:rFonts w:ascii="Times New Roman" w:eastAsia="Times New Roman" w:hAnsi="Times New Roman" w:cs="Times New Roman"/>
          <w:color w:val="000000"/>
        </w:rPr>
        <w:t>у яких відсутня прострочена заборгованість перед Банком.</w:t>
      </w:r>
    </w:p>
    <w:p w14:paraId="41E0E1CF"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Учасниками не можуть бути та не визнаються іноземці та особи без громадянства, власники та/або співробітники </w:t>
      </w:r>
      <w:r w:rsidRPr="006011C0">
        <w:rPr>
          <w:rFonts w:ascii="Times New Roman" w:eastAsia="Times New Roman" w:hAnsi="Times New Roman" w:cs="Times New Roman"/>
          <w:color w:val="000000"/>
        </w:rPr>
        <w:t>Виконавця/Організатора, члени їх сімей, а також працівники інших юридичних осіб та/або приватних підприємців</w:t>
      </w:r>
      <w:r w:rsidRPr="006011C0">
        <w:rPr>
          <w:rFonts w:ascii="Times New Roman" w:eastAsia="Times New Roman" w:hAnsi="Times New Roman" w:cs="Times New Roman"/>
        </w:rPr>
        <w:t>, залучених до організації чи проведення Акції, і члени їх сімей.</w:t>
      </w:r>
    </w:p>
    <w:p w14:paraId="6B439704" w14:textId="351A2A36"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Учасниками Акції не визнаються держателі інших </w:t>
      </w:r>
      <w:r w:rsidRPr="006011C0">
        <w:rPr>
          <w:rFonts w:ascii="Times New Roman" w:eastAsia="Times New Roman" w:hAnsi="Times New Roman" w:cs="Times New Roman"/>
          <w:color w:val="000000"/>
        </w:rPr>
        <w:t xml:space="preserve">платіжних </w:t>
      </w:r>
      <w:r w:rsidRPr="006011C0">
        <w:rPr>
          <w:rFonts w:ascii="Times New Roman" w:eastAsia="Times New Roman" w:hAnsi="Times New Roman" w:cs="Times New Roman"/>
        </w:rPr>
        <w:t xml:space="preserve">карток емітованих не ПАТ АБ «УКРГАЗБАНК» або відмінних від </w:t>
      </w:r>
      <w:r w:rsidRPr="001C4584">
        <w:rPr>
          <w:rFonts w:ascii="Times New Roman" w:eastAsia="Times New Roman" w:hAnsi="Times New Roman" w:cs="Times New Roman"/>
        </w:rPr>
        <w:t>Visa Infinite та/або Visa Signature.</w:t>
      </w:r>
    </w:p>
    <w:p w14:paraId="1B0565F9" w14:textId="4C265618"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1.</w:t>
      </w:r>
      <w:r w:rsidR="00315DA7" w:rsidRPr="006011C0">
        <w:rPr>
          <w:rFonts w:ascii="Times New Roman" w:eastAsia="Times New Roman" w:hAnsi="Times New Roman" w:cs="Times New Roman"/>
          <w:b/>
        </w:rPr>
        <w:t>11</w:t>
      </w:r>
      <w:r w:rsidRPr="006011C0">
        <w:rPr>
          <w:rFonts w:ascii="Times New Roman" w:eastAsia="Times New Roman" w:hAnsi="Times New Roman" w:cs="Times New Roman"/>
          <w:b/>
        </w:rPr>
        <w:t>.</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b/>
        </w:rPr>
        <w:t>Переможець</w:t>
      </w:r>
      <w:r w:rsidRPr="006011C0">
        <w:rPr>
          <w:rFonts w:ascii="Times New Roman" w:eastAsia="Times New Roman" w:hAnsi="Times New Roman" w:cs="Times New Roman"/>
        </w:rPr>
        <w:t xml:space="preserve">» - це Учасник, що отримав право на отримання Заохочення згідно з п. 4.9 цих Правил, і який виконав умови п. 3.1 цих Правил з метою отримання Заохочення. </w:t>
      </w:r>
    </w:p>
    <w:p w14:paraId="3925BC20" w14:textId="23DB6166"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1.1</w:t>
      </w:r>
      <w:r w:rsidR="00315DA7" w:rsidRPr="006011C0">
        <w:rPr>
          <w:rFonts w:ascii="Times New Roman" w:eastAsia="Times New Roman" w:hAnsi="Times New Roman" w:cs="Times New Roman"/>
          <w:b/>
        </w:rPr>
        <w:t>2</w:t>
      </w:r>
      <w:r w:rsidRPr="006011C0">
        <w:rPr>
          <w:rFonts w:ascii="Times New Roman" w:eastAsia="Times New Roman" w:hAnsi="Times New Roman" w:cs="Times New Roman"/>
          <w:b/>
        </w:rPr>
        <w:t>. «Офіційна сторінка Акції»</w:t>
      </w:r>
      <w:r w:rsidRPr="006011C0">
        <w:rPr>
          <w:rFonts w:ascii="Times New Roman" w:eastAsia="Times New Roman" w:hAnsi="Times New Roman" w:cs="Times New Roman"/>
        </w:rPr>
        <w:t xml:space="preserve"> - вказані Правила будуть розміщені для публічного доступу за такою Інтернет – </w:t>
      </w:r>
      <w:proofErr w:type="spellStart"/>
      <w:r w:rsidRPr="006011C0">
        <w:rPr>
          <w:rFonts w:ascii="Times New Roman" w:eastAsia="Times New Roman" w:hAnsi="Times New Roman" w:cs="Times New Roman"/>
        </w:rPr>
        <w:t>адресою</w:t>
      </w:r>
      <w:proofErr w:type="spellEnd"/>
      <w:r w:rsidRPr="006011C0">
        <w:rPr>
          <w:rFonts w:ascii="Times New Roman" w:eastAsia="Times New Roman" w:hAnsi="Times New Roman" w:cs="Times New Roman"/>
        </w:rPr>
        <w:t xml:space="preserve"> </w:t>
      </w:r>
      <w:hyperlink r:id="rId6">
        <w:r w:rsidRPr="006011C0">
          <w:rPr>
            <w:rFonts w:ascii="Times New Roman" w:eastAsia="Times New Roman" w:hAnsi="Times New Roman" w:cs="Times New Roman"/>
            <w:color w:val="0563C1"/>
            <w:u w:val="single"/>
          </w:rPr>
          <w:t>https://www.ukrgasbank.com/bank_shares/</w:t>
        </w:r>
      </w:hyperlink>
      <w:r w:rsidRPr="006011C0">
        <w:rPr>
          <w:rFonts w:ascii="Times New Roman" w:eastAsia="Times New Roman" w:hAnsi="Times New Roman" w:cs="Times New Roman"/>
        </w:rPr>
        <w:t xml:space="preserve"> (надалі – «</w:t>
      </w:r>
      <w:r w:rsidRPr="006011C0">
        <w:rPr>
          <w:rFonts w:ascii="Times New Roman" w:eastAsia="Times New Roman" w:hAnsi="Times New Roman" w:cs="Times New Roman"/>
          <w:b/>
        </w:rPr>
        <w:t>Офіційна сторінка</w:t>
      </w:r>
      <w:r w:rsidRPr="006011C0">
        <w:rPr>
          <w:rFonts w:ascii="Times New Roman" w:eastAsia="Times New Roman" w:hAnsi="Times New Roman" w:cs="Times New Roman"/>
        </w:rPr>
        <w:t>»).</w:t>
      </w:r>
    </w:p>
    <w:p w14:paraId="77AEFA14"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lastRenderedPageBreak/>
        <w:t>Додаткову інформацію про Правила й умови Акції надають протягом усього Періоду Акції за телефоном гарячої лінії 0 800 309 000 (дзвінки в межах України безкоштовні)</w:t>
      </w:r>
      <w:r w:rsidR="007A6767" w:rsidRPr="006011C0">
        <w:rPr>
          <w:rFonts w:ascii="Times New Roman" w:eastAsia="Times New Roman" w:hAnsi="Times New Roman" w:cs="Times New Roman"/>
        </w:rPr>
        <w:t xml:space="preserve"> або за телефоном </w:t>
      </w:r>
      <w:r w:rsidR="007A6767" w:rsidRPr="006011C0">
        <w:rPr>
          <w:rFonts w:ascii="Times New Roman" w:eastAsia="Times New Roman" w:hAnsi="Times New Roman" w:cs="Times New Roman"/>
          <w:b/>
        </w:rPr>
        <w:t>503</w:t>
      </w:r>
      <w:r w:rsidR="007A6767" w:rsidRPr="006011C0">
        <w:rPr>
          <w:rFonts w:ascii="Times New Roman" w:eastAsia="Times New Roman" w:hAnsi="Times New Roman" w:cs="Times New Roman"/>
        </w:rPr>
        <w:t xml:space="preserve"> з мобільного телефону за тарифами оператора.</w:t>
      </w:r>
    </w:p>
    <w:p w14:paraId="0EBCC508" w14:textId="198CDCB3" w:rsidR="007C271E" w:rsidRPr="006011C0" w:rsidRDefault="0093072A" w:rsidP="00A2582C">
      <w:pPr>
        <w:spacing w:after="0" w:line="240" w:lineRule="auto"/>
        <w:jc w:val="both"/>
        <w:rPr>
          <w:rFonts w:ascii="Times New Roman" w:eastAsia="Times New Roman" w:hAnsi="Times New Roman" w:cs="Times New Roman"/>
        </w:rPr>
      </w:pPr>
      <w:bookmarkStart w:id="2" w:name="_30j0zll" w:colFirst="0" w:colLast="0"/>
      <w:bookmarkEnd w:id="2"/>
      <w:r w:rsidRPr="006011C0">
        <w:rPr>
          <w:rFonts w:ascii="Times New Roman" w:eastAsia="Times New Roman" w:hAnsi="Times New Roman" w:cs="Times New Roman"/>
          <w:b/>
        </w:rPr>
        <w:t>1.1</w:t>
      </w:r>
      <w:r w:rsidR="00315DA7" w:rsidRPr="006011C0">
        <w:rPr>
          <w:rFonts w:ascii="Times New Roman" w:eastAsia="Times New Roman" w:hAnsi="Times New Roman" w:cs="Times New Roman"/>
          <w:b/>
        </w:rPr>
        <w:t>3</w:t>
      </w:r>
      <w:r w:rsidRPr="006011C0">
        <w:rPr>
          <w:rFonts w:ascii="Times New Roman" w:eastAsia="Times New Roman" w:hAnsi="Times New Roman" w:cs="Times New Roman"/>
          <w:b/>
        </w:rPr>
        <w:t>.</w:t>
      </w:r>
      <w:r w:rsidRPr="006011C0">
        <w:rPr>
          <w:rFonts w:ascii="Times New Roman" w:eastAsia="Times New Roman" w:hAnsi="Times New Roman" w:cs="Times New Roman"/>
        </w:rPr>
        <w:t xml:space="preserve"> Організатор має право змінити умови, місце (територію) та строки (період) проведення Акції попередивши про це шляхом публікації повідомлення про відповідні зміни Правил та розміщення нової версії Правил на Офіційній сторінці. </w:t>
      </w:r>
    </w:p>
    <w:p w14:paraId="7ADF8FCE" w14:textId="77777777" w:rsidR="007C271E" w:rsidRPr="006011C0" w:rsidRDefault="007C271E" w:rsidP="00A2582C">
      <w:pPr>
        <w:shd w:val="clear" w:color="auto" w:fill="FFFFFF"/>
        <w:spacing w:after="0" w:line="240" w:lineRule="auto"/>
        <w:jc w:val="both"/>
        <w:rPr>
          <w:rFonts w:ascii="Times New Roman" w:eastAsia="Times New Roman" w:hAnsi="Times New Roman" w:cs="Times New Roman"/>
        </w:rPr>
      </w:pPr>
    </w:p>
    <w:p w14:paraId="6D9CD21C"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2. Учасники Акції.</w:t>
      </w:r>
    </w:p>
    <w:p w14:paraId="34357B2D"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2.1.</w:t>
      </w:r>
      <w:r w:rsidRPr="006011C0">
        <w:rPr>
          <w:rFonts w:ascii="Times New Roman" w:eastAsia="Times New Roman" w:hAnsi="Times New Roman" w:cs="Times New Roman"/>
        </w:rPr>
        <w:t xml:space="preserve"> Учасники під час участі в Акції зобов’язуються: </w:t>
      </w:r>
    </w:p>
    <w:p w14:paraId="02C342B2" w14:textId="77777777" w:rsidR="007C271E" w:rsidRPr="006011C0" w:rsidRDefault="0093072A" w:rsidP="00A2582C">
      <w:pPr>
        <w:spacing w:after="0" w:line="240" w:lineRule="auto"/>
        <w:ind w:left="284"/>
        <w:jc w:val="both"/>
        <w:rPr>
          <w:rFonts w:ascii="Times New Roman" w:eastAsia="Times New Roman" w:hAnsi="Times New Roman" w:cs="Times New Roman"/>
        </w:rPr>
      </w:pPr>
      <w:r w:rsidRPr="006011C0">
        <w:rPr>
          <w:rFonts w:ascii="Times New Roman" w:eastAsia="Times New Roman" w:hAnsi="Times New Roman" w:cs="Times New Roman"/>
        </w:rPr>
        <w:t xml:space="preserve">2.1.1. дотримуватися вимог цих Правил та норм чинного законодавства України; </w:t>
      </w:r>
    </w:p>
    <w:p w14:paraId="17E255DF" w14:textId="77777777" w:rsidR="007C271E" w:rsidRPr="006011C0" w:rsidRDefault="0093072A" w:rsidP="00A2582C">
      <w:pPr>
        <w:spacing w:after="0" w:line="240" w:lineRule="auto"/>
        <w:ind w:left="284"/>
        <w:jc w:val="both"/>
        <w:rPr>
          <w:rFonts w:ascii="Times New Roman" w:eastAsia="Times New Roman" w:hAnsi="Times New Roman" w:cs="Times New Roman"/>
        </w:rPr>
      </w:pPr>
      <w:r w:rsidRPr="006011C0">
        <w:rPr>
          <w:rFonts w:ascii="Times New Roman" w:eastAsia="Times New Roman" w:hAnsi="Times New Roman" w:cs="Times New Roman"/>
        </w:rPr>
        <w:t xml:space="preserve">2.1.2. свідомо не завдавати незручностей та не чинити перешкод іншим Учасникам; </w:t>
      </w:r>
    </w:p>
    <w:p w14:paraId="6105101F" w14:textId="77777777" w:rsidR="007C271E" w:rsidRPr="006011C0" w:rsidRDefault="0093072A" w:rsidP="00A2582C">
      <w:pPr>
        <w:spacing w:after="0" w:line="240" w:lineRule="auto"/>
        <w:ind w:left="284"/>
        <w:jc w:val="both"/>
        <w:rPr>
          <w:rFonts w:ascii="Times New Roman" w:eastAsia="Times New Roman" w:hAnsi="Times New Roman" w:cs="Times New Roman"/>
        </w:rPr>
      </w:pPr>
      <w:r w:rsidRPr="006011C0">
        <w:rPr>
          <w:rFonts w:ascii="Times New Roman" w:eastAsia="Times New Roman" w:hAnsi="Times New Roman" w:cs="Times New Roman"/>
        </w:rPr>
        <w:t>2.1.3. не чинити дій, які ставлять під сумнів правомочність та добросовісність участі такого Учасника в Акції;</w:t>
      </w:r>
    </w:p>
    <w:p w14:paraId="1A486A61" w14:textId="77777777" w:rsidR="007C271E" w:rsidRPr="006011C0" w:rsidRDefault="0093072A" w:rsidP="00A2582C">
      <w:pPr>
        <w:spacing w:after="0" w:line="240" w:lineRule="auto"/>
        <w:ind w:left="284"/>
        <w:jc w:val="both"/>
        <w:rPr>
          <w:rFonts w:ascii="Times New Roman" w:eastAsia="Times New Roman" w:hAnsi="Times New Roman" w:cs="Times New Roman"/>
        </w:rPr>
      </w:pPr>
      <w:r w:rsidRPr="006011C0">
        <w:rPr>
          <w:rFonts w:ascii="Times New Roman" w:eastAsia="Times New Roman" w:hAnsi="Times New Roman" w:cs="Times New Roman"/>
        </w:rPr>
        <w:t>2.1.4. вказувати повні, коректні та достовірні відомості, визначені у цих Правилах;</w:t>
      </w:r>
    </w:p>
    <w:p w14:paraId="6725BB0A"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2.2.</w:t>
      </w:r>
      <w:r w:rsidRPr="006011C0">
        <w:rPr>
          <w:rFonts w:ascii="Times New Roman" w:eastAsia="Times New Roman" w:hAnsi="Times New Roman" w:cs="Times New Roman"/>
        </w:rPr>
        <w:t xml:space="preserve"> Учасник беручи участь у цій Акції, підтверджує факт ознайомлення з даними Правилами і свою повну та безумовну згоду з ними. Порушення Учасником цих Правил (зокрема механізму, порядку та інших умов проведення Акції) або відмова Учасника від їх належного виконання вважається відмовою Учасника від участі в Акції та отриманні Заохочень. У випадку порушення будь-якої з умови та/або вимоги цих Правил, навіть за умови виконання всіх інших Правил, така особа втрачає право на отримання Заохочення та будь-якої компенсації.</w:t>
      </w:r>
    </w:p>
    <w:p w14:paraId="2D856A7E" w14:textId="77777777" w:rsidR="007C271E" w:rsidRPr="006011C0" w:rsidRDefault="007C271E" w:rsidP="00A2582C">
      <w:pPr>
        <w:spacing w:after="0" w:line="240" w:lineRule="auto"/>
        <w:jc w:val="both"/>
        <w:rPr>
          <w:rFonts w:ascii="Times New Roman" w:eastAsia="Times New Roman" w:hAnsi="Times New Roman" w:cs="Times New Roman"/>
        </w:rPr>
      </w:pPr>
    </w:p>
    <w:p w14:paraId="725320EA"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3. Порядок участі в Акції</w:t>
      </w:r>
      <w:r w:rsidRPr="006011C0">
        <w:rPr>
          <w:rFonts w:ascii="Times New Roman" w:eastAsia="Times New Roman" w:hAnsi="Times New Roman" w:cs="Times New Roman"/>
        </w:rPr>
        <w:t xml:space="preserve">  </w:t>
      </w:r>
    </w:p>
    <w:p w14:paraId="0F6E6565" w14:textId="77777777" w:rsidR="0066378B"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3.1.</w:t>
      </w:r>
      <w:r w:rsidRPr="006011C0">
        <w:rPr>
          <w:rFonts w:ascii="Times New Roman" w:eastAsia="Times New Roman" w:hAnsi="Times New Roman" w:cs="Times New Roman"/>
        </w:rPr>
        <w:t xml:space="preserve"> </w:t>
      </w:r>
      <w:r w:rsidR="0066378B" w:rsidRPr="006011C0">
        <w:rPr>
          <w:rFonts w:ascii="Times New Roman" w:eastAsia="Times New Roman" w:hAnsi="Times New Roman" w:cs="Times New Roman"/>
        </w:rPr>
        <w:t>Щоб взяти участь в Акції та мати можливість отримати Заохочення, Учасник протягом будь-якого Періоду проведення Акції (передбаченого п. 1.3. цих правил) має вчинити наступні дії:</w:t>
      </w:r>
    </w:p>
    <w:p w14:paraId="193488F8" w14:textId="53C3F1E2" w:rsidR="0066378B" w:rsidRPr="006011C0" w:rsidRDefault="0066378B"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rPr>
        <w:t>3.1.1. Для участі в Акції, Учасник має в  період проведення одного Етапу Акції та/або Кожного Етапу Акції, здійснити з використанням Картки Visa Infinite та/або Visa Signature, емітованої ПАТ АБ «УКРГАЗБАНК»</w:t>
      </w:r>
      <w:r w:rsidRPr="006011C0">
        <w:rPr>
          <w:rFonts w:ascii="Times New Roman" w:hAnsi="Times New Roman" w:cs="Times New Roman"/>
        </w:rPr>
        <w:t xml:space="preserve">, </w:t>
      </w:r>
      <w:r w:rsidR="00F500C8" w:rsidRPr="001C4584">
        <w:rPr>
          <w:rFonts w:ascii="Times New Roman" w:hAnsi="Times New Roman" w:cs="Times New Roman"/>
          <w:u w:val="single"/>
        </w:rPr>
        <w:t>щонайменше 2(дві)</w:t>
      </w:r>
      <w:r w:rsidR="00F500C8" w:rsidRPr="001C4584">
        <w:rPr>
          <w:rFonts w:ascii="Times New Roman" w:hAnsi="Times New Roman" w:cs="Times New Roman"/>
        </w:rPr>
        <w:t xml:space="preserve"> </w:t>
      </w:r>
      <w:r w:rsidRPr="001C4584">
        <w:rPr>
          <w:rFonts w:ascii="Times New Roman" w:eastAsia="Times New Roman" w:hAnsi="Times New Roman" w:cs="Times New Roman"/>
        </w:rPr>
        <w:t>успішн</w:t>
      </w:r>
      <w:r w:rsidR="0064603D" w:rsidRPr="001C4584">
        <w:rPr>
          <w:rFonts w:ascii="Times New Roman" w:eastAsia="Times New Roman" w:hAnsi="Times New Roman" w:cs="Times New Roman"/>
        </w:rPr>
        <w:t>і</w:t>
      </w:r>
      <w:r w:rsidRPr="001C4584">
        <w:rPr>
          <w:rFonts w:ascii="Times New Roman" w:eastAsia="Times New Roman" w:hAnsi="Times New Roman" w:cs="Times New Roman"/>
        </w:rPr>
        <w:t xml:space="preserve"> безготівков</w:t>
      </w:r>
      <w:r w:rsidR="0064603D" w:rsidRPr="001C4584">
        <w:rPr>
          <w:rFonts w:ascii="Times New Roman" w:eastAsia="Times New Roman" w:hAnsi="Times New Roman" w:cs="Times New Roman"/>
        </w:rPr>
        <w:t>і</w:t>
      </w:r>
      <w:r w:rsidRPr="001C4584">
        <w:rPr>
          <w:rFonts w:ascii="Times New Roman" w:eastAsia="Times New Roman" w:hAnsi="Times New Roman" w:cs="Times New Roman"/>
        </w:rPr>
        <w:t xml:space="preserve"> операці</w:t>
      </w:r>
      <w:r w:rsidR="0064603D" w:rsidRPr="001C4584">
        <w:rPr>
          <w:rFonts w:ascii="Times New Roman" w:eastAsia="Times New Roman" w:hAnsi="Times New Roman" w:cs="Times New Roman"/>
        </w:rPr>
        <w:t>ї</w:t>
      </w:r>
      <w:r w:rsidRPr="001C4584">
        <w:rPr>
          <w:rFonts w:ascii="Times New Roman" w:eastAsia="Times New Roman" w:hAnsi="Times New Roman" w:cs="Times New Roman"/>
        </w:rPr>
        <w:t xml:space="preserve"> в торговельно-сервісній мережі та/або в мережі Інтернет</w:t>
      </w:r>
      <w:r w:rsidRPr="001C4584">
        <w:rPr>
          <w:rFonts w:ascii="Times New Roman" w:eastAsia="Times New Roman" w:hAnsi="Times New Roman" w:cs="Times New Roman"/>
          <w:b/>
          <w:bCs/>
        </w:rPr>
        <w:t xml:space="preserve"> </w:t>
      </w:r>
      <w:r w:rsidRPr="001C4584">
        <w:rPr>
          <w:rFonts w:ascii="Times New Roman" w:eastAsia="Times New Roman" w:hAnsi="Times New Roman" w:cs="Times New Roman"/>
        </w:rPr>
        <w:t>на території проведення Акції,</w:t>
      </w:r>
      <w:r w:rsidR="00F500C8" w:rsidRPr="001C4584">
        <w:rPr>
          <w:rFonts w:ascii="Times New Roman" w:eastAsia="Times New Roman" w:hAnsi="Times New Roman" w:cs="Times New Roman"/>
        </w:rPr>
        <w:t xml:space="preserve"> на </w:t>
      </w:r>
      <w:r w:rsidR="00F500C8" w:rsidRPr="001C4584">
        <w:rPr>
          <w:rFonts w:ascii="Times New Roman" w:eastAsia="Times New Roman" w:hAnsi="Times New Roman" w:cs="Times New Roman"/>
          <w:u w:val="single"/>
        </w:rPr>
        <w:t>загальну</w:t>
      </w:r>
      <w:r w:rsidR="00F500C8" w:rsidRPr="001C4584">
        <w:rPr>
          <w:rFonts w:ascii="Times New Roman" w:eastAsia="Times New Roman" w:hAnsi="Times New Roman" w:cs="Times New Roman"/>
        </w:rPr>
        <w:t xml:space="preserve"> суму не менше 15</w:t>
      </w:r>
      <w:r w:rsidR="001C4584" w:rsidRPr="001C4584">
        <w:rPr>
          <w:rFonts w:ascii="Times New Roman" w:eastAsia="Times New Roman" w:hAnsi="Times New Roman" w:cs="Times New Roman"/>
        </w:rPr>
        <w:t xml:space="preserve"> </w:t>
      </w:r>
      <w:r w:rsidR="00F500C8" w:rsidRPr="001C4584">
        <w:rPr>
          <w:rFonts w:ascii="Times New Roman" w:eastAsia="Times New Roman" w:hAnsi="Times New Roman" w:cs="Times New Roman"/>
        </w:rPr>
        <w:t>000 грн. (п'ятнадцять тисяч гривень) з ПДВ.</w:t>
      </w:r>
      <w:r w:rsidRPr="001C4584">
        <w:rPr>
          <w:rFonts w:ascii="Times New Roman" w:eastAsia="Times New Roman" w:hAnsi="Times New Roman" w:cs="Times New Roman"/>
        </w:rPr>
        <w:t xml:space="preserve"> </w:t>
      </w:r>
      <w:r w:rsidR="00F500C8" w:rsidRPr="001C4584">
        <w:rPr>
          <w:rFonts w:ascii="Times New Roman" w:eastAsia="Times New Roman" w:hAnsi="Times New Roman" w:cs="Times New Roman"/>
        </w:rPr>
        <w:t xml:space="preserve">Кожні </w:t>
      </w:r>
      <w:r w:rsidR="00F500C8" w:rsidRPr="001C4584">
        <w:rPr>
          <w:rFonts w:ascii="Times New Roman" w:hAnsi="Times New Roman" w:cs="Times New Roman"/>
          <w:u w:val="single"/>
        </w:rPr>
        <w:t>2</w:t>
      </w:r>
      <w:r w:rsidR="00F711DF" w:rsidRPr="00F711DF">
        <w:rPr>
          <w:rFonts w:ascii="Times New Roman" w:hAnsi="Times New Roman" w:cs="Times New Roman"/>
          <w:u w:val="single"/>
        </w:rPr>
        <w:t xml:space="preserve"> </w:t>
      </w:r>
      <w:r w:rsidR="00F500C8" w:rsidRPr="001C4584">
        <w:rPr>
          <w:rFonts w:ascii="Times New Roman" w:hAnsi="Times New Roman" w:cs="Times New Roman"/>
          <w:u w:val="single"/>
        </w:rPr>
        <w:t>(дві)</w:t>
      </w:r>
      <w:r w:rsidR="00F500C8" w:rsidRPr="001C4584">
        <w:rPr>
          <w:rFonts w:ascii="Times New Roman" w:hAnsi="Times New Roman" w:cs="Times New Roman"/>
        </w:rPr>
        <w:t xml:space="preserve"> </w:t>
      </w:r>
      <w:r w:rsidR="00F500C8" w:rsidRPr="001C4584">
        <w:rPr>
          <w:rFonts w:ascii="Times New Roman" w:eastAsia="Times New Roman" w:hAnsi="Times New Roman" w:cs="Times New Roman"/>
        </w:rPr>
        <w:t>успішні</w:t>
      </w:r>
      <w:r w:rsidR="00F500C8" w:rsidRPr="006011C0">
        <w:rPr>
          <w:rFonts w:ascii="Times New Roman" w:eastAsia="Times New Roman" w:hAnsi="Times New Roman" w:cs="Times New Roman"/>
        </w:rPr>
        <w:t xml:space="preserve"> операції </w:t>
      </w:r>
      <w:r w:rsidR="00F500C8">
        <w:rPr>
          <w:rFonts w:ascii="Times New Roman" w:eastAsia="Times New Roman" w:hAnsi="Times New Roman" w:cs="Times New Roman"/>
        </w:rPr>
        <w:t xml:space="preserve">що відповідають вимогам цієї акції збільшують шанси учасника на отримання Заохочення. </w:t>
      </w:r>
    </w:p>
    <w:p w14:paraId="3FB28E48" w14:textId="2A7A42B7" w:rsidR="0066378B" w:rsidRPr="006011C0" w:rsidRDefault="0066378B" w:rsidP="00A2582C">
      <w:pPr>
        <w:spacing w:after="0" w:line="240" w:lineRule="auto"/>
        <w:jc w:val="both"/>
        <w:rPr>
          <w:rFonts w:ascii="Times New Roman" w:hAnsi="Times New Roman" w:cs="Times New Roman"/>
        </w:rPr>
      </w:pPr>
      <w:r w:rsidRPr="006011C0">
        <w:rPr>
          <w:rFonts w:ascii="Times New Roman" w:hAnsi="Times New Roman" w:cs="Times New Roman"/>
        </w:rPr>
        <w:t xml:space="preserve">Операції враховуються лише у поточному Етапі Акції, та до наступного Етапу Акції не переносяться. Для участі у визначення Переможців Заохочень за результатами наступного Етапу Акції, Учасник має знову виконати вимоги цих Правил, а саме здійснити витрати в обсязі вказаному вище. </w:t>
      </w:r>
    </w:p>
    <w:p w14:paraId="23C2BF6A" w14:textId="7DB89E49" w:rsidR="0066378B" w:rsidRDefault="00752277" w:rsidP="00A2582C">
      <w:pPr>
        <w:spacing w:after="0" w:line="240" w:lineRule="auto"/>
        <w:jc w:val="both"/>
        <w:rPr>
          <w:rFonts w:ascii="Times New Roman" w:eastAsia="Times New Roman" w:hAnsi="Times New Roman" w:cs="Times New Roman"/>
          <w:b/>
        </w:rPr>
      </w:pPr>
      <w:r w:rsidRPr="006011C0">
        <w:rPr>
          <w:rFonts w:ascii="Times New Roman" w:eastAsia="Times New Roman" w:hAnsi="Times New Roman" w:cs="Times New Roman"/>
          <w:b/>
        </w:rPr>
        <w:t xml:space="preserve">3.2.  </w:t>
      </w:r>
      <w:r w:rsidR="0066378B" w:rsidRPr="006011C0">
        <w:rPr>
          <w:rFonts w:ascii="Times New Roman" w:eastAsia="Times New Roman" w:hAnsi="Times New Roman" w:cs="Times New Roman"/>
          <w:b/>
        </w:rPr>
        <w:t>Не відповідають умовам Акції такі Транзакції:</w:t>
      </w:r>
    </w:p>
    <w:p w14:paraId="01360DAB" w14:textId="014DADBA" w:rsidR="0066378B" w:rsidRPr="006011C0" w:rsidRDefault="0066378B" w:rsidP="00A2582C">
      <w:pPr>
        <w:numPr>
          <w:ilvl w:val="0"/>
          <w:numId w:val="5"/>
        </w:numPr>
        <w:suppressAutoHyphens/>
        <w:spacing w:after="0" w:line="240" w:lineRule="auto"/>
        <w:jc w:val="both"/>
        <w:rPr>
          <w:rFonts w:ascii="Times New Roman" w:eastAsia="Arial" w:hAnsi="Times New Roman" w:cs="Times New Roman"/>
        </w:rPr>
      </w:pPr>
      <w:r w:rsidRPr="006011C0">
        <w:rPr>
          <w:rFonts w:ascii="Times New Roman" w:eastAsia="Times New Roman" w:hAnsi="Times New Roman" w:cs="Times New Roman"/>
        </w:rPr>
        <w:t xml:space="preserve">Для Першого Етапу - операції, які було здійснено до </w:t>
      </w:r>
      <w:r w:rsidRPr="006011C0">
        <w:rPr>
          <w:rFonts w:ascii="Times New Roman" w:eastAsia="Times New Roman" w:hAnsi="Times New Roman"/>
        </w:rPr>
        <w:t xml:space="preserve">00:01 години </w:t>
      </w:r>
      <w:r w:rsidR="00F500C8">
        <w:rPr>
          <w:rFonts w:ascii="Times New Roman" w:eastAsia="Times New Roman" w:hAnsi="Times New Roman" w:cs="Times New Roman"/>
        </w:rPr>
        <w:t>1</w:t>
      </w:r>
      <w:r w:rsidR="0048276D">
        <w:rPr>
          <w:rFonts w:ascii="Times New Roman" w:eastAsia="Times New Roman" w:hAnsi="Times New Roman" w:cs="Times New Roman"/>
          <w:lang w:val="ru-RU"/>
        </w:rPr>
        <w:t>5</w:t>
      </w:r>
      <w:r w:rsidR="00F500C8" w:rsidRPr="006011C0">
        <w:rPr>
          <w:rFonts w:ascii="Times New Roman" w:eastAsia="Times New Roman" w:hAnsi="Times New Roman" w:cs="Times New Roman"/>
        </w:rPr>
        <w:t>.</w:t>
      </w:r>
      <w:r w:rsidR="00F500C8">
        <w:rPr>
          <w:rFonts w:ascii="Times New Roman" w:eastAsia="Times New Roman" w:hAnsi="Times New Roman" w:cs="Times New Roman"/>
        </w:rPr>
        <w:t>11</w:t>
      </w:r>
      <w:r w:rsidR="00F500C8" w:rsidRPr="006011C0">
        <w:rPr>
          <w:rFonts w:ascii="Times New Roman" w:eastAsia="Times New Roman" w:hAnsi="Times New Roman" w:cs="Times New Roman"/>
        </w:rPr>
        <w:t>.2021</w:t>
      </w:r>
      <w:r w:rsidR="00F500C8">
        <w:rPr>
          <w:rFonts w:ascii="Times New Roman" w:eastAsia="Times New Roman" w:hAnsi="Times New Roman" w:cs="Times New Roman"/>
        </w:rPr>
        <w:t xml:space="preserve"> </w:t>
      </w:r>
      <w:r w:rsidRPr="006011C0">
        <w:rPr>
          <w:rFonts w:ascii="Times New Roman" w:eastAsia="Times New Roman" w:hAnsi="Times New Roman"/>
        </w:rPr>
        <w:t xml:space="preserve">року та після 23:59 години </w:t>
      </w:r>
      <w:r w:rsidR="0048276D">
        <w:rPr>
          <w:rFonts w:ascii="Times New Roman" w:eastAsia="Times New Roman" w:hAnsi="Times New Roman" w:cs="Times New Roman"/>
          <w:lang w:val="ru-RU"/>
        </w:rPr>
        <w:t>15</w:t>
      </w:r>
      <w:r w:rsidR="00F500C8" w:rsidRPr="006011C0">
        <w:rPr>
          <w:rFonts w:ascii="Times New Roman" w:eastAsia="Times New Roman" w:hAnsi="Times New Roman" w:cs="Times New Roman"/>
        </w:rPr>
        <w:t>.</w:t>
      </w:r>
      <w:r w:rsidR="00F500C8">
        <w:rPr>
          <w:rFonts w:ascii="Times New Roman" w:eastAsia="Times New Roman" w:hAnsi="Times New Roman" w:cs="Times New Roman"/>
        </w:rPr>
        <w:t>1</w:t>
      </w:r>
      <w:r w:rsidR="0048276D">
        <w:rPr>
          <w:rFonts w:ascii="Times New Roman" w:eastAsia="Times New Roman" w:hAnsi="Times New Roman" w:cs="Times New Roman"/>
          <w:lang w:val="ru-RU"/>
        </w:rPr>
        <w:t>2</w:t>
      </w:r>
      <w:r w:rsidR="00F500C8" w:rsidRPr="006011C0">
        <w:rPr>
          <w:rFonts w:ascii="Times New Roman" w:eastAsia="Times New Roman" w:hAnsi="Times New Roman" w:cs="Times New Roman"/>
        </w:rPr>
        <w:t xml:space="preserve">.2021 </w:t>
      </w:r>
      <w:r w:rsidRPr="006011C0">
        <w:rPr>
          <w:rFonts w:ascii="Times New Roman" w:eastAsia="Times New Roman" w:hAnsi="Times New Roman" w:cs="Times New Roman"/>
        </w:rPr>
        <w:t>року (включно)за Київським часом;</w:t>
      </w:r>
    </w:p>
    <w:p w14:paraId="11B70987" w14:textId="1E677D2B" w:rsidR="0066378B" w:rsidRPr="00F500C8" w:rsidRDefault="0066378B" w:rsidP="00A2582C">
      <w:pPr>
        <w:numPr>
          <w:ilvl w:val="0"/>
          <w:numId w:val="5"/>
        </w:numPr>
        <w:suppressAutoHyphens/>
        <w:spacing w:after="0" w:line="240" w:lineRule="auto"/>
        <w:jc w:val="both"/>
        <w:rPr>
          <w:rFonts w:ascii="Times New Roman" w:hAnsi="Times New Roman" w:cs="Times New Roman"/>
        </w:rPr>
      </w:pPr>
      <w:r w:rsidRPr="006011C0">
        <w:rPr>
          <w:rFonts w:ascii="Times New Roman" w:eastAsia="Times New Roman" w:hAnsi="Times New Roman" w:cs="Times New Roman"/>
        </w:rPr>
        <w:t xml:space="preserve">Для Другого Етапу - операції, які було здійснено до </w:t>
      </w:r>
      <w:r w:rsidRPr="006011C0">
        <w:rPr>
          <w:rFonts w:ascii="Times New Roman" w:eastAsia="Times New Roman" w:hAnsi="Times New Roman"/>
        </w:rPr>
        <w:t xml:space="preserve">00:01 години </w:t>
      </w:r>
      <w:r w:rsidR="0048276D">
        <w:rPr>
          <w:rFonts w:ascii="Times New Roman" w:eastAsia="Times New Roman" w:hAnsi="Times New Roman" w:cs="Times New Roman"/>
          <w:lang w:val="ru-RU"/>
        </w:rPr>
        <w:t>16</w:t>
      </w:r>
      <w:r w:rsidR="00F500C8" w:rsidRPr="006011C0">
        <w:rPr>
          <w:rFonts w:ascii="Times New Roman" w:eastAsia="Times New Roman" w:hAnsi="Times New Roman" w:cs="Times New Roman"/>
        </w:rPr>
        <w:t>.</w:t>
      </w:r>
      <w:r w:rsidR="00F500C8">
        <w:rPr>
          <w:rFonts w:ascii="Times New Roman" w:eastAsia="Times New Roman" w:hAnsi="Times New Roman" w:cs="Times New Roman"/>
        </w:rPr>
        <w:t>12</w:t>
      </w:r>
      <w:r w:rsidR="00F500C8" w:rsidRPr="006011C0">
        <w:rPr>
          <w:rFonts w:ascii="Times New Roman" w:eastAsia="Times New Roman" w:hAnsi="Times New Roman" w:cs="Times New Roman"/>
        </w:rPr>
        <w:t xml:space="preserve">.2021 </w:t>
      </w:r>
      <w:r w:rsidRPr="006011C0">
        <w:rPr>
          <w:rFonts w:ascii="Times New Roman" w:eastAsia="Times New Roman" w:hAnsi="Times New Roman"/>
        </w:rPr>
        <w:t xml:space="preserve">року та після 23:59 години </w:t>
      </w:r>
      <w:r w:rsidR="0048276D">
        <w:rPr>
          <w:rFonts w:ascii="Times New Roman" w:eastAsia="Times New Roman" w:hAnsi="Times New Roman" w:cs="Times New Roman"/>
          <w:lang w:val="ru-RU"/>
        </w:rPr>
        <w:t>15</w:t>
      </w:r>
      <w:r w:rsidR="00F500C8" w:rsidRPr="006011C0">
        <w:rPr>
          <w:rFonts w:ascii="Times New Roman" w:eastAsia="Times New Roman" w:hAnsi="Times New Roman" w:cs="Times New Roman"/>
        </w:rPr>
        <w:t>.</w:t>
      </w:r>
      <w:r w:rsidR="0048276D">
        <w:rPr>
          <w:rFonts w:ascii="Times New Roman" w:eastAsia="Times New Roman" w:hAnsi="Times New Roman" w:cs="Times New Roman"/>
          <w:lang w:val="ru-RU"/>
        </w:rPr>
        <w:t>0</w:t>
      </w:r>
      <w:r w:rsidR="00F500C8">
        <w:rPr>
          <w:rFonts w:ascii="Times New Roman" w:eastAsia="Times New Roman" w:hAnsi="Times New Roman" w:cs="Times New Roman"/>
        </w:rPr>
        <w:t>1</w:t>
      </w:r>
      <w:r w:rsidR="0048276D">
        <w:rPr>
          <w:rFonts w:ascii="Times New Roman" w:eastAsia="Times New Roman" w:hAnsi="Times New Roman" w:cs="Times New Roman"/>
        </w:rPr>
        <w:t>.2022</w:t>
      </w:r>
      <w:r w:rsidR="00F500C8" w:rsidRPr="006011C0">
        <w:rPr>
          <w:rFonts w:ascii="Times New Roman" w:eastAsia="Times New Roman" w:hAnsi="Times New Roman" w:cs="Times New Roman"/>
        </w:rPr>
        <w:t xml:space="preserve"> </w:t>
      </w:r>
      <w:r w:rsidRPr="006011C0">
        <w:rPr>
          <w:rFonts w:ascii="Times New Roman" w:eastAsia="Times New Roman" w:hAnsi="Times New Roman"/>
        </w:rPr>
        <w:t xml:space="preserve">року </w:t>
      </w:r>
      <w:r w:rsidRPr="006011C0">
        <w:rPr>
          <w:rFonts w:ascii="Times New Roman" w:eastAsia="Times New Roman" w:hAnsi="Times New Roman" w:cs="Times New Roman"/>
        </w:rPr>
        <w:t>(включно)за Київським часом;</w:t>
      </w:r>
    </w:p>
    <w:p w14:paraId="1B2C803A" w14:textId="1090FA53" w:rsidR="00F500C8" w:rsidRPr="00F500C8" w:rsidRDefault="00F500C8" w:rsidP="00F500C8">
      <w:pPr>
        <w:numPr>
          <w:ilvl w:val="0"/>
          <w:numId w:val="5"/>
        </w:numPr>
        <w:suppressAutoHyphens/>
        <w:spacing w:after="0" w:line="240" w:lineRule="auto"/>
        <w:jc w:val="both"/>
        <w:rPr>
          <w:rFonts w:ascii="Times New Roman" w:hAnsi="Times New Roman" w:cs="Times New Roman"/>
        </w:rPr>
      </w:pPr>
      <w:r w:rsidRPr="006011C0">
        <w:rPr>
          <w:rFonts w:ascii="Times New Roman" w:eastAsia="Times New Roman" w:hAnsi="Times New Roman" w:cs="Times New Roman"/>
        </w:rPr>
        <w:t xml:space="preserve">Для </w:t>
      </w:r>
      <w:r>
        <w:rPr>
          <w:rFonts w:ascii="Times New Roman" w:eastAsia="Times New Roman" w:hAnsi="Times New Roman" w:cs="Times New Roman"/>
        </w:rPr>
        <w:t xml:space="preserve">Третього </w:t>
      </w:r>
      <w:r w:rsidRPr="006011C0">
        <w:rPr>
          <w:rFonts w:ascii="Times New Roman" w:eastAsia="Times New Roman" w:hAnsi="Times New Roman" w:cs="Times New Roman"/>
        </w:rPr>
        <w:t xml:space="preserve">Етапу - операції, які було здійснено до </w:t>
      </w:r>
      <w:r w:rsidRPr="006011C0">
        <w:rPr>
          <w:rFonts w:ascii="Times New Roman" w:eastAsia="Times New Roman" w:hAnsi="Times New Roman"/>
        </w:rPr>
        <w:t xml:space="preserve">00:01 години </w:t>
      </w:r>
      <w:r w:rsidR="0048276D">
        <w:rPr>
          <w:rFonts w:ascii="Times New Roman" w:eastAsia="Times New Roman" w:hAnsi="Times New Roman" w:cs="Times New Roman"/>
        </w:rPr>
        <w:t>16</w:t>
      </w:r>
      <w:r w:rsidRPr="006011C0">
        <w:rPr>
          <w:rFonts w:ascii="Times New Roman" w:eastAsia="Times New Roman" w:hAnsi="Times New Roman" w:cs="Times New Roman"/>
        </w:rPr>
        <w:t>.</w:t>
      </w:r>
      <w:r>
        <w:rPr>
          <w:rFonts w:ascii="Times New Roman" w:eastAsia="Times New Roman" w:hAnsi="Times New Roman" w:cs="Times New Roman"/>
        </w:rPr>
        <w:t>01</w:t>
      </w:r>
      <w:r w:rsidRPr="006011C0">
        <w:rPr>
          <w:rFonts w:ascii="Times New Roman" w:eastAsia="Times New Roman" w:hAnsi="Times New Roman" w:cs="Times New Roman"/>
        </w:rPr>
        <w:t>.202</w:t>
      </w:r>
      <w:r>
        <w:rPr>
          <w:rFonts w:ascii="Times New Roman" w:eastAsia="Times New Roman" w:hAnsi="Times New Roman" w:cs="Times New Roman"/>
        </w:rPr>
        <w:t>2</w:t>
      </w:r>
      <w:r w:rsidRPr="006011C0">
        <w:rPr>
          <w:rFonts w:ascii="Times New Roman" w:eastAsia="Times New Roman" w:hAnsi="Times New Roman" w:cs="Times New Roman"/>
        </w:rPr>
        <w:t xml:space="preserve"> </w:t>
      </w:r>
      <w:r w:rsidRPr="006011C0">
        <w:rPr>
          <w:rFonts w:ascii="Times New Roman" w:eastAsia="Times New Roman" w:hAnsi="Times New Roman"/>
        </w:rPr>
        <w:t xml:space="preserve">року та після 23:59 години </w:t>
      </w:r>
      <w:r>
        <w:rPr>
          <w:rFonts w:ascii="Times New Roman" w:eastAsia="Times New Roman" w:hAnsi="Times New Roman" w:cs="Times New Roman"/>
        </w:rPr>
        <w:t>1</w:t>
      </w:r>
      <w:r w:rsidR="0048276D">
        <w:rPr>
          <w:rFonts w:ascii="Times New Roman" w:eastAsia="Times New Roman" w:hAnsi="Times New Roman" w:cs="Times New Roman"/>
          <w:lang w:val="ru-RU"/>
        </w:rPr>
        <w:t>5</w:t>
      </w:r>
      <w:r w:rsidRPr="006011C0">
        <w:rPr>
          <w:rFonts w:ascii="Times New Roman" w:eastAsia="Times New Roman" w:hAnsi="Times New Roman" w:cs="Times New Roman"/>
        </w:rPr>
        <w:t>.</w:t>
      </w:r>
      <w:r>
        <w:rPr>
          <w:rFonts w:ascii="Times New Roman" w:eastAsia="Times New Roman" w:hAnsi="Times New Roman" w:cs="Times New Roman"/>
        </w:rPr>
        <w:t>0</w:t>
      </w:r>
      <w:r w:rsidR="0048276D">
        <w:rPr>
          <w:rFonts w:ascii="Times New Roman" w:eastAsia="Times New Roman" w:hAnsi="Times New Roman" w:cs="Times New Roman"/>
          <w:lang w:val="ru-RU"/>
        </w:rPr>
        <w:t>2</w:t>
      </w:r>
      <w:r w:rsidRPr="006011C0">
        <w:rPr>
          <w:rFonts w:ascii="Times New Roman" w:eastAsia="Times New Roman" w:hAnsi="Times New Roman" w:cs="Times New Roman"/>
        </w:rPr>
        <w:t>.202</w:t>
      </w:r>
      <w:r>
        <w:rPr>
          <w:rFonts w:ascii="Times New Roman" w:eastAsia="Times New Roman" w:hAnsi="Times New Roman" w:cs="Times New Roman"/>
        </w:rPr>
        <w:t>2</w:t>
      </w:r>
      <w:r w:rsidRPr="006011C0">
        <w:rPr>
          <w:rFonts w:ascii="Times New Roman" w:eastAsia="Times New Roman" w:hAnsi="Times New Roman" w:cs="Times New Roman"/>
        </w:rPr>
        <w:t xml:space="preserve"> </w:t>
      </w:r>
      <w:r w:rsidRPr="006011C0">
        <w:rPr>
          <w:rFonts w:ascii="Times New Roman" w:eastAsia="Times New Roman" w:hAnsi="Times New Roman"/>
        </w:rPr>
        <w:t xml:space="preserve">року </w:t>
      </w:r>
      <w:r w:rsidRPr="006011C0">
        <w:rPr>
          <w:rFonts w:ascii="Times New Roman" w:eastAsia="Times New Roman" w:hAnsi="Times New Roman" w:cs="Times New Roman"/>
        </w:rPr>
        <w:t>(включно)за Київським часом;</w:t>
      </w:r>
    </w:p>
    <w:p w14:paraId="1CBA7BFD" w14:textId="77777777" w:rsidR="0066378B" w:rsidRPr="006011C0" w:rsidRDefault="0066378B" w:rsidP="00A2582C">
      <w:pPr>
        <w:pStyle w:val="ac"/>
        <w:numPr>
          <w:ilvl w:val="0"/>
          <w:numId w:val="5"/>
        </w:numPr>
        <w:spacing w:line="240" w:lineRule="auto"/>
        <w:jc w:val="both"/>
        <w:rPr>
          <w:rFonts w:ascii="Times New Roman" w:eastAsia="Times New Roman" w:hAnsi="Times New Roman" w:cs="Times New Roman"/>
        </w:rPr>
      </w:pPr>
      <w:r w:rsidRPr="006011C0">
        <w:rPr>
          <w:rFonts w:ascii="Times New Roman" w:eastAsia="Times New Roman" w:hAnsi="Times New Roman" w:cs="Times New Roman"/>
        </w:rPr>
        <w:t>перекази коштів із карткових рахунків/Карток на рахунки/Картки фізичних осіб;</w:t>
      </w:r>
    </w:p>
    <w:p w14:paraId="39336663" w14:textId="77777777" w:rsidR="0066378B" w:rsidRPr="006011C0" w:rsidRDefault="0066378B" w:rsidP="00A2582C">
      <w:pPr>
        <w:pStyle w:val="ac"/>
        <w:numPr>
          <w:ilvl w:val="0"/>
          <w:numId w:val="5"/>
        </w:numPr>
        <w:spacing w:line="240" w:lineRule="auto"/>
        <w:jc w:val="both"/>
        <w:rPr>
          <w:rFonts w:ascii="Times New Roman" w:eastAsia="Times New Roman" w:hAnsi="Times New Roman" w:cs="Times New Roman"/>
        </w:rPr>
      </w:pPr>
      <w:r w:rsidRPr="006011C0">
        <w:rPr>
          <w:rFonts w:ascii="Times New Roman" w:eastAsia="Times New Roman" w:hAnsi="Times New Roman" w:cs="Times New Roman"/>
        </w:rPr>
        <w:t>транзакції, здійснені особами, які не досягли 18-річного віку;</w:t>
      </w:r>
    </w:p>
    <w:p w14:paraId="03EBB6C4" w14:textId="77777777" w:rsidR="0066378B" w:rsidRPr="006011C0" w:rsidRDefault="0066378B" w:rsidP="00A2582C">
      <w:pPr>
        <w:pStyle w:val="ac"/>
        <w:numPr>
          <w:ilvl w:val="0"/>
          <w:numId w:val="5"/>
        </w:numPr>
        <w:spacing w:line="240" w:lineRule="auto"/>
        <w:jc w:val="both"/>
        <w:rPr>
          <w:rFonts w:ascii="Times New Roman" w:eastAsia="Times New Roman" w:hAnsi="Times New Roman" w:cs="Times New Roman"/>
        </w:rPr>
      </w:pPr>
      <w:r w:rsidRPr="006011C0">
        <w:rPr>
          <w:rFonts w:ascii="Times New Roman" w:eastAsia="Times New Roman" w:hAnsi="Times New Roman" w:cs="Times New Roman"/>
        </w:rPr>
        <w:t xml:space="preserve">транзакції, здійснені за допомогою будь-яких інших платіжних карток, окрім Карток Visa, емітованих Банком; </w:t>
      </w:r>
    </w:p>
    <w:p w14:paraId="04CF25AB" w14:textId="77777777" w:rsidR="0066378B" w:rsidRPr="006011C0" w:rsidRDefault="0066378B" w:rsidP="00A2582C">
      <w:pPr>
        <w:pStyle w:val="ac"/>
        <w:numPr>
          <w:ilvl w:val="0"/>
          <w:numId w:val="5"/>
        </w:numPr>
        <w:spacing w:line="240" w:lineRule="auto"/>
        <w:jc w:val="both"/>
        <w:rPr>
          <w:rFonts w:ascii="Times New Roman" w:eastAsia="Times New Roman" w:hAnsi="Times New Roman" w:cs="Times New Roman"/>
        </w:rPr>
      </w:pPr>
      <w:r w:rsidRPr="006011C0">
        <w:rPr>
          <w:rFonts w:ascii="Times New Roman" w:eastAsia="Times New Roman" w:hAnsi="Times New Roman" w:cs="Times New Roman"/>
        </w:rPr>
        <w:t>транзакції, здійснені в торговельно-сервісній мережі, які заблоковано на рахунку в період дії певного Етапу Акції, але фактично не списано з рахунку;</w:t>
      </w:r>
    </w:p>
    <w:p w14:paraId="19E4C7E5" w14:textId="77777777" w:rsidR="0066378B" w:rsidRPr="006011C0" w:rsidRDefault="0066378B" w:rsidP="00A2582C">
      <w:pPr>
        <w:numPr>
          <w:ilvl w:val="0"/>
          <w:numId w:val="5"/>
        </w:numPr>
        <w:spacing w:after="0" w:line="240" w:lineRule="auto"/>
        <w:jc w:val="both"/>
        <w:rPr>
          <w:rFonts w:ascii="Times New Roman" w:eastAsia="Times New Roman" w:hAnsi="Times New Roman" w:cs="Times New Roman"/>
          <w:color w:val="000000"/>
        </w:rPr>
      </w:pPr>
      <w:r w:rsidRPr="006011C0">
        <w:rPr>
          <w:rFonts w:ascii="Times New Roman" w:eastAsia="Times New Roman" w:hAnsi="Times New Roman" w:cs="Times New Roman"/>
          <w:color w:val="000000"/>
        </w:rPr>
        <w:t xml:space="preserve">операції з оплати ставок і парі в казино та інших гральних закладах, у тому числі через Інтернет; </w:t>
      </w:r>
    </w:p>
    <w:p w14:paraId="78D56D8F" w14:textId="77777777" w:rsidR="0066378B" w:rsidRPr="006011C0" w:rsidRDefault="0066378B" w:rsidP="00A2582C">
      <w:pPr>
        <w:pStyle w:val="ac"/>
        <w:numPr>
          <w:ilvl w:val="0"/>
          <w:numId w:val="5"/>
        </w:numPr>
        <w:spacing w:line="240" w:lineRule="auto"/>
        <w:jc w:val="both"/>
        <w:rPr>
          <w:rFonts w:ascii="Times New Roman" w:eastAsia="Times New Roman" w:hAnsi="Times New Roman" w:cs="Times New Roman"/>
        </w:rPr>
      </w:pPr>
      <w:r w:rsidRPr="006011C0">
        <w:rPr>
          <w:rFonts w:ascii="Times New Roman" w:eastAsia="Times New Roman" w:hAnsi="Times New Roman" w:cs="Times New Roman"/>
        </w:rPr>
        <w:t>зняття готівки;</w:t>
      </w:r>
    </w:p>
    <w:p w14:paraId="1B776A19" w14:textId="0E61FA91" w:rsidR="007C271E" w:rsidRPr="006011C0" w:rsidRDefault="007C271E" w:rsidP="00A2582C">
      <w:pPr>
        <w:spacing w:after="0" w:line="240" w:lineRule="auto"/>
        <w:jc w:val="both"/>
        <w:rPr>
          <w:rFonts w:ascii="Times New Roman" w:eastAsia="Times New Roman" w:hAnsi="Times New Roman" w:cs="Times New Roman"/>
        </w:rPr>
      </w:pPr>
    </w:p>
    <w:p w14:paraId="19D07805"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4. Заохочення Акції, порядок визначення переможців Акції, та порядок отримання Заохочень</w:t>
      </w:r>
    </w:p>
    <w:p w14:paraId="6D991EA9" w14:textId="77777777" w:rsidR="007C271E" w:rsidRPr="006011C0" w:rsidRDefault="007C271E" w:rsidP="00A2582C">
      <w:pPr>
        <w:spacing w:after="0" w:line="240" w:lineRule="auto"/>
        <w:jc w:val="both"/>
        <w:rPr>
          <w:rFonts w:ascii="Times New Roman" w:eastAsia="Times New Roman" w:hAnsi="Times New Roman" w:cs="Times New Roman"/>
          <w:b/>
        </w:rPr>
      </w:pPr>
    </w:p>
    <w:p w14:paraId="5598A79E" w14:textId="77777777" w:rsidR="00752277" w:rsidRPr="006011C0" w:rsidRDefault="0075227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4.1.</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b/>
        </w:rPr>
        <w:t xml:space="preserve">Заохоченнями Акції </w:t>
      </w:r>
      <w:r w:rsidRPr="006011C0">
        <w:rPr>
          <w:rFonts w:ascii="Times New Roman" w:eastAsia="Times New Roman" w:hAnsi="Times New Roman" w:cs="Times New Roman"/>
        </w:rPr>
        <w:t>є:</w:t>
      </w:r>
    </w:p>
    <w:p w14:paraId="668446B3" w14:textId="06AE4AD4" w:rsidR="00F500C8" w:rsidRPr="00F500C8" w:rsidRDefault="00752277" w:rsidP="00F500C8">
      <w:pPr>
        <w:spacing w:line="240" w:lineRule="auto"/>
        <w:jc w:val="both"/>
        <w:rPr>
          <w:b/>
          <w:sz w:val="20"/>
          <w:szCs w:val="20"/>
          <w:highlight w:val="white"/>
          <w:lang w:val="ru-RU"/>
        </w:rPr>
      </w:pPr>
      <w:r w:rsidRPr="006011C0">
        <w:rPr>
          <w:rFonts w:ascii="Times New Roman" w:eastAsia="Times New Roman" w:hAnsi="Times New Roman" w:cs="Times New Roman"/>
          <w:b/>
        </w:rPr>
        <w:t xml:space="preserve">4.1.1. «Заохочення№1» </w:t>
      </w:r>
      <w:r w:rsidRPr="006011C0">
        <w:rPr>
          <w:rFonts w:ascii="Times New Roman" w:eastAsia="Times New Roman" w:hAnsi="Times New Roman" w:cs="Times New Roman"/>
        </w:rPr>
        <w:t xml:space="preserve">- </w:t>
      </w:r>
      <w:r w:rsidR="00F500C8" w:rsidRPr="001C4584">
        <w:rPr>
          <w:rFonts w:ascii="Times New Roman" w:eastAsia="Times New Roman" w:hAnsi="Times New Roman" w:cs="Times New Roman"/>
        </w:rPr>
        <w:t xml:space="preserve">електронні сертифікати </w:t>
      </w:r>
      <w:r w:rsidR="00F500C8" w:rsidRPr="001C4584">
        <w:rPr>
          <w:rFonts w:ascii="Times New Roman" w:eastAsia="Times New Roman" w:hAnsi="Times New Roman" w:cs="Times New Roman"/>
          <w:lang w:val="en-US"/>
        </w:rPr>
        <w:t>ROZETKA</w:t>
      </w:r>
      <w:r w:rsidR="00F500C8" w:rsidRPr="001C4584">
        <w:rPr>
          <w:rFonts w:ascii="Times New Roman" w:eastAsia="Times New Roman" w:hAnsi="Times New Roman" w:cs="Times New Roman"/>
        </w:rPr>
        <w:t xml:space="preserve"> номіналом 10 000 грн.</w:t>
      </w:r>
      <w:r w:rsidRPr="006011C0">
        <w:rPr>
          <w:rFonts w:ascii="Times New Roman" w:eastAsia="Times New Roman" w:hAnsi="Times New Roman" w:cs="Times New Roman"/>
        </w:rPr>
        <w:t xml:space="preserve"> - всього </w:t>
      </w:r>
      <w:r w:rsidR="00F500C8">
        <w:rPr>
          <w:rFonts w:ascii="Times New Roman" w:eastAsia="Times New Roman" w:hAnsi="Times New Roman" w:cs="Times New Roman"/>
        </w:rPr>
        <w:t>9</w:t>
      </w:r>
      <w:r w:rsidR="005348D5" w:rsidRPr="006011C0">
        <w:rPr>
          <w:rFonts w:ascii="Times New Roman" w:eastAsia="Times New Roman" w:hAnsi="Times New Roman" w:cs="Times New Roman"/>
        </w:rPr>
        <w:t xml:space="preserve"> </w:t>
      </w:r>
      <w:r w:rsidRPr="006011C0">
        <w:rPr>
          <w:rFonts w:ascii="Times New Roman" w:eastAsia="Times New Roman" w:hAnsi="Times New Roman" w:cs="Times New Roman"/>
        </w:rPr>
        <w:t>штук на весь період проведення Акції;</w:t>
      </w:r>
      <w:r w:rsidR="00F500C8">
        <w:rPr>
          <w:rFonts w:ascii="Times New Roman" w:eastAsia="Times New Roman" w:hAnsi="Times New Roman" w:cs="Times New Roman"/>
        </w:rPr>
        <w:t xml:space="preserve"> </w:t>
      </w:r>
      <w:r w:rsidR="00F500C8">
        <w:rPr>
          <w:rFonts w:ascii="Times New Roman" w:eastAsia="Times New Roman" w:hAnsi="Times New Roman" w:cs="Times New Roman"/>
          <w:highlight w:val="white"/>
        </w:rPr>
        <w:t xml:space="preserve">Під сертифікатом мається на увазі сертифікат номіналом </w:t>
      </w:r>
      <w:r w:rsidR="00F500C8" w:rsidRPr="001C4584">
        <w:rPr>
          <w:rFonts w:ascii="Times New Roman" w:eastAsia="Times New Roman" w:hAnsi="Times New Roman" w:cs="Times New Roman"/>
        </w:rPr>
        <w:t>10 000 грн</w:t>
      </w:r>
      <w:r w:rsidR="00F500C8">
        <w:rPr>
          <w:rFonts w:ascii="Times New Roman" w:eastAsia="Times New Roman" w:hAnsi="Times New Roman" w:cs="Times New Roman"/>
        </w:rPr>
        <w:t xml:space="preserve"> </w:t>
      </w:r>
      <w:r w:rsidR="00F500C8">
        <w:rPr>
          <w:rFonts w:ascii="Times New Roman" w:eastAsia="Times New Roman" w:hAnsi="Times New Roman" w:cs="Times New Roman"/>
          <w:highlight w:val="white"/>
        </w:rPr>
        <w:t xml:space="preserve">(десять тисяч гривень 00 копійок), який Переможець Акції може використати для придбання товарів на власний вибір </w:t>
      </w:r>
      <w:r w:rsidR="00F500C8">
        <w:rPr>
          <w:rFonts w:ascii="Times New Roman" w:eastAsia="Times New Roman" w:hAnsi="Times New Roman" w:cs="Times New Roman"/>
        </w:rPr>
        <w:t xml:space="preserve">в торгівельний мережі </w:t>
      </w:r>
      <w:r w:rsidR="00F500C8" w:rsidRPr="001C4584">
        <w:rPr>
          <w:rFonts w:ascii="Times New Roman" w:eastAsia="Times New Roman" w:hAnsi="Times New Roman" w:cs="Times New Roman"/>
        </w:rPr>
        <w:t>«</w:t>
      </w:r>
      <w:r w:rsidR="00F500C8" w:rsidRPr="001C4584">
        <w:rPr>
          <w:rFonts w:ascii="Times New Roman" w:eastAsia="Times New Roman" w:hAnsi="Times New Roman" w:cs="Times New Roman"/>
          <w:lang w:val="en-US"/>
        </w:rPr>
        <w:t>ROZETKA</w:t>
      </w:r>
      <w:r w:rsidR="00F500C8" w:rsidRPr="001C4584">
        <w:rPr>
          <w:rFonts w:ascii="Times New Roman" w:eastAsia="Times New Roman" w:hAnsi="Times New Roman" w:cs="Times New Roman"/>
        </w:rPr>
        <w:t>»</w:t>
      </w:r>
      <w:r w:rsidR="00F500C8" w:rsidRPr="001C4584">
        <w:rPr>
          <w:b/>
          <w:sz w:val="20"/>
          <w:szCs w:val="20"/>
        </w:rPr>
        <w:t xml:space="preserve">. </w:t>
      </w:r>
      <w:r w:rsidR="00F500C8">
        <w:rPr>
          <w:rFonts w:ascii="Times New Roman" w:eastAsia="Times New Roman" w:hAnsi="Times New Roman" w:cs="Times New Roman"/>
          <w:highlight w:val="white"/>
        </w:rPr>
        <w:t xml:space="preserve">Строк дії сертифіката: </w:t>
      </w:r>
      <w:r w:rsidR="001C4584" w:rsidRPr="001C4584">
        <w:rPr>
          <w:rFonts w:ascii="Times New Roman" w:eastAsia="Times New Roman" w:hAnsi="Times New Roman" w:cs="Times New Roman"/>
          <w:lang w:val="ru-RU"/>
        </w:rPr>
        <w:t>31.12</w:t>
      </w:r>
      <w:r w:rsidR="00F500C8" w:rsidRPr="001C4584">
        <w:rPr>
          <w:rFonts w:ascii="Times New Roman" w:eastAsia="Times New Roman" w:hAnsi="Times New Roman" w:cs="Times New Roman"/>
        </w:rPr>
        <w:t xml:space="preserve">.2022. </w:t>
      </w:r>
      <w:r w:rsidR="00F500C8">
        <w:rPr>
          <w:rFonts w:ascii="Times New Roman" w:eastAsia="Times New Roman" w:hAnsi="Times New Roman" w:cs="Times New Roman"/>
          <w:highlight w:val="white"/>
        </w:rPr>
        <w:t>Сертифікат має бути використано до спливу його строку дії. У випадку прострочення строку дії сертифіката, заміна або будь-які компенсації Переможцю не надаються.</w:t>
      </w:r>
    </w:p>
    <w:p w14:paraId="5C632F17" w14:textId="7B992760" w:rsidR="00752277" w:rsidRPr="006011C0" w:rsidRDefault="00752277" w:rsidP="00A2582C">
      <w:pPr>
        <w:spacing w:after="0" w:line="240" w:lineRule="auto"/>
        <w:jc w:val="both"/>
        <w:rPr>
          <w:rFonts w:ascii="Times New Roman" w:eastAsia="Times New Roman" w:hAnsi="Times New Roman" w:cs="Times New Roman"/>
        </w:rPr>
      </w:pPr>
    </w:p>
    <w:p w14:paraId="64126543" w14:textId="4D161913" w:rsidR="00752277" w:rsidRPr="006011C0" w:rsidRDefault="0075227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lastRenderedPageBreak/>
        <w:t xml:space="preserve">4.1.2. «Заохочення№2» </w:t>
      </w:r>
      <w:r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Apple</w:t>
      </w:r>
      <w:proofErr w:type="spellEnd"/>
      <w:r w:rsidR="00F500C8"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iPad</w:t>
      </w:r>
      <w:proofErr w:type="spellEnd"/>
      <w:r w:rsidR="00F500C8"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Pro</w:t>
      </w:r>
      <w:proofErr w:type="spellEnd"/>
      <w:r w:rsidR="00F500C8" w:rsidRPr="001C4584">
        <w:rPr>
          <w:rFonts w:ascii="Times New Roman" w:eastAsia="Times New Roman" w:hAnsi="Times New Roman" w:cs="Times New Roman"/>
        </w:rPr>
        <w:t xml:space="preserve"> 12.9" M1 </w:t>
      </w:r>
      <w:proofErr w:type="spellStart"/>
      <w:r w:rsidR="00F500C8" w:rsidRPr="001C4584">
        <w:rPr>
          <w:rFonts w:ascii="Times New Roman" w:eastAsia="Times New Roman" w:hAnsi="Times New Roman" w:cs="Times New Roman"/>
        </w:rPr>
        <w:t>Wi-Fi</w:t>
      </w:r>
      <w:proofErr w:type="spellEnd"/>
      <w:r w:rsidR="00F500C8" w:rsidRPr="001C4584">
        <w:rPr>
          <w:rFonts w:ascii="Times New Roman" w:eastAsia="Times New Roman" w:hAnsi="Times New Roman" w:cs="Times New Roman"/>
        </w:rPr>
        <w:t xml:space="preserve"> 128</w:t>
      </w:r>
      <w:r w:rsidR="001E5FAE" w:rsidRPr="001E5FAE">
        <w:rPr>
          <w:rFonts w:ascii="Times New Roman" w:eastAsia="Times New Roman" w:hAnsi="Times New Roman" w:cs="Times New Roman"/>
        </w:rPr>
        <w:t xml:space="preserve"> </w:t>
      </w:r>
      <w:r w:rsidR="00F500C8" w:rsidRPr="001C4584">
        <w:rPr>
          <w:rFonts w:ascii="Times New Roman" w:eastAsia="Times New Roman" w:hAnsi="Times New Roman" w:cs="Times New Roman"/>
        </w:rPr>
        <w:t>GB</w:t>
      </w:r>
      <w:r w:rsidRPr="001C4584">
        <w:rPr>
          <w:rFonts w:ascii="Times New Roman" w:eastAsia="Times New Roman" w:hAnsi="Times New Roman" w:cs="Times New Roman"/>
        </w:rPr>
        <w:t>,</w:t>
      </w:r>
      <w:r w:rsidRPr="006011C0">
        <w:rPr>
          <w:rFonts w:ascii="Times New Roman" w:eastAsia="Times New Roman" w:hAnsi="Times New Roman" w:cs="Times New Roman"/>
        </w:rPr>
        <w:t xml:space="preserve">  - всього </w:t>
      </w:r>
      <w:r w:rsidR="00F500C8">
        <w:rPr>
          <w:rFonts w:ascii="Times New Roman" w:eastAsia="Times New Roman" w:hAnsi="Times New Roman" w:cs="Times New Roman"/>
        </w:rPr>
        <w:t>3</w:t>
      </w:r>
      <w:r w:rsidRPr="006011C0">
        <w:rPr>
          <w:rFonts w:ascii="Times New Roman" w:eastAsia="Times New Roman" w:hAnsi="Times New Roman" w:cs="Times New Roman"/>
        </w:rPr>
        <w:t xml:space="preserve"> штук</w:t>
      </w:r>
      <w:r w:rsidR="005348D5" w:rsidRPr="006011C0">
        <w:rPr>
          <w:rFonts w:ascii="Times New Roman" w:eastAsia="Times New Roman" w:hAnsi="Times New Roman" w:cs="Times New Roman"/>
        </w:rPr>
        <w:t>и</w:t>
      </w:r>
      <w:r w:rsidRPr="006011C0">
        <w:rPr>
          <w:rFonts w:ascii="Times New Roman" w:eastAsia="Times New Roman" w:hAnsi="Times New Roman" w:cs="Times New Roman"/>
        </w:rPr>
        <w:t>, на весь період проведення Акції</w:t>
      </w:r>
      <w:r w:rsidR="00F500C8">
        <w:rPr>
          <w:rFonts w:ascii="Times New Roman" w:eastAsia="Times New Roman" w:hAnsi="Times New Roman" w:cs="Times New Roman"/>
        </w:rPr>
        <w:t>;</w:t>
      </w:r>
    </w:p>
    <w:p w14:paraId="7E4387FF" w14:textId="458ED99C" w:rsidR="00752277" w:rsidRPr="006011C0" w:rsidRDefault="0075227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4.1.3. «Заохочення№3» </w:t>
      </w:r>
      <w:r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Apple</w:t>
      </w:r>
      <w:proofErr w:type="spellEnd"/>
      <w:r w:rsidR="00F500C8"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iPhone</w:t>
      </w:r>
      <w:proofErr w:type="spellEnd"/>
      <w:r w:rsidR="00F500C8" w:rsidRPr="001C4584">
        <w:rPr>
          <w:rFonts w:ascii="Times New Roman" w:eastAsia="Times New Roman" w:hAnsi="Times New Roman" w:cs="Times New Roman"/>
        </w:rPr>
        <w:t xml:space="preserve"> 13 </w:t>
      </w:r>
      <w:proofErr w:type="spellStart"/>
      <w:r w:rsidR="00F500C8" w:rsidRPr="001C4584">
        <w:rPr>
          <w:rFonts w:ascii="Times New Roman" w:eastAsia="Times New Roman" w:hAnsi="Times New Roman" w:cs="Times New Roman"/>
        </w:rPr>
        <w:t>Pro</w:t>
      </w:r>
      <w:proofErr w:type="spellEnd"/>
      <w:r w:rsidR="00F500C8" w:rsidRPr="001C4584">
        <w:rPr>
          <w:rFonts w:ascii="Times New Roman" w:eastAsia="Times New Roman" w:hAnsi="Times New Roman" w:cs="Times New Roman"/>
        </w:rPr>
        <w:t xml:space="preserve"> </w:t>
      </w:r>
      <w:proofErr w:type="spellStart"/>
      <w:r w:rsidR="00F500C8" w:rsidRPr="001C4584">
        <w:rPr>
          <w:rFonts w:ascii="Times New Roman" w:eastAsia="Times New Roman" w:hAnsi="Times New Roman" w:cs="Times New Roman"/>
        </w:rPr>
        <w:t>Max</w:t>
      </w:r>
      <w:proofErr w:type="spellEnd"/>
      <w:r w:rsidR="00F500C8" w:rsidRPr="001C4584">
        <w:rPr>
          <w:rFonts w:ascii="Times New Roman" w:eastAsia="Times New Roman" w:hAnsi="Times New Roman" w:cs="Times New Roman"/>
        </w:rPr>
        <w:t xml:space="preserve"> </w:t>
      </w:r>
      <w:r w:rsidR="001E5FAE" w:rsidRPr="001E5FAE">
        <w:rPr>
          <w:rFonts w:ascii="Times New Roman" w:eastAsia="Times New Roman" w:hAnsi="Times New Roman" w:cs="Times New Roman"/>
        </w:rPr>
        <w:t>25</w:t>
      </w:r>
      <w:r w:rsidR="001E5FAE" w:rsidRPr="006A3B48">
        <w:rPr>
          <w:rFonts w:ascii="Times New Roman" w:eastAsia="Times New Roman" w:hAnsi="Times New Roman" w:cs="Times New Roman"/>
        </w:rPr>
        <w:t>6</w:t>
      </w:r>
      <w:r w:rsidR="001E5FAE" w:rsidRPr="001E5FAE">
        <w:rPr>
          <w:rFonts w:ascii="Times New Roman" w:eastAsia="Times New Roman" w:hAnsi="Times New Roman" w:cs="Times New Roman"/>
        </w:rPr>
        <w:t xml:space="preserve"> </w:t>
      </w:r>
      <w:r w:rsidR="00F500C8" w:rsidRPr="001C4584">
        <w:rPr>
          <w:rFonts w:ascii="Times New Roman" w:eastAsia="Times New Roman" w:hAnsi="Times New Roman" w:cs="Times New Roman"/>
        </w:rPr>
        <w:t>GB</w:t>
      </w:r>
      <w:r w:rsidRPr="001C4584">
        <w:rPr>
          <w:rFonts w:ascii="Times New Roman" w:eastAsia="Times New Roman" w:hAnsi="Times New Roman" w:cs="Times New Roman"/>
        </w:rPr>
        <w:t>,</w:t>
      </w:r>
      <w:r w:rsidRPr="006011C0">
        <w:rPr>
          <w:rFonts w:ascii="Times New Roman" w:eastAsia="Times New Roman" w:hAnsi="Times New Roman" w:cs="Times New Roman"/>
        </w:rPr>
        <w:t xml:space="preserve"> </w:t>
      </w:r>
      <w:r w:rsidR="00F500C8" w:rsidRPr="006011C0">
        <w:rPr>
          <w:rFonts w:ascii="Times New Roman" w:eastAsia="Times New Roman" w:hAnsi="Times New Roman" w:cs="Times New Roman"/>
        </w:rPr>
        <w:t xml:space="preserve">всього </w:t>
      </w:r>
      <w:r w:rsidR="00F500C8">
        <w:rPr>
          <w:rFonts w:ascii="Times New Roman" w:eastAsia="Times New Roman" w:hAnsi="Times New Roman" w:cs="Times New Roman"/>
        </w:rPr>
        <w:t>3</w:t>
      </w:r>
      <w:r w:rsidR="00F500C8" w:rsidRPr="006011C0">
        <w:rPr>
          <w:rFonts w:ascii="Times New Roman" w:eastAsia="Times New Roman" w:hAnsi="Times New Roman" w:cs="Times New Roman"/>
        </w:rPr>
        <w:t xml:space="preserve"> штуки, на весь період проведення Акції</w:t>
      </w:r>
      <w:r w:rsidR="005348D5" w:rsidRPr="006011C0">
        <w:rPr>
          <w:rFonts w:ascii="Times New Roman" w:eastAsia="Times New Roman" w:hAnsi="Times New Roman" w:cs="Times New Roman"/>
        </w:rPr>
        <w:t>.</w:t>
      </w:r>
    </w:p>
    <w:p w14:paraId="5B440D5F" w14:textId="77777777" w:rsidR="00F500C8" w:rsidRDefault="00F500C8" w:rsidP="00A2582C">
      <w:pPr>
        <w:spacing w:after="0" w:line="240" w:lineRule="auto"/>
        <w:jc w:val="both"/>
        <w:rPr>
          <w:rFonts w:ascii="Times New Roman" w:eastAsia="Times New Roman" w:hAnsi="Times New Roman" w:cs="Times New Roman"/>
          <w:b/>
        </w:rPr>
      </w:pPr>
    </w:p>
    <w:p w14:paraId="3AA0677F" w14:textId="001C5DB8"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4.2.</w:t>
      </w:r>
      <w:r w:rsidRPr="006011C0">
        <w:rPr>
          <w:rFonts w:ascii="Times New Roman" w:eastAsia="Times New Roman" w:hAnsi="Times New Roman" w:cs="Times New Roman"/>
        </w:rPr>
        <w:t xml:space="preserve"> Організатор/Виконавець залишає за собою право самостійно визначати постачальників товарів і послуг для придбання заохочень Акції.</w:t>
      </w:r>
    </w:p>
    <w:p w14:paraId="36AF536C"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4.3.</w:t>
      </w:r>
      <w:r w:rsidRPr="006011C0">
        <w:rPr>
          <w:rFonts w:ascii="Times New Roman" w:eastAsia="Times New Roman" w:hAnsi="Times New Roman" w:cs="Times New Roman"/>
        </w:rPr>
        <w:t xml:space="preserve"> Заміна заохочень Акції грошовим еквівалентом (заміна форми сертифікату на грошовий переказ або заміна інших заохочень на грошовий переказ) не допускається.</w:t>
      </w:r>
    </w:p>
    <w:p w14:paraId="7F20195E"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4.4.</w:t>
      </w:r>
      <w:r w:rsidRPr="006011C0">
        <w:rPr>
          <w:rFonts w:ascii="Times New Roman" w:eastAsia="Times New Roman" w:hAnsi="Times New Roman" w:cs="Times New Roman"/>
        </w:rPr>
        <w:t xml:space="preserve"> Організатор/Виконавець не несе жодної відповідальності щодо подальшого використання заохочень Акції Учасниками Акції після їх одержання, зокрема за неможливість Учасниками скористатись наданими заохоченнями Акції з будь-яких причин, а також за можливі наслідки використання таких заохочень Акції.</w:t>
      </w:r>
    </w:p>
    <w:p w14:paraId="0D7A21C3"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4.5.</w:t>
      </w:r>
      <w:r w:rsidRPr="006011C0">
        <w:rPr>
          <w:rFonts w:ascii="Times New Roman" w:eastAsia="Times New Roman" w:hAnsi="Times New Roman" w:cs="Times New Roman"/>
        </w:rPr>
        <w:t xml:space="preserve"> Відповідальність Організатора/Виконавця обмежується вартістю та кількістю заохочень Акції.</w:t>
      </w:r>
    </w:p>
    <w:p w14:paraId="216DFDFF"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4.6.</w:t>
      </w:r>
      <w:r w:rsidRPr="006011C0">
        <w:rPr>
          <w:rFonts w:ascii="Times New Roman" w:eastAsia="Times New Roman" w:hAnsi="Times New Roman" w:cs="Times New Roman"/>
        </w:rPr>
        <w:t xml:space="preserve"> Зобов’язання з оподаткування вартості заохочення Акції забезпечується Виконавцем відповідно до чинного законодавства України.</w:t>
      </w:r>
    </w:p>
    <w:p w14:paraId="13B5F668"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4.7.</w:t>
      </w:r>
      <w:r w:rsidRPr="006011C0">
        <w:rPr>
          <w:rFonts w:ascii="Times New Roman" w:eastAsia="Times New Roman" w:hAnsi="Times New Roman" w:cs="Times New Roman"/>
        </w:rPr>
        <w:t xml:space="preserve"> Зовнішній вигляд/форма/зображення заохочень Акції та враження від їх використання, що зазначені (можуть бути зазначені) на офіційній сторінці на сайті </w:t>
      </w:r>
      <w:hyperlink r:id="rId7" w:history="1">
        <w:r w:rsidRPr="006011C0">
          <w:rPr>
            <w:rStyle w:val="ad"/>
            <w:rFonts w:ascii="Times New Roman" w:eastAsia="Times New Roman" w:hAnsi="Times New Roman" w:cs="Times New Roman"/>
          </w:rPr>
          <w:t>https://www.ukrgasbank.com/bank_shares/</w:t>
        </w:r>
      </w:hyperlink>
      <w:r w:rsidRPr="006011C0">
        <w:rPr>
          <w:rFonts w:ascii="Times New Roman" w:eastAsia="Times New Roman" w:hAnsi="Times New Roman" w:cs="Times New Roman"/>
        </w:rPr>
        <w:t xml:space="preserve"> та/або в рекламних матеріалах, які будуть поширюватись про Акцію, можуть відрізнятись від реальних та не в повній мірі відповідати сподіванням Учасника Акції.</w:t>
      </w:r>
    </w:p>
    <w:p w14:paraId="46BAB44B" w14:textId="77777777" w:rsidR="000C2D87" w:rsidRPr="006011C0" w:rsidRDefault="000C2D87"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4.8.</w:t>
      </w:r>
      <w:r w:rsidRPr="006011C0">
        <w:rPr>
          <w:rFonts w:ascii="Times New Roman" w:eastAsia="Times New Roman" w:hAnsi="Times New Roman" w:cs="Times New Roman"/>
        </w:rPr>
        <w:t xml:space="preserve"> Право на участь у отриманні Заохочень мають ті Учасники, котрі виконали умови Правил відповідно до п. 3 цих Правил.  </w:t>
      </w:r>
    </w:p>
    <w:p w14:paraId="0C2FF125" w14:textId="1AE58EE2" w:rsidR="0098554E" w:rsidRPr="006011C0" w:rsidRDefault="0098554E" w:rsidP="00A2582C">
      <w:pPr>
        <w:spacing w:after="0" w:line="240" w:lineRule="auto"/>
        <w:jc w:val="both"/>
        <w:rPr>
          <w:rFonts w:ascii="Times New Roman" w:eastAsia="Times New Roman" w:hAnsi="Times New Roman" w:cs="Times New Roman"/>
          <w:b/>
        </w:rPr>
      </w:pPr>
    </w:p>
    <w:p w14:paraId="4FE2B44C" w14:textId="007A87FD" w:rsidR="0098554E" w:rsidRPr="006011C0" w:rsidRDefault="0098554E"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4.9.</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bCs/>
        </w:rPr>
        <w:t xml:space="preserve">Визначення Переможців здійснюється  </w:t>
      </w:r>
      <w:r w:rsidRPr="006011C0">
        <w:rPr>
          <w:rFonts w:ascii="Times New Roman" w:eastAsia="Times New Roman" w:hAnsi="Times New Roman" w:cs="Times New Roman"/>
          <w:bCs/>
          <w:color w:val="000000"/>
        </w:rPr>
        <w:t xml:space="preserve">за допомогою сервісу random.org методом випадкового вибору серед усіх Учасників Акції які виконали вимоги  цієї </w:t>
      </w:r>
      <w:r w:rsidRPr="006011C0">
        <w:rPr>
          <w:rFonts w:ascii="Times New Roman" w:hAnsi="Times New Roman" w:cs="Times New Roman"/>
        </w:rPr>
        <w:t>передбачені п. 3.1. цих Правил</w:t>
      </w:r>
      <w:r w:rsidRPr="006011C0">
        <w:rPr>
          <w:rFonts w:ascii="Times New Roman" w:eastAsia="Times New Roman" w:hAnsi="Times New Roman" w:cs="Times New Roman"/>
          <w:bCs/>
        </w:rPr>
        <w:t>, у відповідний етап Цієї Акції</w:t>
      </w:r>
      <w:r w:rsidRPr="006011C0">
        <w:rPr>
          <w:rFonts w:ascii="Times New Roman" w:eastAsia="Times New Roman" w:hAnsi="Times New Roman" w:cs="Times New Roman"/>
          <w:bCs/>
          <w:color w:val="000000"/>
        </w:rPr>
        <w:t xml:space="preserve">. Визначення Переможця здійснюється </w:t>
      </w:r>
      <w:r w:rsidR="00DA31A5" w:rsidRPr="00DA31A5">
        <w:rPr>
          <w:rFonts w:ascii="Times New Roman" w:eastAsia="Times New Roman" w:hAnsi="Times New Roman" w:cs="Times New Roman"/>
          <w:bCs/>
          <w:color w:val="000000"/>
          <w:highlight w:val="yellow"/>
        </w:rPr>
        <w:t>Виконавцем</w:t>
      </w:r>
      <w:r w:rsidRPr="006011C0">
        <w:rPr>
          <w:rFonts w:ascii="Times New Roman" w:eastAsia="Times New Roman" w:hAnsi="Times New Roman" w:cs="Times New Roman"/>
          <w:bCs/>
          <w:color w:val="000000"/>
        </w:rPr>
        <w:t>, та відбудеться в наступні строки:</w:t>
      </w:r>
    </w:p>
    <w:p w14:paraId="4F3A8C0A" w14:textId="1C3AA700" w:rsidR="00931B2E" w:rsidRPr="006011C0" w:rsidRDefault="0098554E" w:rsidP="00DA31A5">
      <w:pPr>
        <w:pStyle w:val="ac"/>
        <w:numPr>
          <w:ilvl w:val="0"/>
          <w:numId w:val="6"/>
        </w:numPr>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За результатом Першого Етапу акції, </w:t>
      </w:r>
      <w:r w:rsidR="00DA31A5" w:rsidRPr="00DA31A5">
        <w:rPr>
          <w:rFonts w:ascii="Times New Roman" w:eastAsia="Times New Roman" w:hAnsi="Times New Roman"/>
          <w:bCs/>
          <w:color w:val="000000"/>
          <w:highlight w:val="yellow"/>
        </w:rPr>
        <w:t>Виконавець</w:t>
      </w:r>
      <w:r w:rsidRPr="006011C0">
        <w:rPr>
          <w:rFonts w:ascii="Times New Roman" w:eastAsia="Times New Roman" w:hAnsi="Times New Roman"/>
          <w:bCs/>
          <w:color w:val="000000"/>
        </w:rPr>
        <w:t xml:space="preserve"> Акції здійснює Визначення до </w:t>
      </w:r>
      <w:r w:rsidR="00DA31A5">
        <w:rPr>
          <w:rFonts w:ascii="Times New Roman" w:eastAsia="Times New Roman" w:hAnsi="Times New Roman"/>
          <w:bCs/>
          <w:color w:val="000000"/>
        </w:rPr>
        <w:t>15.12.</w:t>
      </w:r>
      <w:r w:rsidRPr="006011C0">
        <w:rPr>
          <w:rFonts w:ascii="Times New Roman" w:eastAsia="Times New Roman" w:hAnsi="Times New Roman"/>
          <w:bCs/>
          <w:color w:val="000000"/>
        </w:rPr>
        <w:t>2021 року. Під час визначення Виконавцем Акції буде визначено</w:t>
      </w:r>
      <w:r w:rsidR="00931B2E" w:rsidRPr="006011C0">
        <w:rPr>
          <w:rFonts w:ascii="Times New Roman" w:eastAsia="Times New Roman" w:hAnsi="Times New Roman"/>
          <w:bCs/>
          <w:color w:val="000000"/>
        </w:rPr>
        <w:t>:</w:t>
      </w:r>
    </w:p>
    <w:p w14:paraId="472BA86B" w14:textId="12E98052" w:rsidR="0098554E" w:rsidRPr="006011C0" w:rsidRDefault="00931B2E"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w:t>
      </w:r>
      <w:r w:rsidR="0098554E" w:rsidRPr="006011C0">
        <w:rPr>
          <w:rFonts w:ascii="Times New Roman" w:eastAsia="Times New Roman" w:hAnsi="Times New Roman"/>
          <w:bCs/>
          <w:color w:val="000000"/>
        </w:rPr>
        <w:t xml:space="preserve"> </w:t>
      </w:r>
      <w:r w:rsidR="00F500C8">
        <w:rPr>
          <w:rFonts w:ascii="Times New Roman" w:eastAsia="Times New Roman" w:hAnsi="Times New Roman"/>
          <w:bCs/>
          <w:color w:val="000000"/>
        </w:rPr>
        <w:t>3</w:t>
      </w:r>
      <w:r w:rsidR="0098554E" w:rsidRPr="006011C0">
        <w:rPr>
          <w:rFonts w:ascii="Times New Roman" w:eastAsia="Times New Roman" w:hAnsi="Times New Roman"/>
          <w:bCs/>
          <w:color w:val="000000"/>
        </w:rPr>
        <w:t xml:space="preserve"> (</w:t>
      </w:r>
      <w:r w:rsidR="00F500C8">
        <w:rPr>
          <w:rFonts w:ascii="Times New Roman" w:eastAsia="Times New Roman" w:hAnsi="Times New Roman"/>
          <w:bCs/>
          <w:color w:val="000000"/>
        </w:rPr>
        <w:t>трьох</w:t>
      </w:r>
      <w:r w:rsidR="0098554E" w:rsidRPr="006011C0">
        <w:rPr>
          <w:rFonts w:ascii="Times New Roman" w:eastAsia="Times New Roman" w:hAnsi="Times New Roman"/>
          <w:bCs/>
          <w:color w:val="000000"/>
        </w:rPr>
        <w:t>) Переможців</w:t>
      </w:r>
      <w:r w:rsidRPr="006011C0">
        <w:rPr>
          <w:rFonts w:ascii="Times New Roman" w:eastAsia="Times New Roman" w:hAnsi="Times New Roman"/>
          <w:bCs/>
          <w:color w:val="000000"/>
        </w:rPr>
        <w:t xml:space="preserve"> Заохочення №1</w:t>
      </w:r>
      <w:r w:rsidR="0098554E" w:rsidRPr="006011C0">
        <w:rPr>
          <w:rFonts w:ascii="Times New Roman" w:eastAsia="Times New Roman" w:hAnsi="Times New Roman"/>
          <w:bCs/>
          <w:color w:val="000000"/>
        </w:rPr>
        <w:t xml:space="preserve">: </w:t>
      </w:r>
    </w:p>
    <w:p w14:paraId="46600EA6" w14:textId="65292006" w:rsidR="00931B2E" w:rsidRPr="006011C0" w:rsidRDefault="00931B2E"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Переможця Заохочення №2;</w:t>
      </w:r>
    </w:p>
    <w:p w14:paraId="716A2DDB" w14:textId="24C2D6CA" w:rsidR="00931B2E" w:rsidRPr="006011C0" w:rsidRDefault="00931B2E"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sidR="00F500C8" w:rsidRPr="006011C0">
        <w:rPr>
          <w:rFonts w:ascii="Times New Roman" w:eastAsia="Times New Roman" w:hAnsi="Times New Roman"/>
          <w:bCs/>
          <w:color w:val="000000"/>
        </w:rPr>
        <w:t>1(одного) Переможця Заохочення №</w:t>
      </w:r>
      <w:r w:rsidR="00F500C8">
        <w:rPr>
          <w:rFonts w:ascii="Times New Roman" w:eastAsia="Times New Roman" w:hAnsi="Times New Roman"/>
          <w:bCs/>
          <w:color w:val="000000"/>
        </w:rPr>
        <w:t>3</w:t>
      </w:r>
      <w:r w:rsidR="00A2582C" w:rsidRPr="006011C0">
        <w:rPr>
          <w:rFonts w:ascii="Times New Roman" w:eastAsia="Times New Roman" w:hAnsi="Times New Roman"/>
          <w:bCs/>
          <w:color w:val="000000"/>
        </w:rPr>
        <w:t>.</w:t>
      </w:r>
      <w:r w:rsidRPr="006011C0">
        <w:rPr>
          <w:rFonts w:ascii="Times New Roman" w:eastAsia="Times New Roman" w:hAnsi="Times New Roman"/>
          <w:bCs/>
          <w:color w:val="000000"/>
        </w:rPr>
        <w:t xml:space="preserve"> </w:t>
      </w:r>
    </w:p>
    <w:p w14:paraId="59CC5B41" w14:textId="23D42086" w:rsidR="00931B2E" w:rsidRPr="006011C0" w:rsidRDefault="0098554E" w:rsidP="00A2582C">
      <w:pPr>
        <w:pStyle w:val="ac"/>
        <w:numPr>
          <w:ilvl w:val="0"/>
          <w:numId w:val="6"/>
        </w:numPr>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За результатом Другого Етапу акції, Виконавець Акції здійснює Визначення до </w:t>
      </w:r>
      <w:r w:rsidR="00DA31A5">
        <w:rPr>
          <w:rFonts w:ascii="Times New Roman" w:eastAsia="Times New Roman" w:hAnsi="Times New Roman"/>
          <w:bCs/>
          <w:color w:val="000000"/>
        </w:rPr>
        <w:t>15.01.</w:t>
      </w:r>
      <w:r w:rsidR="00F500C8" w:rsidRPr="006011C0">
        <w:rPr>
          <w:rFonts w:ascii="Times New Roman" w:eastAsia="Times New Roman" w:hAnsi="Times New Roman"/>
          <w:bCs/>
          <w:color w:val="000000"/>
        </w:rPr>
        <w:t>202</w:t>
      </w:r>
      <w:r w:rsidR="00F500C8">
        <w:rPr>
          <w:rFonts w:ascii="Times New Roman" w:eastAsia="Times New Roman" w:hAnsi="Times New Roman"/>
          <w:bCs/>
          <w:color w:val="000000"/>
        </w:rPr>
        <w:t>2</w:t>
      </w:r>
      <w:r w:rsidR="00F500C8" w:rsidRPr="006011C0">
        <w:rPr>
          <w:rFonts w:ascii="Times New Roman" w:eastAsia="Times New Roman" w:hAnsi="Times New Roman"/>
          <w:bCs/>
          <w:color w:val="000000"/>
        </w:rPr>
        <w:t xml:space="preserve"> </w:t>
      </w:r>
      <w:r w:rsidRPr="006011C0">
        <w:rPr>
          <w:rFonts w:ascii="Times New Roman" w:eastAsia="Times New Roman" w:hAnsi="Times New Roman"/>
          <w:bCs/>
          <w:color w:val="000000"/>
        </w:rPr>
        <w:t xml:space="preserve">року. </w:t>
      </w:r>
      <w:r w:rsidR="00931B2E" w:rsidRPr="006011C0">
        <w:rPr>
          <w:rFonts w:ascii="Times New Roman" w:eastAsia="Times New Roman" w:hAnsi="Times New Roman"/>
          <w:bCs/>
          <w:color w:val="000000"/>
        </w:rPr>
        <w:t>Під час визначення Виконавцем Акції буде визначено:</w:t>
      </w:r>
    </w:p>
    <w:p w14:paraId="7096492C"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r>
        <w:rPr>
          <w:rFonts w:ascii="Times New Roman" w:eastAsia="Times New Roman" w:hAnsi="Times New Roman"/>
          <w:bCs/>
          <w:color w:val="000000"/>
        </w:rPr>
        <w:t>трьох</w:t>
      </w:r>
      <w:r w:rsidRPr="006011C0">
        <w:rPr>
          <w:rFonts w:ascii="Times New Roman" w:eastAsia="Times New Roman" w:hAnsi="Times New Roman"/>
          <w:bCs/>
          <w:color w:val="000000"/>
        </w:rPr>
        <w:t xml:space="preserve">) Переможців Заохочення №1: </w:t>
      </w:r>
    </w:p>
    <w:p w14:paraId="50820BA7"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Переможця Заохочення №2;</w:t>
      </w:r>
    </w:p>
    <w:p w14:paraId="2805EA73"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Переможця Заохочення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p>
    <w:p w14:paraId="0054D635" w14:textId="1BF083E2" w:rsidR="00F500C8" w:rsidRPr="006011C0" w:rsidRDefault="00F500C8" w:rsidP="00F500C8">
      <w:pPr>
        <w:pStyle w:val="ac"/>
        <w:numPr>
          <w:ilvl w:val="0"/>
          <w:numId w:val="6"/>
        </w:numPr>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За результатом </w:t>
      </w:r>
      <w:r>
        <w:rPr>
          <w:rFonts w:ascii="Times New Roman" w:eastAsia="Times New Roman" w:hAnsi="Times New Roman"/>
          <w:bCs/>
          <w:color w:val="000000"/>
        </w:rPr>
        <w:t>Третього</w:t>
      </w:r>
      <w:r w:rsidRPr="006011C0">
        <w:rPr>
          <w:rFonts w:ascii="Times New Roman" w:eastAsia="Times New Roman" w:hAnsi="Times New Roman"/>
          <w:bCs/>
          <w:color w:val="000000"/>
        </w:rPr>
        <w:t xml:space="preserve"> Етапу акції, Виконавець Акції здійснює Визначення до </w:t>
      </w:r>
      <w:r w:rsidR="00DA31A5">
        <w:rPr>
          <w:rFonts w:ascii="Times New Roman" w:eastAsia="Times New Roman" w:hAnsi="Times New Roman"/>
          <w:bCs/>
          <w:color w:val="000000"/>
        </w:rPr>
        <w:t>15.02.</w:t>
      </w:r>
      <w:r w:rsidRPr="006011C0">
        <w:rPr>
          <w:rFonts w:ascii="Times New Roman" w:eastAsia="Times New Roman" w:hAnsi="Times New Roman"/>
          <w:bCs/>
          <w:color w:val="000000"/>
        </w:rPr>
        <w:t>202</w:t>
      </w:r>
      <w:r>
        <w:rPr>
          <w:rFonts w:ascii="Times New Roman" w:eastAsia="Times New Roman" w:hAnsi="Times New Roman"/>
          <w:bCs/>
          <w:color w:val="000000"/>
        </w:rPr>
        <w:t>2</w:t>
      </w:r>
      <w:r w:rsidRPr="006011C0">
        <w:rPr>
          <w:rFonts w:ascii="Times New Roman" w:eastAsia="Times New Roman" w:hAnsi="Times New Roman"/>
          <w:bCs/>
          <w:color w:val="000000"/>
        </w:rPr>
        <w:t xml:space="preserve"> року. Під час визначення Виконавцем Акції буде визначено:</w:t>
      </w:r>
    </w:p>
    <w:p w14:paraId="51AA72C3"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r>
        <w:rPr>
          <w:rFonts w:ascii="Times New Roman" w:eastAsia="Times New Roman" w:hAnsi="Times New Roman"/>
          <w:bCs/>
          <w:color w:val="000000"/>
        </w:rPr>
        <w:t>трьох</w:t>
      </w:r>
      <w:r w:rsidRPr="006011C0">
        <w:rPr>
          <w:rFonts w:ascii="Times New Roman" w:eastAsia="Times New Roman" w:hAnsi="Times New Roman"/>
          <w:bCs/>
          <w:color w:val="000000"/>
        </w:rPr>
        <w:t xml:space="preserve">) Переможців Заохочення №1: </w:t>
      </w:r>
    </w:p>
    <w:p w14:paraId="130195EF"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Переможця Заохочення №2;</w:t>
      </w:r>
    </w:p>
    <w:p w14:paraId="3EE1B3B0"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Переможця Заохочення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p>
    <w:p w14:paraId="49192E4C" w14:textId="77777777" w:rsidR="00A2582C" w:rsidRPr="006011C0" w:rsidRDefault="00A2582C" w:rsidP="00A2582C">
      <w:pPr>
        <w:spacing w:after="0" w:line="240" w:lineRule="auto"/>
        <w:jc w:val="both"/>
        <w:rPr>
          <w:rFonts w:ascii="Times New Roman" w:eastAsia="Times New Roman" w:hAnsi="Times New Roman" w:cs="Times New Roman"/>
          <w:bCs/>
          <w:color w:val="000000"/>
        </w:rPr>
      </w:pPr>
    </w:p>
    <w:p w14:paraId="7FD3F729" w14:textId="37DD8A8E" w:rsidR="0098554E" w:rsidRPr="006011C0" w:rsidRDefault="0098554E" w:rsidP="00A2582C">
      <w:pPr>
        <w:spacing w:after="0" w:line="240" w:lineRule="auto"/>
        <w:jc w:val="both"/>
        <w:rPr>
          <w:rFonts w:ascii="Times New Roman" w:eastAsia="Times New Roman" w:hAnsi="Times New Roman" w:cs="Times New Roman"/>
          <w:bCs/>
          <w:color w:val="000000"/>
        </w:rPr>
      </w:pPr>
      <w:r w:rsidRPr="006011C0">
        <w:rPr>
          <w:rFonts w:ascii="Times New Roman" w:eastAsia="Times New Roman" w:hAnsi="Times New Roman" w:cs="Times New Roman"/>
          <w:bCs/>
          <w:color w:val="000000"/>
        </w:rPr>
        <w:t xml:space="preserve">Учасник Акції, який виконав вимоги цієї акції згідно з п. 3.1.1. цих Правил та якого/яку було визнано Переможцем згідно з умовами цих правил, може отримати право на отримання не більше 1 (одного) Заохочення одного типу за весь період проведення Акції. У випадку якщо Учасник Акції, який раніше отримав право на отримання будь-якого Заохочення передбаченого цими правилами, потрапить до переліку переможців які отримають право на отримання ще одного такого самого Заохочення, такий Учасник Акції автоматично втрачає таке право. </w:t>
      </w:r>
    </w:p>
    <w:p w14:paraId="24D88256" w14:textId="77777777" w:rsidR="00A2582C" w:rsidRPr="006011C0" w:rsidRDefault="00A2582C" w:rsidP="00A2582C">
      <w:pPr>
        <w:spacing w:after="0" w:line="240" w:lineRule="auto"/>
        <w:jc w:val="both"/>
        <w:rPr>
          <w:rFonts w:ascii="Times New Roman" w:eastAsia="Times New Roman" w:hAnsi="Times New Roman" w:cs="Times New Roman"/>
          <w:b/>
        </w:rPr>
      </w:pPr>
    </w:p>
    <w:p w14:paraId="0CC248FD" w14:textId="75002859" w:rsidR="00A2582C" w:rsidRPr="006011C0" w:rsidRDefault="00A2582C"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4.10.</w:t>
      </w:r>
      <w:r w:rsidRPr="006011C0">
        <w:rPr>
          <w:rFonts w:ascii="Times New Roman" w:eastAsia="Times New Roman" w:hAnsi="Times New Roman" w:cs="Times New Roman"/>
        </w:rPr>
        <w:t xml:space="preserve"> Під час визначення переможців кожного Етапу Організатор разом з Переможцями Акції також визначає: </w:t>
      </w:r>
    </w:p>
    <w:p w14:paraId="726A6A4C" w14:textId="77777777" w:rsidR="00A2582C" w:rsidRPr="006011C0" w:rsidRDefault="00A2582C" w:rsidP="00A2582C">
      <w:pPr>
        <w:pStyle w:val="ac"/>
        <w:numPr>
          <w:ilvl w:val="0"/>
          <w:numId w:val="7"/>
        </w:numPr>
        <w:spacing w:line="240" w:lineRule="auto"/>
        <w:jc w:val="both"/>
        <w:rPr>
          <w:rFonts w:ascii="Times New Roman" w:eastAsia="Times New Roman" w:hAnsi="Times New Roman"/>
          <w:bCs/>
          <w:color w:val="000000"/>
        </w:rPr>
      </w:pPr>
      <w:r w:rsidRPr="006011C0">
        <w:rPr>
          <w:rFonts w:ascii="Times New Roman" w:eastAsia="Times New Roman" w:hAnsi="Times New Roman" w:cs="Times New Roman"/>
        </w:rPr>
        <w:t>Для першого етапу:</w:t>
      </w:r>
    </w:p>
    <w:p w14:paraId="09165570" w14:textId="6AB7A8FA" w:rsidR="00A2582C" w:rsidRPr="006011C0" w:rsidRDefault="00A2582C"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sidR="00F500C8">
        <w:rPr>
          <w:rFonts w:ascii="Times New Roman" w:eastAsia="Times New Roman" w:hAnsi="Times New Roman"/>
          <w:bCs/>
          <w:color w:val="000000"/>
        </w:rPr>
        <w:t>3</w:t>
      </w:r>
      <w:r w:rsidRPr="006011C0">
        <w:rPr>
          <w:rFonts w:ascii="Times New Roman" w:eastAsia="Times New Roman" w:hAnsi="Times New Roman"/>
          <w:bCs/>
          <w:color w:val="000000"/>
        </w:rPr>
        <w:t xml:space="preserve"> (</w:t>
      </w:r>
      <w:r w:rsidR="00F500C8">
        <w:rPr>
          <w:rFonts w:ascii="Times New Roman" w:eastAsia="Times New Roman" w:hAnsi="Times New Roman"/>
          <w:bCs/>
          <w:color w:val="000000"/>
        </w:rPr>
        <w:t>трьох</w:t>
      </w:r>
      <w:r w:rsidRPr="006011C0">
        <w:rPr>
          <w:rFonts w:ascii="Times New Roman" w:eastAsia="Times New Roman" w:hAnsi="Times New Roman"/>
          <w:bCs/>
          <w:color w:val="000000"/>
        </w:rPr>
        <w:t xml:space="preserve">) Резервних Переможців Заохочення №1: </w:t>
      </w:r>
    </w:p>
    <w:p w14:paraId="38D85599" w14:textId="3F5D32C7" w:rsidR="00A2582C" w:rsidRPr="006011C0" w:rsidRDefault="00A2582C"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Резервного Переможця Заохочення №2;</w:t>
      </w:r>
    </w:p>
    <w:p w14:paraId="5E589E7E" w14:textId="05C0C917" w:rsidR="00A2582C" w:rsidRPr="006011C0" w:rsidRDefault="00A2582C" w:rsidP="00A2582C">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sidR="00F500C8" w:rsidRPr="006011C0">
        <w:rPr>
          <w:rFonts w:ascii="Times New Roman" w:eastAsia="Times New Roman" w:hAnsi="Times New Roman"/>
          <w:bCs/>
          <w:color w:val="000000"/>
        </w:rPr>
        <w:t>1(одного) Резервного Переможця Заохочення №</w:t>
      </w:r>
      <w:r w:rsidR="00F500C8">
        <w:rPr>
          <w:rFonts w:ascii="Times New Roman" w:eastAsia="Times New Roman" w:hAnsi="Times New Roman"/>
          <w:bCs/>
          <w:color w:val="000000"/>
        </w:rPr>
        <w:t>3</w:t>
      </w:r>
      <w:r w:rsidRPr="006011C0">
        <w:rPr>
          <w:rFonts w:ascii="Times New Roman" w:eastAsia="Times New Roman" w:hAnsi="Times New Roman"/>
          <w:bCs/>
          <w:color w:val="000000"/>
        </w:rPr>
        <w:t>.</w:t>
      </w:r>
    </w:p>
    <w:p w14:paraId="634EEADE" w14:textId="1990A66B" w:rsidR="00A2582C" w:rsidRPr="006011C0" w:rsidRDefault="00A2582C" w:rsidP="00A2582C">
      <w:pPr>
        <w:pStyle w:val="ac"/>
        <w:numPr>
          <w:ilvl w:val="0"/>
          <w:numId w:val="7"/>
        </w:numPr>
        <w:spacing w:line="240" w:lineRule="auto"/>
        <w:jc w:val="both"/>
        <w:rPr>
          <w:rFonts w:ascii="Times New Roman" w:eastAsia="Times New Roman" w:hAnsi="Times New Roman"/>
          <w:bCs/>
          <w:color w:val="000000"/>
        </w:rPr>
      </w:pPr>
      <w:r w:rsidRPr="006011C0">
        <w:rPr>
          <w:rFonts w:ascii="Times New Roman" w:eastAsia="Times New Roman" w:hAnsi="Times New Roman" w:cs="Times New Roman"/>
        </w:rPr>
        <w:t>Для другого етапу:</w:t>
      </w:r>
    </w:p>
    <w:p w14:paraId="47AEAC13"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r>
        <w:rPr>
          <w:rFonts w:ascii="Times New Roman" w:eastAsia="Times New Roman" w:hAnsi="Times New Roman"/>
          <w:bCs/>
          <w:color w:val="000000"/>
        </w:rPr>
        <w:t>трьох</w:t>
      </w:r>
      <w:r w:rsidRPr="006011C0">
        <w:rPr>
          <w:rFonts w:ascii="Times New Roman" w:eastAsia="Times New Roman" w:hAnsi="Times New Roman"/>
          <w:bCs/>
          <w:color w:val="000000"/>
        </w:rPr>
        <w:t xml:space="preserve">) Резервних Переможців Заохочення №1: </w:t>
      </w:r>
    </w:p>
    <w:p w14:paraId="130C1FAF"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Резервного Переможця Заохочення №2;</w:t>
      </w:r>
    </w:p>
    <w:p w14:paraId="53284627"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Резервного Переможця Заохочення №</w:t>
      </w:r>
      <w:r>
        <w:rPr>
          <w:rFonts w:ascii="Times New Roman" w:eastAsia="Times New Roman" w:hAnsi="Times New Roman"/>
          <w:bCs/>
          <w:color w:val="000000"/>
        </w:rPr>
        <w:t>3</w:t>
      </w:r>
      <w:r w:rsidRPr="006011C0">
        <w:rPr>
          <w:rFonts w:ascii="Times New Roman" w:eastAsia="Times New Roman" w:hAnsi="Times New Roman"/>
          <w:bCs/>
          <w:color w:val="000000"/>
        </w:rPr>
        <w:t>.</w:t>
      </w:r>
    </w:p>
    <w:p w14:paraId="4089F650" w14:textId="238D2F59" w:rsidR="00F500C8" w:rsidRPr="006011C0" w:rsidRDefault="00F500C8" w:rsidP="00F500C8">
      <w:pPr>
        <w:pStyle w:val="ac"/>
        <w:numPr>
          <w:ilvl w:val="0"/>
          <w:numId w:val="7"/>
        </w:numPr>
        <w:spacing w:line="240" w:lineRule="auto"/>
        <w:jc w:val="both"/>
        <w:rPr>
          <w:rFonts w:ascii="Times New Roman" w:eastAsia="Times New Roman" w:hAnsi="Times New Roman"/>
          <w:bCs/>
          <w:color w:val="000000"/>
        </w:rPr>
      </w:pPr>
      <w:r w:rsidRPr="006011C0">
        <w:rPr>
          <w:rFonts w:ascii="Times New Roman" w:eastAsia="Times New Roman" w:hAnsi="Times New Roman" w:cs="Times New Roman"/>
        </w:rPr>
        <w:t xml:space="preserve">Для </w:t>
      </w:r>
      <w:r>
        <w:rPr>
          <w:rFonts w:ascii="Times New Roman" w:eastAsia="Times New Roman" w:hAnsi="Times New Roman" w:cs="Times New Roman"/>
        </w:rPr>
        <w:t>третього</w:t>
      </w:r>
      <w:r w:rsidRPr="006011C0">
        <w:rPr>
          <w:rFonts w:ascii="Times New Roman" w:eastAsia="Times New Roman" w:hAnsi="Times New Roman" w:cs="Times New Roman"/>
        </w:rPr>
        <w:t xml:space="preserve"> етапу:</w:t>
      </w:r>
    </w:p>
    <w:p w14:paraId="07BB20F9"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xml:space="preserve">- </w:t>
      </w:r>
      <w:r>
        <w:rPr>
          <w:rFonts w:ascii="Times New Roman" w:eastAsia="Times New Roman" w:hAnsi="Times New Roman"/>
          <w:bCs/>
          <w:color w:val="000000"/>
        </w:rPr>
        <w:t>3</w:t>
      </w:r>
      <w:r w:rsidRPr="006011C0">
        <w:rPr>
          <w:rFonts w:ascii="Times New Roman" w:eastAsia="Times New Roman" w:hAnsi="Times New Roman"/>
          <w:bCs/>
          <w:color w:val="000000"/>
        </w:rPr>
        <w:t xml:space="preserve"> (</w:t>
      </w:r>
      <w:r>
        <w:rPr>
          <w:rFonts w:ascii="Times New Roman" w:eastAsia="Times New Roman" w:hAnsi="Times New Roman"/>
          <w:bCs/>
          <w:color w:val="000000"/>
        </w:rPr>
        <w:t>трьох</w:t>
      </w:r>
      <w:r w:rsidRPr="006011C0">
        <w:rPr>
          <w:rFonts w:ascii="Times New Roman" w:eastAsia="Times New Roman" w:hAnsi="Times New Roman"/>
          <w:bCs/>
          <w:color w:val="000000"/>
        </w:rPr>
        <w:t xml:space="preserve">) Резервних Переможців Заохочення №1: </w:t>
      </w:r>
    </w:p>
    <w:p w14:paraId="30ECB5FE"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t>- 1(одного) Резервного Переможця Заохочення №2;</w:t>
      </w:r>
    </w:p>
    <w:p w14:paraId="040E9A55" w14:textId="77777777" w:rsidR="00F500C8" w:rsidRPr="006011C0" w:rsidRDefault="00F500C8" w:rsidP="00F500C8">
      <w:pPr>
        <w:pStyle w:val="ac"/>
        <w:spacing w:line="240" w:lineRule="auto"/>
        <w:jc w:val="both"/>
        <w:rPr>
          <w:rFonts w:ascii="Times New Roman" w:eastAsia="Times New Roman" w:hAnsi="Times New Roman"/>
          <w:bCs/>
          <w:color w:val="000000"/>
        </w:rPr>
      </w:pPr>
      <w:r w:rsidRPr="006011C0">
        <w:rPr>
          <w:rFonts w:ascii="Times New Roman" w:eastAsia="Times New Roman" w:hAnsi="Times New Roman"/>
          <w:bCs/>
          <w:color w:val="000000"/>
        </w:rPr>
        <w:lastRenderedPageBreak/>
        <w:t>- 1(одного) Резервного Переможця Заохочення №</w:t>
      </w:r>
      <w:r>
        <w:rPr>
          <w:rFonts w:ascii="Times New Roman" w:eastAsia="Times New Roman" w:hAnsi="Times New Roman"/>
          <w:bCs/>
          <w:color w:val="000000"/>
        </w:rPr>
        <w:t>3</w:t>
      </w:r>
      <w:r w:rsidRPr="006011C0">
        <w:rPr>
          <w:rFonts w:ascii="Times New Roman" w:eastAsia="Times New Roman" w:hAnsi="Times New Roman"/>
          <w:bCs/>
          <w:color w:val="000000"/>
        </w:rPr>
        <w:t>.</w:t>
      </w:r>
    </w:p>
    <w:p w14:paraId="5A4FD31E" w14:textId="77777777" w:rsidR="00A2582C" w:rsidRPr="006011C0" w:rsidRDefault="00A2582C" w:rsidP="00A2582C">
      <w:pPr>
        <w:spacing w:after="0" w:line="240" w:lineRule="auto"/>
        <w:jc w:val="both"/>
        <w:rPr>
          <w:rFonts w:ascii="Times New Roman" w:eastAsia="Times New Roman" w:hAnsi="Times New Roman" w:cs="Times New Roman"/>
          <w:b/>
        </w:rPr>
      </w:pPr>
    </w:p>
    <w:p w14:paraId="031FCC5A" w14:textId="3F6354D3" w:rsidR="00965A50" w:rsidRDefault="0093072A" w:rsidP="00A2582C">
      <w:pPr>
        <w:spacing w:after="0" w:line="240" w:lineRule="auto"/>
        <w:jc w:val="both"/>
        <w:rPr>
          <w:rFonts w:ascii="Times New Roman" w:eastAsia="Times New Roman" w:hAnsi="Times New Roman" w:cs="Times New Roman"/>
          <w:color w:val="00000A"/>
        </w:rPr>
      </w:pPr>
      <w:r w:rsidRPr="006011C0">
        <w:rPr>
          <w:rFonts w:ascii="Times New Roman" w:eastAsia="Times New Roman" w:hAnsi="Times New Roman" w:cs="Times New Roman"/>
          <w:b/>
        </w:rPr>
        <w:t>4.1</w:t>
      </w:r>
      <w:r w:rsidR="00A2582C" w:rsidRPr="006011C0">
        <w:rPr>
          <w:rFonts w:ascii="Times New Roman" w:eastAsia="Times New Roman" w:hAnsi="Times New Roman" w:cs="Times New Roman"/>
          <w:b/>
        </w:rPr>
        <w:t>1</w:t>
      </w:r>
      <w:r w:rsidRPr="006011C0">
        <w:rPr>
          <w:rFonts w:ascii="Times New Roman" w:eastAsia="Times New Roman" w:hAnsi="Times New Roman" w:cs="Times New Roman"/>
          <w:b/>
        </w:rPr>
        <w:t>.</w:t>
      </w:r>
      <w:r w:rsidRPr="006011C0">
        <w:rPr>
          <w:rFonts w:ascii="Times New Roman" w:eastAsia="Times New Roman" w:hAnsi="Times New Roman" w:cs="Times New Roman"/>
        </w:rPr>
        <w:t xml:space="preserve"> </w:t>
      </w:r>
      <w:r w:rsidRPr="006011C0">
        <w:rPr>
          <w:rFonts w:ascii="Times New Roman" w:eastAsia="Times New Roman" w:hAnsi="Times New Roman" w:cs="Times New Roman"/>
          <w:color w:val="00000A"/>
        </w:rPr>
        <w:t xml:space="preserve">Визначення Переможців проводиться </w:t>
      </w:r>
      <w:r w:rsidR="00B44148" w:rsidRPr="00B44148">
        <w:rPr>
          <w:rFonts w:ascii="Times New Roman" w:eastAsia="Times New Roman" w:hAnsi="Times New Roman" w:cs="Times New Roman"/>
          <w:color w:val="00000A"/>
          <w:highlight w:val="yellow"/>
        </w:rPr>
        <w:t>Виконавцем</w:t>
      </w:r>
      <w:r w:rsidR="008C52AE" w:rsidRPr="006011C0">
        <w:rPr>
          <w:rFonts w:ascii="Times New Roman" w:eastAsia="Times New Roman" w:hAnsi="Times New Roman" w:cs="Times New Roman"/>
          <w:color w:val="00000A"/>
        </w:rPr>
        <w:t>.</w:t>
      </w:r>
      <w:r w:rsidRPr="006011C0">
        <w:rPr>
          <w:rFonts w:ascii="Times New Roman" w:eastAsia="Times New Roman" w:hAnsi="Times New Roman" w:cs="Times New Roman"/>
          <w:color w:val="00000A"/>
        </w:rPr>
        <w:t xml:space="preserve"> </w:t>
      </w:r>
    </w:p>
    <w:p w14:paraId="59F5C0FF" w14:textId="77777777" w:rsidR="00334308" w:rsidRPr="00334308" w:rsidRDefault="00334308" w:rsidP="00334308">
      <w:pPr>
        <w:spacing w:after="0" w:line="240" w:lineRule="auto"/>
        <w:jc w:val="both"/>
        <w:rPr>
          <w:rFonts w:ascii="Times New Roman" w:eastAsia="Times New Roman" w:hAnsi="Times New Roman" w:cs="Times New Roman"/>
          <w:color w:val="00000A"/>
          <w:highlight w:val="yellow"/>
        </w:rPr>
      </w:pPr>
      <w:r w:rsidRPr="00FD19A5">
        <w:rPr>
          <w:rFonts w:ascii="Times New Roman" w:eastAsia="Times New Roman" w:hAnsi="Times New Roman" w:cs="Times New Roman"/>
          <w:color w:val="00000A"/>
        </w:rPr>
        <w:t xml:space="preserve">4.12. </w:t>
      </w:r>
      <w:r w:rsidRPr="00334308">
        <w:rPr>
          <w:rFonts w:ascii="Times New Roman" w:eastAsia="Times New Roman" w:hAnsi="Times New Roman" w:cs="Times New Roman"/>
          <w:color w:val="00000A"/>
          <w:highlight w:val="yellow"/>
        </w:rPr>
        <w:t>Організатор надає Виконавцю Базу Учасників Акції, які виконали умови Акції згідно до ст. 3 цих Правил на дату проведення визначення, Виконавець за допомогою сервісу random.org методом випадкового вибору серед усіх Учасників з Бази Учасників Акції визначає Основних Переможців та резервних Переможців Акції та передає Організатору.</w:t>
      </w:r>
    </w:p>
    <w:p w14:paraId="43F9DB1E" w14:textId="77777777" w:rsidR="00334308" w:rsidRPr="00334308" w:rsidRDefault="00334308" w:rsidP="00334308">
      <w:pPr>
        <w:spacing w:after="0" w:line="240" w:lineRule="auto"/>
        <w:jc w:val="both"/>
        <w:rPr>
          <w:rFonts w:ascii="Times New Roman" w:eastAsia="Times New Roman" w:hAnsi="Times New Roman" w:cs="Times New Roman"/>
          <w:color w:val="00000A"/>
          <w:highlight w:val="yellow"/>
        </w:rPr>
      </w:pPr>
      <w:r w:rsidRPr="00334308">
        <w:rPr>
          <w:rFonts w:ascii="Times New Roman" w:eastAsia="Times New Roman" w:hAnsi="Times New Roman" w:cs="Times New Roman"/>
          <w:color w:val="00000A"/>
          <w:highlight w:val="yellow"/>
        </w:rPr>
        <w:t>4.13. Організатор співставляє Учасника Акції з індивідуальним податковим номером (реєстраційним номером облікової картки фізичної особи — платника податків) відповідного Учасника Акції, який виконав умови Акції згідно з Правилами, надає Виконавцю інформацію у форматі: прізвище, ім’я, по батькові й мобільний номер телефону, зазначений у заяві на відкриття Картки.</w:t>
      </w:r>
    </w:p>
    <w:p w14:paraId="6357D7A0" w14:textId="420867ED" w:rsidR="00334308" w:rsidRDefault="00334308" w:rsidP="00334308">
      <w:pPr>
        <w:spacing w:after="0" w:line="240" w:lineRule="auto"/>
        <w:jc w:val="both"/>
        <w:rPr>
          <w:rFonts w:ascii="Times New Roman" w:eastAsia="Times New Roman" w:hAnsi="Times New Roman" w:cs="Times New Roman"/>
          <w:color w:val="00000A"/>
        </w:rPr>
      </w:pPr>
      <w:r w:rsidRPr="00334308">
        <w:rPr>
          <w:rFonts w:ascii="Times New Roman" w:eastAsia="Times New Roman" w:hAnsi="Times New Roman" w:cs="Times New Roman"/>
          <w:color w:val="00000A"/>
          <w:highlight w:val="yellow"/>
        </w:rPr>
        <w:t>4.14. Виконавець і Організатор гарантують об’єктивність під час визначення Учасників Акції, які здобули право на отримання Заохочення. Рішення щодо визначення основних і резервних Учасників Акції, ухвалене Виконавцем і Банком, є остаточним й оскарженню не підлягає.</w:t>
      </w:r>
    </w:p>
    <w:p w14:paraId="52E2DF60" w14:textId="77777777" w:rsidR="007C271E" w:rsidRPr="006B3A05" w:rsidRDefault="007C271E" w:rsidP="00A2582C">
      <w:pPr>
        <w:spacing w:after="0" w:line="240" w:lineRule="auto"/>
        <w:jc w:val="both"/>
        <w:rPr>
          <w:rFonts w:ascii="Times New Roman" w:eastAsia="Times New Roman" w:hAnsi="Times New Roman" w:cs="Times New Roman"/>
          <w:strike/>
        </w:rPr>
      </w:pPr>
    </w:p>
    <w:p w14:paraId="64A03F0A"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4.1</w:t>
      </w:r>
      <w:r w:rsidR="00B14E9D" w:rsidRPr="006011C0">
        <w:rPr>
          <w:rFonts w:ascii="Times New Roman" w:eastAsia="Times New Roman" w:hAnsi="Times New Roman" w:cs="Times New Roman"/>
          <w:b/>
        </w:rPr>
        <w:t>5</w:t>
      </w:r>
      <w:r w:rsidRPr="006011C0">
        <w:rPr>
          <w:rFonts w:ascii="Times New Roman" w:eastAsia="Times New Roman" w:hAnsi="Times New Roman" w:cs="Times New Roman"/>
          <w:b/>
        </w:rPr>
        <w:t>. Порядок Отримання Заохочень:</w:t>
      </w:r>
    </w:p>
    <w:p w14:paraId="729F4250" w14:textId="77777777" w:rsidR="007C271E" w:rsidRPr="006011C0" w:rsidRDefault="007C271E" w:rsidP="00A2582C">
      <w:pPr>
        <w:shd w:val="clear" w:color="auto" w:fill="FFFFFF"/>
        <w:spacing w:after="0" w:line="240" w:lineRule="auto"/>
        <w:jc w:val="both"/>
        <w:rPr>
          <w:rFonts w:ascii="Times New Roman" w:eastAsia="Times New Roman" w:hAnsi="Times New Roman" w:cs="Times New Roman"/>
        </w:rPr>
      </w:pPr>
    </w:p>
    <w:p w14:paraId="62BFF58A" w14:textId="18285DD0" w:rsidR="00B14E9D" w:rsidRPr="006011C0" w:rsidRDefault="0093072A" w:rsidP="002F6403">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color w:val="00000A"/>
        </w:rPr>
        <w:t>4.1</w:t>
      </w:r>
      <w:r w:rsidR="00A2582C" w:rsidRPr="006011C0">
        <w:rPr>
          <w:rFonts w:ascii="Times New Roman" w:eastAsia="Times New Roman" w:hAnsi="Times New Roman" w:cs="Times New Roman"/>
          <w:color w:val="00000A"/>
        </w:rPr>
        <w:t>5</w:t>
      </w:r>
      <w:r w:rsidRPr="006011C0">
        <w:rPr>
          <w:rFonts w:ascii="Times New Roman" w:eastAsia="Times New Roman" w:hAnsi="Times New Roman" w:cs="Times New Roman"/>
          <w:color w:val="00000A"/>
        </w:rPr>
        <w:t>.</w:t>
      </w:r>
      <w:r w:rsidR="00A2582C" w:rsidRPr="006011C0">
        <w:rPr>
          <w:rFonts w:ascii="Times New Roman" w:eastAsia="Times New Roman" w:hAnsi="Times New Roman" w:cs="Times New Roman"/>
          <w:color w:val="00000A"/>
        </w:rPr>
        <w:t>1.</w:t>
      </w:r>
      <w:r w:rsidRPr="006011C0">
        <w:rPr>
          <w:rFonts w:ascii="Times New Roman" w:eastAsia="Times New Roman" w:hAnsi="Times New Roman" w:cs="Times New Roman"/>
          <w:color w:val="00000A"/>
        </w:rPr>
        <w:t xml:space="preserve"> </w:t>
      </w:r>
      <w:r w:rsidRPr="006011C0">
        <w:rPr>
          <w:rFonts w:ascii="Times New Roman" w:eastAsia="Times New Roman" w:hAnsi="Times New Roman" w:cs="Times New Roman"/>
          <w:b/>
        </w:rPr>
        <w:t>Для отримання Заохочення</w:t>
      </w:r>
      <w:r w:rsidRPr="006011C0">
        <w:rPr>
          <w:rFonts w:ascii="Times New Roman" w:eastAsia="Times New Roman" w:hAnsi="Times New Roman" w:cs="Times New Roman"/>
        </w:rPr>
        <w:t xml:space="preserve"> </w:t>
      </w:r>
      <w:r w:rsidR="00B14E9D" w:rsidRPr="006011C0">
        <w:rPr>
          <w:rFonts w:ascii="Times New Roman" w:eastAsia="Times New Roman" w:hAnsi="Times New Roman" w:cs="Times New Roman"/>
        </w:rPr>
        <w:t xml:space="preserve">Організатор протягом 2 (двох) робочих днів із дати формування відповідних визначень основних Учасників Акції, що здобули право на отримання </w:t>
      </w:r>
      <w:r w:rsidR="007A2352" w:rsidRPr="006011C0">
        <w:rPr>
          <w:rFonts w:ascii="Times New Roman" w:eastAsia="Times New Roman" w:hAnsi="Times New Roman" w:cs="Times New Roman"/>
        </w:rPr>
        <w:t>Заохочення</w:t>
      </w:r>
      <w:r w:rsidR="00B14E9D" w:rsidRPr="006011C0">
        <w:rPr>
          <w:rFonts w:ascii="Times New Roman" w:eastAsia="Times New Roman" w:hAnsi="Times New Roman" w:cs="Times New Roman"/>
        </w:rPr>
        <w:t>, здійснює інформування таких Учасників Акції про те, що вони здобули право на отримання Заохочення, здійснюючи телефонний дзвінок на контактний номер такого Учасника Акції, зазначеного в заяві на відкриття Картки, і дістає усну згоду від такого Учасника Акції на отримання Заохочення.</w:t>
      </w:r>
    </w:p>
    <w:p w14:paraId="793BA059" w14:textId="77777777" w:rsidR="00B14E9D" w:rsidRPr="006011C0" w:rsidRDefault="00B14E9D" w:rsidP="002F6403">
      <w:pPr>
        <w:spacing w:after="0" w:line="240" w:lineRule="auto"/>
        <w:jc w:val="both"/>
        <w:rPr>
          <w:rFonts w:ascii="Times New Roman" w:eastAsia="Times New Roman" w:hAnsi="Times New Roman" w:cs="Times New Roman"/>
        </w:rPr>
      </w:pPr>
    </w:p>
    <w:p w14:paraId="4B37805A" w14:textId="141739DB" w:rsidR="00F500C8" w:rsidRPr="00F500C8" w:rsidRDefault="00F500C8" w:rsidP="002F6403">
      <w:pPr>
        <w:spacing w:after="0" w:line="240" w:lineRule="auto"/>
        <w:jc w:val="both"/>
        <w:rPr>
          <w:rFonts w:ascii="Times New Roman" w:eastAsia="Times New Roman" w:hAnsi="Times New Roman" w:cs="Times New Roman"/>
        </w:rPr>
      </w:pPr>
      <w:r w:rsidRPr="00885DC0">
        <w:rPr>
          <w:rFonts w:ascii="Times New Roman" w:eastAsia="Times New Roman" w:hAnsi="Times New Roman" w:cs="Times New Roman"/>
          <w:b/>
          <w:bCs/>
        </w:rPr>
        <w:t>Заохочення №1</w:t>
      </w:r>
      <w:r>
        <w:rPr>
          <w:rFonts w:ascii="Times New Roman" w:eastAsia="Times New Roman" w:hAnsi="Times New Roman" w:cs="Times New Roman"/>
        </w:rPr>
        <w:t xml:space="preserve"> </w:t>
      </w:r>
      <w:sdt>
        <w:sdtPr>
          <w:rPr>
            <w:rFonts w:ascii="Times New Roman" w:eastAsia="Times New Roman" w:hAnsi="Times New Roman" w:cs="Times New Roman"/>
          </w:rPr>
          <w:tag w:val="goog_rdk_2"/>
          <w:id w:val="1862776452"/>
        </w:sdtPr>
        <w:sdtEndPr/>
        <w:sdtContent>
          <w:r>
            <w:rPr>
              <w:rFonts w:ascii="Times New Roman" w:eastAsia="Times New Roman" w:hAnsi="Times New Roman" w:cs="Times New Roman"/>
            </w:rPr>
            <w:t>буде</w:t>
          </w:r>
          <w:r w:rsidRPr="00F500C8">
            <w:rPr>
              <w:rFonts w:ascii="Times New Roman" w:eastAsia="Times New Roman" w:hAnsi="Times New Roman" w:cs="Times New Roman"/>
            </w:rPr>
            <w:t xml:space="preserve"> направлене Виконавцем Акції на електронну адресу, погоджену з Переможцем. Переможець зобов’язується під час телефонного дзвінка, який буде здійснюватися в порядку передбаченому п. 4.</w:t>
          </w:r>
          <w:r w:rsidR="00885DC0">
            <w:rPr>
              <w:rFonts w:ascii="Times New Roman" w:eastAsia="Times New Roman" w:hAnsi="Times New Roman" w:cs="Times New Roman"/>
            </w:rPr>
            <w:t>14</w:t>
          </w:r>
          <w:r w:rsidRPr="00F500C8">
            <w:rPr>
              <w:rFonts w:ascii="Times New Roman" w:eastAsia="Times New Roman" w:hAnsi="Times New Roman" w:cs="Times New Roman"/>
            </w:rPr>
            <w:t xml:space="preserve">. повідомити представника Організатора про </w:t>
          </w:r>
          <w:r>
            <w:rPr>
              <w:rFonts w:ascii="Times New Roman" w:eastAsia="Times New Roman" w:hAnsi="Times New Roman" w:cs="Times New Roman"/>
            </w:rPr>
            <w:t xml:space="preserve">електрону адресу </w:t>
          </w:r>
          <w:r w:rsidRPr="00F500C8">
            <w:rPr>
              <w:rFonts w:ascii="Times New Roman" w:eastAsia="Times New Roman" w:hAnsi="Times New Roman" w:cs="Times New Roman"/>
            </w:rPr>
            <w:t>для відправки Заохочення</w:t>
          </w:r>
          <w:r w:rsidR="00885DC0">
            <w:rPr>
              <w:rFonts w:ascii="Times New Roman" w:eastAsia="Times New Roman" w:hAnsi="Times New Roman" w:cs="Times New Roman"/>
            </w:rPr>
            <w:t xml:space="preserve"> №1</w:t>
          </w:r>
          <w:r w:rsidRPr="00F500C8">
            <w:rPr>
              <w:rFonts w:ascii="Times New Roman" w:eastAsia="Times New Roman" w:hAnsi="Times New Roman" w:cs="Times New Roman"/>
            </w:rPr>
            <w:t xml:space="preserve">.  </w:t>
          </w:r>
        </w:sdtContent>
      </w:sdt>
    </w:p>
    <w:p w14:paraId="2B43E572" w14:textId="4C1717C8" w:rsidR="00F500C8" w:rsidRDefault="00F500C8" w:rsidP="002F64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Заохочення </w:t>
      </w:r>
      <w:r w:rsidR="00885DC0">
        <w:rPr>
          <w:rFonts w:ascii="Times New Roman" w:eastAsia="Times New Roman" w:hAnsi="Times New Roman" w:cs="Times New Roman"/>
        </w:rPr>
        <w:t xml:space="preserve">№1 </w:t>
      </w:r>
      <w:r>
        <w:rPr>
          <w:rFonts w:ascii="Times New Roman" w:eastAsia="Times New Roman" w:hAnsi="Times New Roman" w:cs="Times New Roman"/>
        </w:rPr>
        <w:t xml:space="preserve">буде надане Переможцям у вигляді електронного сертифіката шляхом направлення його на електрону адресу Переможця в строки не пізніше 7 (семи) календарних днів із дати отримання відповідної бази даних від Організатора Акції. </w:t>
      </w:r>
    </w:p>
    <w:p w14:paraId="07E5BE7A" w14:textId="66C61DB4" w:rsidR="00F500C8" w:rsidRDefault="00F500C8" w:rsidP="002F6403">
      <w:pPr>
        <w:spacing w:after="0" w:line="240" w:lineRule="auto"/>
        <w:jc w:val="both"/>
        <w:rPr>
          <w:rFonts w:ascii="Times New Roman" w:eastAsia="Times New Roman" w:hAnsi="Times New Roman" w:cs="Times New Roman"/>
        </w:rPr>
      </w:pPr>
    </w:p>
    <w:p w14:paraId="23452A8A" w14:textId="77777777" w:rsidR="00F500C8" w:rsidRDefault="00F500C8" w:rsidP="002F6403">
      <w:pPr>
        <w:spacing w:after="0" w:line="240" w:lineRule="auto"/>
        <w:jc w:val="both"/>
        <w:rPr>
          <w:rFonts w:ascii="Times New Roman" w:eastAsia="Times New Roman" w:hAnsi="Times New Roman" w:cs="Times New Roman"/>
        </w:rPr>
      </w:pPr>
    </w:p>
    <w:p w14:paraId="428782AD" w14:textId="733BDE56" w:rsidR="0029168B" w:rsidRPr="006011C0" w:rsidRDefault="0029168B" w:rsidP="002F6403">
      <w:pPr>
        <w:spacing w:after="0" w:line="240" w:lineRule="auto"/>
        <w:jc w:val="both"/>
        <w:rPr>
          <w:rFonts w:ascii="Times New Roman" w:eastAsia="Times New Roman" w:hAnsi="Times New Roman" w:cs="Times New Roman"/>
        </w:rPr>
      </w:pPr>
      <w:r w:rsidRPr="00885DC0">
        <w:rPr>
          <w:rFonts w:ascii="Times New Roman" w:eastAsia="Times New Roman" w:hAnsi="Times New Roman" w:cs="Times New Roman"/>
          <w:b/>
          <w:bCs/>
        </w:rPr>
        <w:t>Заохочення</w:t>
      </w:r>
      <w:r w:rsidR="00885DC0" w:rsidRPr="00885DC0">
        <w:rPr>
          <w:rFonts w:ascii="Times New Roman" w:eastAsia="Times New Roman" w:hAnsi="Times New Roman" w:cs="Times New Roman"/>
          <w:b/>
          <w:bCs/>
        </w:rPr>
        <w:t xml:space="preserve"> №2 та №3</w:t>
      </w:r>
      <w:r w:rsidRPr="006011C0">
        <w:rPr>
          <w:rFonts w:ascii="Times New Roman" w:eastAsia="Times New Roman" w:hAnsi="Times New Roman" w:cs="Times New Roman"/>
        </w:rPr>
        <w:t xml:space="preserve"> будуть надіслані за рахунок Виконавця Акції кур’єрською доставкою згідно адреси, вказаної Переможцем</w:t>
      </w:r>
      <w:r w:rsidR="00885DC0">
        <w:rPr>
          <w:rFonts w:ascii="Times New Roman" w:eastAsia="Times New Roman" w:hAnsi="Times New Roman" w:cs="Times New Roman"/>
        </w:rPr>
        <w:t xml:space="preserve"> (згідно з даними наданими Організатором Виконавцю)</w:t>
      </w:r>
      <w:r w:rsidRPr="006011C0">
        <w:rPr>
          <w:rFonts w:ascii="Times New Roman" w:eastAsia="Times New Roman" w:hAnsi="Times New Roman" w:cs="Times New Roman"/>
        </w:rPr>
        <w:t xml:space="preserve"> та вручається Переможцю особисто за </w:t>
      </w:r>
      <w:proofErr w:type="spellStart"/>
      <w:r w:rsidRPr="006011C0">
        <w:rPr>
          <w:rFonts w:ascii="Times New Roman" w:eastAsia="Times New Roman" w:hAnsi="Times New Roman" w:cs="Times New Roman"/>
        </w:rPr>
        <w:t>адресою</w:t>
      </w:r>
      <w:proofErr w:type="spellEnd"/>
      <w:r w:rsidRPr="006011C0">
        <w:rPr>
          <w:rFonts w:ascii="Times New Roman" w:eastAsia="Times New Roman" w:hAnsi="Times New Roman" w:cs="Times New Roman"/>
        </w:rPr>
        <w:t xml:space="preserve"> вказаної Переможцем. Заохочення може бути надіслано виключно за адресами розташованими на території України. Заохочення не може бути надіслано за адресами на території України, що визнана як тимчасово окупована,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р., №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від 13.04.2014 р.,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 254-VIII). Також Заохочення не може бути надіслано за адресами на території України, де внаслідок ведення бойових дій або антитерористичних операцій не надаються кур’єрські послуги організації, з якою співпрацює Організатор в рамках даної Акції, або відсутнє відповідне відділення. В такому випадку Переможцю необхідно буде вказати іншу, можливу для доставки, адресу.</w:t>
      </w:r>
    </w:p>
    <w:p w14:paraId="6D588CF1" w14:textId="77777777" w:rsidR="0029168B" w:rsidRPr="006011C0" w:rsidRDefault="0029168B" w:rsidP="002F6403">
      <w:pPr>
        <w:spacing w:after="0" w:line="240" w:lineRule="auto"/>
        <w:jc w:val="both"/>
        <w:rPr>
          <w:rFonts w:ascii="Times New Roman" w:eastAsia="Times New Roman" w:hAnsi="Times New Roman" w:cs="Times New Roman"/>
        </w:rPr>
      </w:pPr>
    </w:p>
    <w:p w14:paraId="00948077" w14:textId="6FA7E71B"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4.1</w:t>
      </w:r>
      <w:r w:rsidR="0029168B" w:rsidRPr="006011C0">
        <w:rPr>
          <w:rFonts w:ascii="Times New Roman" w:eastAsia="Times New Roman" w:hAnsi="Times New Roman" w:cs="Times New Roman"/>
          <w:b/>
        </w:rPr>
        <w:t>6</w:t>
      </w:r>
      <w:r w:rsidRPr="006011C0">
        <w:rPr>
          <w:rFonts w:ascii="Times New Roman" w:eastAsia="Times New Roman" w:hAnsi="Times New Roman" w:cs="Times New Roman"/>
          <w:b/>
        </w:rPr>
        <w:t>.</w:t>
      </w:r>
      <w:r w:rsidRPr="006011C0">
        <w:rPr>
          <w:rFonts w:ascii="Times New Roman" w:eastAsia="Times New Roman" w:hAnsi="Times New Roman" w:cs="Times New Roman"/>
        </w:rPr>
        <w:t xml:space="preserve"> Неухильне дотримання всіх умов цих Правил є необхідною умовою отримання Учасником Заохочення. </w:t>
      </w:r>
    </w:p>
    <w:p w14:paraId="5C10FFA3" w14:textId="6EED9C49"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4.</w:t>
      </w:r>
      <w:r w:rsidR="00A2582C" w:rsidRPr="006011C0">
        <w:rPr>
          <w:rFonts w:ascii="Times New Roman" w:eastAsia="Times New Roman" w:hAnsi="Times New Roman" w:cs="Times New Roman"/>
          <w:b/>
        </w:rPr>
        <w:t>1</w:t>
      </w:r>
      <w:r w:rsidR="0029168B" w:rsidRPr="006011C0">
        <w:rPr>
          <w:rFonts w:ascii="Times New Roman" w:eastAsia="Times New Roman" w:hAnsi="Times New Roman" w:cs="Times New Roman"/>
          <w:b/>
        </w:rPr>
        <w:t>7</w:t>
      </w:r>
      <w:r w:rsidRPr="006011C0">
        <w:rPr>
          <w:rFonts w:ascii="Times New Roman" w:eastAsia="Times New Roman" w:hAnsi="Times New Roman" w:cs="Times New Roman"/>
          <w:b/>
        </w:rPr>
        <w:t>.</w:t>
      </w:r>
      <w:r w:rsidRPr="006011C0">
        <w:rPr>
          <w:rFonts w:ascii="Times New Roman" w:eastAsia="Times New Roman" w:hAnsi="Times New Roman" w:cs="Times New Roman"/>
        </w:rPr>
        <w:t xml:space="preserve"> Невиконання будь-яких умов, передбачених цими Правилами, позбавляє відповідного Учасника можливості отримати Заохочення.  </w:t>
      </w:r>
    </w:p>
    <w:p w14:paraId="132C0914" w14:textId="77777777" w:rsidR="007C271E" w:rsidRPr="006011C0" w:rsidRDefault="007C271E" w:rsidP="00A2582C">
      <w:pPr>
        <w:spacing w:after="0" w:line="240" w:lineRule="auto"/>
        <w:jc w:val="both"/>
        <w:rPr>
          <w:rFonts w:ascii="Times New Roman" w:eastAsia="Times New Roman" w:hAnsi="Times New Roman" w:cs="Times New Roman"/>
        </w:rPr>
      </w:pPr>
      <w:bookmarkStart w:id="3" w:name="_1fob9te" w:colFirst="0" w:colLast="0"/>
      <w:bookmarkEnd w:id="3"/>
    </w:p>
    <w:p w14:paraId="1B6502AF"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5. Обмеження</w:t>
      </w:r>
    </w:p>
    <w:p w14:paraId="0D24B2D1"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5.1.</w:t>
      </w:r>
      <w:r w:rsidRPr="006011C0">
        <w:rPr>
          <w:rFonts w:ascii="Times New Roman" w:eastAsia="Times New Roman" w:hAnsi="Times New Roman" w:cs="Times New Roman"/>
        </w:rPr>
        <w:t xml:space="preserve"> Організатор/Виконавець не несуть відповідальності за неможливість Учасників отримати Заохочення  чи скористатися ними з будь-яких причин, які не залежать від Виконавця, зокрема у зв’язку з відсутністю в Переможця необхідних документів, тощо. </w:t>
      </w:r>
    </w:p>
    <w:p w14:paraId="53ECBB17"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5.3.</w:t>
      </w:r>
      <w:r w:rsidRPr="006011C0">
        <w:rPr>
          <w:rFonts w:ascii="Times New Roman" w:eastAsia="Times New Roman" w:hAnsi="Times New Roman" w:cs="Times New Roman"/>
        </w:rPr>
        <w:t xml:space="preserve"> Отримання Заохочення  допускається лише Учасником, який здобув право на отримання Заохочення. Не допускаються будь-які дії, операції, угоди, укладені до отримання Заохочення, де Заохочення  або право на його отримання є предметом угоди, засобом платежу чи предметом застави. </w:t>
      </w:r>
    </w:p>
    <w:p w14:paraId="3BD23FEA"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lastRenderedPageBreak/>
        <w:t>5.4.</w:t>
      </w:r>
      <w:r w:rsidRPr="006011C0">
        <w:rPr>
          <w:rFonts w:ascii="Times New Roman" w:eastAsia="Times New Roman" w:hAnsi="Times New Roman" w:cs="Times New Roman"/>
        </w:rPr>
        <w:t xml:space="preserve"> У випадку, якщо Учасник з яких-небудь причин не може отримати Заохочення особисто, такий Учасник не має права поступитися своїм правом третій особі. </w:t>
      </w:r>
    </w:p>
    <w:p w14:paraId="0BEAD6B1"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5.5.</w:t>
      </w:r>
      <w:r w:rsidRPr="006011C0">
        <w:rPr>
          <w:rFonts w:ascii="Times New Roman" w:eastAsia="Times New Roman" w:hAnsi="Times New Roman" w:cs="Times New Roman"/>
        </w:rPr>
        <w:t xml:space="preserve"> Учасники самостійно несуть відповідальність за достовірність наданої ними інформації (зокрема й інформації щодо контактних телефонів і адрес). </w:t>
      </w:r>
    </w:p>
    <w:p w14:paraId="4B3B003E"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5.6.</w:t>
      </w:r>
      <w:r w:rsidRPr="006011C0">
        <w:rPr>
          <w:rFonts w:ascii="Times New Roman" w:eastAsia="Times New Roman" w:hAnsi="Times New Roman" w:cs="Times New Roman"/>
        </w:rPr>
        <w:t xml:space="preserve"> Виконавець звільняється від відповідальності за невиконання або неналежне виконання своїх зобов’язань, якщо таке невиконання є наслідком дії обставин непереборної сили (форс-мажор), у тому числі: стихійні лиха, пожежа, повінь, військові дії будь-якого характеру, блокади,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інші непідвладні контролю з боку Організатора/Виконавця обставини.</w:t>
      </w:r>
    </w:p>
    <w:p w14:paraId="3185305A" w14:textId="77777777" w:rsidR="007C271E" w:rsidRPr="006011C0" w:rsidRDefault="007C271E" w:rsidP="00A2582C">
      <w:pPr>
        <w:spacing w:after="0" w:line="240" w:lineRule="auto"/>
        <w:jc w:val="both"/>
        <w:rPr>
          <w:rFonts w:ascii="Times New Roman" w:eastAsia="Times New Roman" w:hAnsi="Times New Roman" w:cs="Times New Roman"/>
        </w:rPr>
      </w:pPr>
    </w:p>
    <w:p w14:paraId="5D9CC0C3"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6. Персональні дані</w:t>
      </w:r>
    </w:p>
    <w:p w14:paraId="619BF166"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6.1. </w:t>
      </w:r>
      <w:r w:rsidRPr="006011C0">
        <w:rPr>
          <w:rFonts w:ascii="Times New Roman" w:eastAsia="Times New Roman" w:hAnsi="Times New Roman" w:cs="Times New Roman"/>
        </w:rPr>
        <w:t xml:space="preserve">Учасник діє особисто, від свого імені, добровільно і самостійно (обмежено дієздатні особи діють добровільно, але за згодою законних представників та/або піклувальників). Учасник Акції бере на себе всі ризики щодо відповідальності та наслідків, пов'язаних з можливою участю в Акції та отриманням Заохочення. </w:t>
      </w:r>
    </w:p>
    <w:p w14:paraId="3688B9DC"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6.2.</w:t>
      </w:r>
      <w:r w:rsidRPr="006011C0">
        <w:rPr>
          <w:rFonts w:ascii="Times New Roman" w:eastAsia="Times New Roman" w:hAnsi="Times New Roman" w:cs="Times New Roman"/>
        </w:rPr>
        <w:t xml:space="preserve"> Беручи участь в Акції, кожен Учасник тим самим надає свою пряму добровільну згоду Виконавцю та Організатору на збирання, зберігання та обробку (як ці терміни визначені законодавством) наданих персональних даних, а саме: номера телефону, поштової адреси, адреси електронної пошти, а також інших даних, що можуть надаватися Переможцем для отримання Заохочення  (надалі — «</w:t>
      </w:r>
      <w:r w:rsidRPr="006011C0">
        <w:rPr>
          <w:rFonts w:ascii="Times New Roman" w:eastAsia="Times New Roman" w:hAnsi="Times New Roman" w:cs="Times New Roman"/>
          <w:b/>
        </w:rPr>
        <w:t>Персональні дані</w:t>
      </w:r>
      <w:r w:rsidRPr="006011C0">
        <w:rPr>
          <w:rFonts w:ascii="Times New Roman" w:eastAsia="Times New Roman" w:hAnsi="Times New Roman" w:cs="Times New Roman"/>
        </w:rPr>
        <w:t xml:space="preserve">») для ідентифікації Переможця та оподаткування Заохочень, вручених Переможцю та на передачу таких даних Організатору. (Обробка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а також даних, що стосуються здоров'я чи статевого життя — НЕ ЗДІЙСНЮЄТЬСЯ). Персональні дані Переможця можуть використовуватися Організатором/Виконавцем з маркетинговою та/чи будь-якою іншою метою методами, що не порушують чинне законодавство України (в т.ч. шляхом передачі третім особам). Крім того, кожен Учасник шляхом участі в Акції надає Виконавцю та Організатору пряму згоду та право на безоплатне використання його імені, прізвища, зображення, інтерв'ю або інших матеріалів про нього з рекламною/маркетинговою метою, в т.ч., але не обмежуючись, право публікації (в т.ч. його імені і зображення) в засобах масової інформації, будь-яких друкованих, аудіо- та відеоматеріалах, інтерв'ю у ЗМІ, а також для надсилання інформації, повідомлень (в т.ч. рекламного характеру) тощо, без будь-яких обмежень за територією, часом та способом використання, і таке використання жодним чином не відшкодовуватиметься Організатором/Виконавцем. Надання такої згоди розглядається у розумінні </w:t>
      </w:r>
      <w:proofErr w:type="spellStart"/>
      <w:r w:rsidRPr="006011C0">
        <w:rPr>
          <w:rFonts w:ascii="Times New Roman" w:eastAsia="Times New Roman" w:hAnsi="Times New Roman" w:cs="Times New Roman"/>
        </w:rPr>
        <w:t>ст.ст</w:t>
      </w:r>
      <w:proofErr w:type="spellEnd"/>
      <w:r w:rsidRPr="006011C0">
        <w:rPr>
          <w:rFonts w:ascii="Times New Roman" w:eastAsia="Times New Roman" w:hAnsi="Times New Roman" w:cs="Times New Roman"/>
        </w:rPr>
        <w:t xml:space="preserve">. 296, 307, 308 Цивільного Кодексу України та Закону України «Про захист персональних даних». </w:t>
      </w:r>
    </w:p>
    <w:p w14:paraId="364F04AA"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6.3.</w:t>
      </w:r>
      <w:r w:rsidRPr="006011C0">
        <w:rPr>
          <w:rFonts w:ascii="Times New Roman" w:eastAsia="Times New Roman" w:hAnsi="Times New Roman" w:cs="Times New Roman"/>
        </w:rPr>
        <w:t xml:space="preserve"> Переможець на вимогу Організатора/Виконавця зобов’язується надати письмову згоду на обробку своїх Персональних даних. Переможець погоджується з тим, що надані ним Персональні дані використовуються Організатором та Виконавцем винятково з метою проведення Акції та протягом Періоду проведення Акції. </w:t>
      </w:r>
    </w:p>
    <w:p w14:paraId="1072BC23"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6.4.</w:t>
      </w:r>
      <w:r w:rsidRPr="006011C0">
        <w:rPr>
          <w:rFonts w:ascii="Times New Roman" w:eastAsia="Times New Roman" w:hAnsi="Times New Roman" w:cs="Times New Roman"/>
        </w:rPr>
        <w:t xml:space="preserve"> Беручи участь в Акції, Переможець підтверджує, що з моменту початку його участі в Акції він належним чином повідомлений про мету збору його Персональних даних, склад та зміст зібраних даних, правами, передбачені у ст. 8 Закону України «Про захист персональних даних», та осіб, яким його дані передаються. </w:t>
      </w:r>
    </w:p>
    <w:p w14:paraId="1CA83E0B"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6.5.</w:t>
      </w:r>
      <w:r w:rsidRPr="006011C0">
        <w:rPr>
          <w:rFonts w:ascii="Times New Roman" w:eastAsia="Times New Roman" w:hAnsi="Times New Roman" w:cs="Times New Roman"/>
        </w:rPr>
        <w:t xml:space="preserve"> Організатор/Виконавець не несуть жодної відповідальності за захист будь-яких інших даних окрім Персональних даних, що передаються згідно умов Акції, розміщених Учасником в соціальній мережі, за неправомірний або випадковий доступ до них, знищення, перекручення, блокування, копіювання, поширення персональних даних, а також інші неправомірні дій. Так само Організатор/Виконавець не несуть жодної відповідальності за порушення прав третіх осіб в результаті дій Учасника з надання таких персональних даних. </w:t>
      </w:r>
    </w:p>
    <w:p w14:paraId="7D60EFBA" w14:textId="77777777" w:rsidR="007C271E" w:rsidRPr="006011C0" w:rsidRDefault="007C271E" w:rsidP="00A2582C">
      <w:pPr>
        <w:spacing w:after="0" w:line="240" w:lineRule="auto"/>
        <w:jc w:val="both"/>
        <w:rPr>
          <w:rFonts w:ascii="Times New Roman" w:eastAsia="Times New Roman" w:hAnsi="Times New Roman" w:cs="Times New Roman"/>
        </w:rPr>
      </w:pPr>
    </w:p>
    <w:p w14:paraId="0AD9BA92" w14:textId="77777777" w:rsidR="007C271E" w:rsidRPr="006011C0" w:rsidRDefault="0093072A" w:rsidP="00A2582C">
      <w:pPr>
        <w:spacing w:after="0" w:line="240" w:lineRule="auto"/>
        <w:jc w:val="center"/>
        <w:rPr>
          <w:rFonts w:ascii="Times New Roman" w:eastAsia="Times New Roman" w:hAnsi="Times New Roman" w:cs="Times New Roman"/>
        </w:rPr>
      </w:pPr>
      <w:r w:rsidRPr="006011C0">
        <w:rPr>
          <w:rFonts w:ascii="Times New Roman" w:eastAsia="Times New Roman" w:hAnsi="Times New Roman" w:cs="Times New Roman"/>
          <w:b/>
        </w:rPr>
        <w:t>7. Додаткові умови:</w:t>
      </w:r>
    </w:p>
    <w:p w14:paraId="5DD71A3A"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7.1. </w:t>
      </w:r>
      <w:r w:rsidRPr="006011C0">
        <w:rPr>
          <w:rFonts w:ascii="Times New Roman" w:eastAsia="Times New Roman" w:hAnsi="Times New Roman" w:cs="Times New Roman"/>
        </w:rPr>
        <w:t>Інформування щодо Правил та умов Акції, а також про порядок отримання Заохочень здійснюється шляхом розміщення Правил на Офіційній сторінці.</w:t>
      </w:r>
    </w:p>
    <w:p w14:paraId="2015FCD6"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7.2. </w:t>
      </w:r>
      <w:r w:rsidRPr="006011C0">
        <w:rPr>
          <w:rFonts w:ascii="Times New Roman" w:eastAsia="Times New Roman" w:hAnsi="Times New Roman" w:cs="Times New Roman"/>
        </w:rPr>
        <w:t>Організатор та Виконавець, а також залучені ними треті особи, не несуть відповідальності у разі настання форс-мажорних обставин, таких як стихійні лиха, пожежа, повінь, військові дії будь-якого характеру, блокади, суттєві зміни у законодавстві, що діє на Території проведення Акції, інші непідвладні контролю з боку організатора та Виконавця, а також залучених ними третіх осіб, обставини, в наслідок яких Участь у Акції стає неможливою.</w:t>
      </w:r>
      <w:r w:rsidRPr="006011C0">
        <w:rPr>
          <w:rFonts w:ascii="Times New Roman" w:eastAsia="Times New Roman" w:hAnsi="Times New Roman" w:cs="Times New Roman"/>
          <w:b/>
        </w:rPr>
        <w:t xml:space="preserve"> </w:t>
      </w:r>
    </w:p>
    <w:p w14:paraId="06916873"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7.3. </w:t>
      </w:r>
      <w:r w:rsidRPr="006011C0">
        <w:rPr>
          <w:rFonts w:ascii="Times New Roman" w:eastAsia="Times New Roman" w:hAnsi="Times New Roman" w:cs="Times New Roman"/>
        </w:rPr>
        <w:t>У випадку виникнення ситуації, що припускає неоднозначне тлумачення цих Правил, будь-яких спірних питань та/або питань, що не врегульовані цими Правилами, вирішення таких питань Виконавець Акції залишає за собою. Таке рішення Виконавця Акції є остаточним і оскарженню не підлягає.</w:t>
      </w:r>
      <w:r w:rsidRPr="006011C0">
        <w:rPr>
          <w:rFonts w:ascii="Times New Roman" w:eastAsia="Times New Roman" w:hAnsi="Times New Roman" w:cs="Times New Roman"/>
          <w:b/>
        </w:rPr>
        <w:t xml:space="preserve"> </w:t>
      </w:r>
    </w:p>
    <w:p w14:paraId="1360BAED"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t xml:space="preserve">7.4. </w:t>
      </w:r>
      <w:r w:rsidRPr="006011C0">
        <w:rPr>
          <w:rFonts w:ascii="Times New Roman" w:eastAsia="Times New Roman" w:hAnsi="Times New Roman" w:cs="Times New Roman"/>
        </w:rPr>
        <w:t>Терміни, що вживаються у цих Правилах, відносяться виключно до Акції, що проводиться в рамках цих Правил.</w:t>
      </w:r>
      <w:r w:rsidRPr="006011C0">
        <w:rPr>
          <w:rFonts w:ascii="Times New Roman" w:eastAsia="Times New Roman" w:hAnsi="Times New Roman" w:cs="Times New Roman"/>
          <w:b/>
        </w:rPr>
        <w:t xml:space="preserve"> </w:t>
      </w:r>
    </w:p>
    <w:p w14:paraId="00EFE3F4" w14:textId="77777777" w:rsidR="007C271E" w:rsidRPr="006011C0" w:rsidRDefault="0093072A" w:rsidP="00A2582C">
      <w:pPr>
        <w:spacing w:after="0" w:line="240" w:lineRule="auto"/>
        <w:jc w:val="both"/>
        <w:rPr>
          <w:rFonts w:ascii="Times New Roman" w:eastAsia="Times New Roman" w:hAnsi="Times New Roman" w:cs="Times New Roman"/>
        </w:rPr>
      </w:pPr>
      <w:r w:rsidRPr="006011C0">
        <w:rPr>
          <w:rFonts w:ascii="Times New Roman" w:eastAsia="Times New Roman" w:hAnsi="Times New Roman" w:cs="Times New Roman"/>
          <w:b/>
        </w:rPr>
        <w:lastRenderedPageBreak/>
        <w:t xml:space="preserve">7.5. </w:t>
      </w:r>
      <w:r w:rsidRPr="006011C0">
        <w:rPr>
          <w:rFonts w:ascii="Times New Roman" w:eastAsia="Times New Roman" w:hAnsi="Times New Roman" w:cs="Times New Roman"/>
        </w:rPr>
        <w:t>Всі питання, прямо не врегульовані в цих Правилах, регулюються у відповідності чинного законодавства України.</w:t>
      </w:r>
    </w:p>
    <w:p w14:paraId="0E08B08E" w14:textId="789BEBC3" w:rsidR="007C271E" w:rsidRPr="006011C0" w:rsidRDefault="0093072A" w:rsidP="00A2582C">
      <w:pPr>
        <w:pBdr>
          <w:top w:val="none" w:sz="0" w:space="0" w:color="000000"/>
          <w:left w:val="none" w:sz="0" w:space="0" w:color="000000"/>
          <w:bottom w:val="none" w:sz="0" w:space="0" w:color="000000"/>
          <w:right w:val="none" w:sz="0" w:space="0" w:color="000000"/>
          <w:between w:val="nil"/>
        </w:pBdr>
        <w:spacing w:after="0" w:line="240" w:lineRule="auto"/>
        <w:jc w:val="both"/>
        <w:rPr>
          <w:rFonts w:ascii="Times New Roman" w:eastAsia="Times New Roman" w:hAnsi="Times New Roman" w:cs="Times New Roman"/>
          <w:color w:val="00000A"/>
        </w:rPr>
      </w:pPr>
      <w:r w:rsidRPr="006011C0">
        <w:rPr>
          <w:rFonts w:ascii="Times New Roman" w:eastAsia="Times New Roman" w:hAnsi="Times New Roman" w:cs="Times New Roman"/>
          <w:b/>
          <w:color w:val="00000A"/>
        </w:rPr>
        <w:t>7.6.</w:t>
      </w:r>
      <w:r w:rsidRPr="006011C0">
        <w:rPr>
          <w:rFonts w:ascii="Times New Roman" w:eastAsia="Times New Roman" w:hAnsi="Times New Roman" w:cs="Times New Roman"/>
          <w:color w:val="00000A"/>
        </w:rPr>
        <w:t xml:space="preserve"> Партнер акції, Компанія </w:t>
      </w:r>
      <w:r w:rsidR="00885DC0">
        <w:rPr>
          <w:rFonts w:ascii="Times New Roman" w:eastAsia="Times New Roman" w:hAnsi="Times New Roman" w:cs="Times New Roman"/>
          <w:color w:val="00000A"/>
        </w:rPr>
        <w:t>«</w:t>
      </w:r>
      <w:r w:rsidR="00885DC0" w:rsidRPr="006011C0">
        <w:rPr>
          <w:rFonts w:ascii="Times New Roman" w:eastAsia="Times New Roman" w:hAnsi="Times New Roman" w:cs="Times New Roman"/>
        </w:rPr>
        <w:t>Віза Інтернешнл Сервіс Ассосіейшн</w:t>
      </w:r>
      <w:r w:rsidR="00885DC0">
        <w:rPr>
          <w:rFonts w:ascii="Times New Roman" w:eastAsia="Times New Roman" w:hAnsi="Times New Roman" w:cs="Times New Roman"/>
          <w:color w:val="00000A"/>
        </w:rPr>
        <w:t>»</w:t>
      </w:r>
      <w:r w:rsidRPr="006011C0">
        <w:rPr>
          <w:rFonts w:ascii="Times New Roman" w:eastAsia="Times New Roman" w:hAnsi="Times New Roman" w:cs="Times New Roman"/>
          <w:color w:val="00000A"/>
        </w:rPr>
        <w:t xml:space="preserve"> і будь-які її афілійовані особи не беруть участі в проведенні розіграшів, визначенні Переможців, а також врученні Заохочень, і не несуть відповідальності за дотримання Організатором/Виконавцем законодавства України та цих Правил, а також не відповідають за претензіями Учасників.</w:t>
      </w:r>
    </w:p>
    <w:p w14:paraId="7E69F1CE" w14:textId="77777777" w:rsidR="007C271E" w:rsidRPr="006011C0" w:rsidRDefault="007C271E" w:rsidP="00A2582C">
      <w:pPr>
        <w:spacing w:after="0" w:line="240" w:lineRule="auto"/>
        <w:jc w:val="center"/>
        <w:rPr>
          <w:rFonts w:ascii="Times New Roman" w:eastAsia="Times New Roman" w:hAnsi="Times New Roman" w:cs="Times New Roman"/>
        </w:rPr>
      </w:pPr>
    </w:p>
    <w:sectPr w:rsidR="007C271E" w:rsidRPr="006011C0">
      <w:pgSz w:w="11906" w:h="16838"/>
      <w:pgMar w:top="567" w:right="850"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635"/>
    <w:multiLevelType w:val="multilevel"/>
    <w:tmpl w:val="2D9C0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361DE2"/>
    <w:multiLevelType w:val="multilevel"/>
    <w:tmpl w:val="45C638BA"/>
    <w:lvl w:ilvl="0">
      <w:start w:val="1"/>
      <w:numFmt w:val="bullet"/>
      <w:lvlText w:val="●"/>
      <w:lvlJc w:val="left"/>
      <w:pPr>
        <w:ind w:left="1146" w:hanging="360"/>
      </w:pPr>
      <w:rPr>
        <w:rFonts w:ascii="Noto Sans Symbols" w:eastAsia="Noto Sans Symbols" w:hAnsi="Noto Sans Symbols" w:cs="Noto Sans Symbols"/>
        <w:sz w:val="22"/>
        <w:szCs w:val="22"/>
        <w:vertAlign w:val="baseline"/>
      </w:rPr>
    </w:lvl>
    <w:lvl w:ilvl="1">
      <w:start w:val="1"/>
      <w:numFmt w:val="bullet"/>
      <w:lvlText w:val="o"/>
      <w:lvlJc w:val="left"/>
      <w:pPr>
        <w:ind w:left="1866" w:hanging="360"/>
      </w:pPr>
      <w:rPr>
        <w:rFonts w:ascii="Courier New" w:eastAsia="Courier New" w:hAnsi="Courier New" w:cs="Courier New"/>
        <w:sz w:val="22"/>
        <w:szCs w:val="22"/>
        <w:vertAlign w:val="baseline"/>
      </w:rPr>
    </w:lvl>
    <w:lvl w:ilvl="2">
      <w:start w:val="1"/>
      <w:numFmt w:val="bullet"/>
      <w:lvlText w:val="▪"/>
      <w:lvlJc w:val="left"/>
      <w:pPr>
        <w:ind w:left="2586" w:hanging="360"/>
      </w:pPr>
      <w:rPr>
        <w:rFonts w:ascii="Noto Sans Symbols" w:eastAsia="Noto Sans Symbols" w:hAnsi="Noto Sans Symbols" w:cs="Noto Sans Symbols"/>
        <w:sz w:val="22"/>
        <w:szCs w:val="22"/>
        <w:vertAlign w:val="baseline"/>
      </w:rPr>
    </w:lvl>
    <w:lvl w:ilvl="3">
      <w:start w:val="1"/>
      <w:numFmt w:val="bullet"/>
      <w:lvlText w:val="●"/>
      <w:lvlJc w:val="left"/>
      <w:pPr>
        <w:ind w:left="3306" w:hanging="360"/>
      </w:pPr>
      <w:rPr>
        <w:rFonts w:ascii="Noto Sans Symbols" w:eastAsia="Noto Sans Symbols" w:hAnsi="Noto Sans Symbols" w:cs="Noto Sans Symbols"/>
        <w:sz w:val="22"/>
        <w:szCs w:val="22"/>
        <w:vertAlign w:val="baseline"/>
      </w:rPr>
    </w:lvl>
    <w:lvl w:ilvl="4">
      <w:start w:val="1"/>
      <w:numFmt w:val="bullet"/>
      <w:lvlText w:val="o"/>
      <w:lvlJc w:val="left"/>
      <w:pPr>
        <w:ind w:left="4026" w:hanging="360"/>
      </w:pPr>
      <w:rPr>
        <w:rFonts w:ascii="Courier New" w:eastAsia="Courier New" w:hAnsi="Courier New" w:cs="Courier New"/>
        <w:sz w:val="22"/>
        <w:szCs w:val="22"/>
        <w:vertAlign w:val="baseline"/>
      </w:rPr>
    </w:lvl>
    <w:lvl w:ilvl="5">
      <w:start w:val="1"/>
      <w:numFmt w:val="bullet"/>
      <w:lvlText w:val="▪"/>
      <w:lvlJc w:val="left"/>
      <w:pPr>
        <w:ind w:left="4746" w:hanging="360"/>
      </w:pPr>
      <w:rPr>
        <w:rFonts w:ascii="Noto Sans Symbols" w:eastAsia="Noto Sans Symbols" w:hAnsi="Noto Sans Symbols" w:cs="Noto Sans Symbols"/>
        <w:sz w:val="22"/>
        <w:szCs w:val="22"/>
        <w:vertAlign w:val="baseline"/>
      </w:rPr>
    </w:lvl>
    <w:lvl w:ilvl="6">
      <w:start w:val="1"/>
      <w:numFmt w:val="bullet"/>
      <w:lvlText w:val="●"/>
      <w:lvlJc w:val="left"/>
      <w:pPr>
        <w:ind w:left="5466" w:hanging="360"/>
      </w:pPr>
      <w:rPr>
        <w:rFonts w:ascii="Noto Sans Symbols" w:eastAsia="Noto Sans Symbols" w:hAnsi="Noto Sans Symbols" w:cs="Noto Sans Symbols"/>
        <w:sz w:val="22"/>
        <w:szCs w:val="22"/>
        <w:vertAlign w:val="baseline"/>
      </w:rPr>
    </w:lvl>
    <w:lvl w:ilvl="7">
      <w:start w:val="1"/>
      <w:numFmt w:val="bullet"/>
      <w:lvlText w:val="o"/>
      <w:lvlJc w:val="left"/>
      <w:pPr>
        <w:ind w:left="6186" w:hanging="360"/>
      </w:pPr>
      <w:rPr>
        <w:rFonts w:ascii="Courier New" w:eastAsia="Courier New" w:hAnsi="Courier New" w:cs="Courier New"/>
        <w:sz w:val="22"/>
        <w:szCs w:val="22"/>
        <w:vertAlign w:val="baseline"/>
      </w:rPr>
    </w:lvl>
    <w:lvl w:ilvl="8">
      <w:start w:val="1"/>
      <w:numFmt w:val="bullet"/>
      <w:lvlText w:val="▪"/>
      <w:lvlJc w:val="left"/>
      <w:pPr>
        <w:ind w:left="6906" w:hanging="360"/>
      </w:pPr>
      <w:rPr>
        <w:rFonts w:ascii="Noto Sans Symbols" w:eastAsia="Noto Sans Symbols" w:hAnsi="Noto Sans Symbols" w:cs="Noto Sans Symbols"/>
        <w:sz w:val="22"/>
        <w:szCs w:val="22"/>
        <w:vertAlign w:val="baseline"/>
      </w:rPr>
    </w:lvl>
  </w:abstractNum>
  <w:abstractNum w:abstractNumId="2" w15:restartNumberingAfterBreak="0">
    <w:nsid w:val="26460A3A"/>
    <w:multiLevelType w:val="hybridMultilevel"/>
    <w:tmpl w:val="E53CC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0615E1"/>
    <w:multiLevelType w:val="hybridMultilevel"/>
    <w:tmpl w:val="36245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1554DD"/>
    <w:multiLevelType w:val="multilevel"/>
    <w:tmpl w:val="D0249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5E4A44"/>
    <w:multiLevelType w:val="hybridMultilevel"/>
    <w:tmpl w:val="B34AA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1D9301B"/>
    <w:multiLevelType w:val="multilevel"/>
    <w:tmpl w:val="7C00A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1E"/>
    <w:rsid w:val="000841D1"/>
    <w:rsid w:val="00091FBF"/>
    <w:rsid w:val="000B2DF6"/>
    <w:rsid w:val="000C2D87"/>
    <w:rsid w:val="0015106F"/>
    <w:rsid w:val="001A0E4E"/>
    <w:rsid w:val="001A1694"/>
    <w:rsid w:val="001B2FC2"/>
    <w:rsid w:val="001C4584"/>
    <w:rsid w:val="001E5FAE"/>
    <w:rsid w:val="0029168B"/>
    <w:rsid w:val="002E7A97"/>
    <w:rsid w:val="002F6403"/>
    <w:rsid w:val="00315DA7"/>
    <w:rsid w:val="00332118"/>
    <w:rsid w:val="00334308"/>
    <w:rsid w:val="0035322F"/>
    <w:rsid w:val="003C292F"/>
    <w:rsid w:val="003C5F05"/>
    <w:rsid w:val="00413068"/>
    <w:rsid w:val="00481D05"/>
    <w:rsid w:val="0048276D"/>
    <w:rsid w:val="005348D5"/>
    <w:rsid w:val="00547277"/>
    <w:rsid w:val="00570BA0"/>
    <w:rsid w:val="0057236D"/>
    <w:rsid w:val="005E05F0"/>
    <w:rsid w:val="005F0AE3"/>
    <w:rsid w:val="006011C0"/>
    <w:rsid w:val="006312E8"/>
    <w:rsid w:val="0064603D"/>
    <w:rsid w:val="0066378B"/>
    <w:rsid w:val="0067560F"/>
    <w:rsid w:val="006A3B48"/>
    <w:rsid w:val="006A7A2A"/>
    <w:rsid w:val="006B3A05"/>
    <w:rsid w:val="00742DD8"/>
    <w:rsid w:val="00752277"/>
    <w:rsid w:val="007A2352"/>
    <w:rsid w:val="007A6767"/>
    <w:rsid w:val="007C271E"/>
    <w:rsid w:val="007C340B"/>
    <w:rsid w:val="007D1D68"/>
    <w:rsid w:val="00857162"/>
    <w:rsid w:val="00885DC0"/>
    <w:rsid w:val="008A4148"/>
    <w:rsid w:val="008C52AE"/>
    <w:rsid w:val="0093072A"/>
    <w:rsid w:val="00931B2E"/>
    <w:rsid w:val="009537E5"/>
    <w:rsid w:val="00965A50"/>
    <w:rsid w:val="0098554E"/>
    <w:rsid w:val="00986A7A"/>
    <w:rsid w:val="00A03D00"/>
    <w:rsid w:val="00A15A06"/>
    <w:rsid w:val="00A2582C"/>
    <w:rsid w:val="00AE2DBE"/>
    <w:rsid w:val="00B05DF7"/>
    <w:rsid w:val="00B14E9D"/>
    <w:rsid w:val="00B44148"/>
    <w:rsid w:val="00B52D19"/>
    <w:rsid w:val="00B92BF4"/>
    <w:rsid w:val="00BB64E4"/>
    <w:rsid w:val="00BE6A0B"/>
    <w:rsid w:val="00C37F00"/>
    <w:rsid w:val="00C73F5F"/>
    <w:rsid w:val="00C8040C"/>
    <w:rsid w:val="00C93217"/>
    <w:rsid w:val="00D6689D"/>
    <w:rsid w:val="00D763D6"/>
    <w:rsid w:val="00DA31A5"/>
    <w:rsid w:val="00DD0AFD"/>
    <w:rsid w:val="00E57515"/>
    <w:rsid w:val="00E87D23"/>
    <w:rsid w:val="00EA4658"/>
    <w:rsid w:val="00F500C8"/>
    <w:rsid w:val="00F52A15"/>
    <w:rsid w:val="00F711DF"/>
    <w:rsid w:val="00F71642"/>
    <w:rsid w:val="00FD1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1EB4"/>
  <w15:docId w15:val="{AB902B6A-B4A7-4F42-8E54-5E02CF1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Cambria" w:eastAsia="Cambria" w:hAnsi="Cambria" w:cs="Cambria"/>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7A676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6767"/>
    <w:rPr>
      <w:rFonts w:ascii="Segoe UI" w:hAnsi="Segoe UI" w:cs="Segoe UI"/>
      <w:sz w:val="18"/>
      <w:szCs w:val="18"/>
    </w:rPr>
  </w:style>
  <w:style w:type="paragraph" w:styleId="aa">
    <w:name w:val="annotation subject"/>
    <w:basedOn w:val="a5"/>
    <w:next w:val="a5"/>
    <w:link w:val="ab"/>
    <w:uiPriority w:val="99"/>
    <w:semiHidden/>
    <w:unhideWhenUsed/>
    <w:rsid w:val="007A6767"/>
    <w:rPr>
      <w:b/>
      <w:bCs/>
    </w:rPr>
  </w:style>
  <w:style w:type="character" w:customStyle="1" w:styleId="ab">
    <w:name w:val="Тема примечания Знак"/>
    <w:basedOn w:val="a6"/>
    <w:link w:val="aa"/>
    <w:uiPriority w:val="99"/>
    <w:semiHidden/>
    <w:rsid w:val="007A6767"/>
    <w:rPr>
      <w:b/>
      <w:bCs/>
      <w:sz w:val="20"/>
      <w:szCs w:val="20"/>
    </w:rPr>
  </w:style>
  <w:style w:type="paragraph" w:styleId="ac">
    <w:name w:val="List Paragraph"/>
    <w:basedOn w:val="a"/>
    <w:uiPriority w:val="99"/>
    <w:qFormat/>
    <w:rsid w:val="0066378B"/>
    <w:pPr>
      <w:spacing w:after="0"/>
      <w:ind w:left="720"/>
      <w:contextualSpacing/>
    </w:pPr>
    <w:rPr>
      <w:rFonts w:ascii="Arial" w:eastAsia="Arial" w:hAnsi="Arial" w:cs="Arial"/>
    </w:rPr>
  </w:style>
  <w:style w:type="character" w:styleId="ad">
    <w:name w:val="Hyperlink"/>
    <w:basedOn w:val="a0"/>
    <w:uiPriority w:val="99"/>
    <w:semiHidden/>
    <w:unhideWhenUsed/>
    <w:rsid w:val="000C2D87"/>
    <w:rPr>
      <w:color w:val="0563C1"/>
      <w:u w:val="single"/>
    </w:rPr>
  </w:style>
  <w:style w:type="character" w:styleId="ae">
    <w:name w:val="FollowedHyperlink"/>
    <w:basedOn w:val="a0"/>
    <w:uiPriority w:val="99"/>
    <w:semiHidden/>
    <w:unhideWhenUsed/>
    <w:rsid w:val="00953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406">
      <w:bodyDiv w:val="1"/>
      <w:marLeft w:val="0"/>
      <w:marRight w:val="0"/>
      <w:marTop w:val="0"/>
      <w:marBottom w:val="0"/>
      <w:divBdr>
        <w:top w:val="none" w:sz="0" w:space="0" w:color="auto"/>
        <w:left w:val="none" w:sz="0" w:space="0" w:color="auto"/>
        <w:bottom w:val="none" w:sz="0" w:space="0" w:color="auto"/>
        <w:right w:val="none" w:sz="0" w:space="0" w:color="auto"/>
      </w:divBdr>
      <w:divsChild>
        <w:div w:id="1004745712">
          <w:marLeft w:val="0"/>
          <w:marRight w:val="0"/>
          <w:marTop w:val="0"/>
          <w:marBottom w:val="0"/>
          <w:divBdr>
            <w:top w:val="none" w:sz="0" w:space="0" w:color="auto"/>
            <w:left w:val="none" w:sz="0" w:space="0" w:color="auto"/>
            <w:bottom w:val="none" w:sz="0" w:space="0" w:color="auto"/>
            <w:right w:val="none" w:sz="0" w:space="0" w:color="auto"/>
          </w:divBdr>
        </w:div>
        <w:div w:id="203062441">
          <w:marLeft w:val="0"/>
          <w:marRight w:val="0"/>
          <w:marTop w:val="0"/>
          <w:marBottom w:val="0"/>
          <w:divBdr>
            <w:top w:val="none" w:sz="0" w:space="0" w:color="auto"/>
            <w:left w:val="none" w:sz="0" w:space="0" w:color="auto"/>
            <w:bottom w:val="none" w:sz="0" w:space="0" w:color="auto"/>
            <w:right w:val="none" w:sz="0" w:space="0" w:color="auto"/>
          </w:divBdr>
        </w:div>
        <w:div w:id="108210769">
          <w:marLeft w:val="0"/>
          <w:marRight w:val="0"/>
          <w:marTop w:val="0"/>
          <w:marBottom w:val="0"/>
          <w:divBdr>
            <w:top w:val="none" w:sz="0" w:space="0" w:color="auto"/>
            <w:left w:val="none" w:sz="0" w:space="0" w:color="auto"/>
            <w:bottom w:val="none" w:sz="0" w:space="0" w:color="auto"/>
            <w:right w:val="none" w:sz="0" w:space="0" w:color="auto"/>
          </w:divBdr>
        </w:div>
        <w:div w:id="212423077">
          <w:marLeft w:val="0"/>
          <w:marRight w:val="0"/>
          <w:marTop w:val="0"/>
          <w:marBottom w:val="0"/>
          <w:divBdr>
            <w:top w:val="none" w:sz="0" w:space="0" w:color="auto"/>
            <w:left w:val="none" w:sz="0" w:space="0" w:color="auto"/>
            <w:bottom w:val="none" w:sz="0" w:space="0" w:color="auto"/>
            <w:right w:val="none" w:sz="0" w:space="0" w:color="auto"/>
          </w:divBdr>
        </w:div>
        <w:div w:id="1129395182">
          <w:marLeft w:val="0"/>
          <w:marRight w:val="0"/>
          <w:marTop w:val="0"/>
          <w:marBottom w:val="0"/>
          <w:divBdr>
            <w:top w:val="none" w:sz="0" w:space="0" w:color="auto"/>
            <w:left w:val="none" w:sz="0" w:space="0" w:color="auto"/>
            <w:bottom w:val="none" w:sz="0" w:space="0" w:color="auto"/>
            <w:right w:val="none" w:sz="0" w:space="0" w:color="auto"/>
          </w:divBdr>
        </w:div>
        <w:div w:id="1287077908">
          <w:marLeft w:val="0"/>
          <w:marRight w:val="0"/>
          <w:marTop w:val="0"/>
          <w:marBottom w:val="0"/>
          <w:divBdr>
            <w:top w:val="none" w:sz="0" w:space="0" w:color="auto"/>
            <w:left w:val="none" w:sz="0" w:space="0" w:color="auto"/>
            <w:bottom w:val="none" w:sz="0" w:space="0" w:color="auto"/>
            <w:right w:val="none" w:sz="0" w:space="0" w:color="auto"/>
          </w:divBdr>
        </w:div>
        <w:div w:id="1645043469">
          <w:marLeft w:val="0"/>
          <w:marRight w:val="0"/>
          <w:marTop w:val="0"/>
          <w:marBottom w:val="0"/>
          <w:divBdr>
            <w:top w:val="none" w:sz="0" w:space="0" w:color="auto"/>
            <w:left w:val="none" w:sz="0" w:space="0" w:color="auto"/>
            <w:bottom w:val="none" w:sz="0" w:space="0" w:color="auto"/>
            <w:right w:val="none" w:sz="0" w:space="0" w:color="auto"/>
          </w:divBdr>
        </w:div>
        <w:div w:id="300811708">
          <w:marLeft w:val="0"/>
          <w:marRight w:val="0"/>
          <w:marTop w:val="0"/>
          <w:marBottom w:val="0"/>
          <w:divBdr>
            <w:top w:val="none" w:sz="0" w:space="0" w:color="auto"/>
            <w:left w:val="none" w:sz="0" w:space="0" w:color="auto"/>
            <w:bottom w:val="none" w:sz="0" w:space="0" w:color="auto"/>
            <w:right w:val="none" w:sz="0" w:space="0" w:color="auto"/>
          </w:divBdr>
        </w:div>
        <w:div w:id="394620672">
          <w:marLeft w:val="0"/>
          <w:marRight w:val="0"/>
          <w:marTop w:val="0"/>
          <w:marBottom w:val="0"/>
          <w:divBdr>
            <w:top w:val="none" w:sz="0" w:space="0" w:color="auto"/>
            <w:left w:val="none" w:sz="0" w:space="0" w:color="auto"/>
            <w:bottom w:val="none" w:sz="0" w:space="0" w:color="auto"/>
            <w:right w:val="none" w:sz="0" w:space="0" w:color="auto"/>
          </w:divBdr>
        </w:div>
        <w:div w:id="1795100856">
          <w:marLeft w:val="0"/>
          <w:marRight w:val="0"/>
          <w:marTop w:val="0"/>
          <w:marBottom w:val="0"/>
          <w:divBdr>
            <w:top w:val="none" w:sz="0" w:space="0" w:color="auto"/>
            <w:left w:val="none" w:sz="0" w:space="0" w:color="auto"/>
            <w:bottom w:val="none" w:sz="0" w:space="0" w:color="auto"/>
            <w:right w:val="none" w:sz="0" w:space="0" w:color="auto"/>
          </w:divBdr>
        </w:div>
        <w:div w:id="1610744213">
          <w:marLeft w:val="0"/>
          <w:marRight w:val="0"/>
          <w:marTop w:val="0"/>
          <w:marBottom w:val="0"/>
          <w:divBdr>
            <w:top w:val="none" w:sz="0" w:space="0" w:color="auto"/>
            <w:left w:val="none" w:sz="0" w:space="0" w:color="auto"/>
            <w:bottom w:val="none" w:sz="0" w:space="0" w:color="auto"/>
            <w:right w:val="none" w:sz="0" w:space="0" w:color="auto"/>
          </w:divBdr>
        </w:div>
        <w:div w:id="1022165993">
          <w:marLeft w:val="0"/>
          <w:marRight w:val="0"/>
          <w:marTop w:val="0"/>
          <w:marBottom w:val="0"/>
          <w:divBdr>
            <w:top w:val="none" w:sz="0" w:space="0" w:color="auto"/>
            <w:left w:val="none" w:sz="0" w:space="0" w:color="auto"/>
            <w:bottom w:val="none" w:sz="0" w:space="0" w:color="auto"/>
            <w:right w:val="none" w:sz="0" w:space="0" w:color="auto"/>
          </w:divBdr>
        </w:div>
        <w:div w:id="5595274">
          <w:marLeft w:val="0"/>
          <w:marRight w:val="0"/>
          <w:marTop w:val="0"/>
          <w:marBottom w:val="0"/>
          <w:divBdr>
            <w:top w:val="none" w:sz="0" w:space="0" w:color="auto"/>
            <w:left w:val="none" w:sz="0" w:space="0" w:color="auto"/>
            <w:bottom w:val="none" w:sz="0" w:space="0" w:color="auto"/>
            <w:right w:val="none" w:sz="0" w:space="0" w:color="auto"/>
          </w:divBdr>
        </w:div>
        <w:div w:id="724720598">
          <w:marLeft w:val="0"/>
          <w:marRight w:val="0"/>
          <w:marTop w:val="0"/>
          <w:marBottom w:val="0"/>
          <w:divBdr>
            <w:top w:val="none" w:sz="0" w:space="0" w:color="auto"/>
            <w:left w:val="none" w:sz="0" w:space="0" w:color="auto"/>
            <w:bottom w:val="none" w:sz="0" w:space="0" w:color="auto"/>
            <w:right w:val="none" w:sz="0" w:space="0" w:color="auto"/>
          </w:divBdr>
        </w:div>
        <w:div w:id="1198661974">
          <w:marLeft w:val="0"/>
          <w:marRight w:val="0"/>
          <w:marTop w:val="0"/>
          <w:marBottom w:val="0"/>
          <w:divBdr>
            <w:top w:val="none" w:sz="0" w:space="0" w:color="auto"/>
            <w:left w:val="none" w:sz="0" w:space="0" w:color="auto"/>
            <w:bottom w:val="none" w:sz="0" w:space="0" w:color="auto"/>
            <w:right w:val="none" w:sz="0" w:space="0" w:color="auto"/>
          </w:divBdr>
        </w:div>
      </w:divsChild>
    </w:div>
    <w:div w:id="224880386">
      <w:bodyDiv w:val="1"/>
      <w:marLeft w:val="0"/>
      <w:marRight w:val="0"/>
      <w:marTop w:val="0"/>
      <w:marBottom w:val="0"/>
      <w:divBdr>
        <w:top w:val="none" w:sz="0" w:space="0" w:color="auto"/>
        <w:left w:val="none" w:sz="0" w:space="0" w:color="auto"/>
        <w:bottom w:val="none" w:sz="0" w:space="0" w:color="auto"/>
        <w:right w:val="none" w:sz="0" w:space="0" w:color="auto"/>
      </w:divBdr>
    </w:div>
    <w:div w:id="393046898">
      <w:bodyDiv w:val="1"/>
      <w:marLeft w:val="0"/>
      <w:marRight w:val="0"/>
      <w:marTop w:val="0"/>
      <w:marBottom w:val="0"/>
      <w:divBdr>
        <w:top w:val="none" w:sz="0" w:space="0" w:color="auto"/>
        <w:left w:val="none" w:sz="0" w:space="0" w:color="auto"/>
        <w:bottom w:val="none" w:sz="0" w:space="0" w:color="auto"/>
        <w:right w:val="none" w:sz="0" w:space="0" w:color="auto"/>
      </w:divBdr>
    </w:div>
    <w:div w:id="1085685807">
      <w:bodyDiv w:val="1"/>
      <w:marLeft w:val="0"/>
      <w:marRight w:val="0"/>
      <w:marTop w:val="0"/>
      <w:marBottom w:val="0"/>
      <w:divBdr>
        <w:top w:val="none" w:sz="0" w:space="0" w:color="auto"/>
        <w:left w:val="none" w:sz="0" w:space="0" w:color="auto"/>
        <w:bottom w:val="none" w:sz="0" w:space="0" w:color="auto"/>
        <w:right w:val="none" w:sz="0" w:space="0" w:color="auto"/>
      </w:divBdr>
    </w:div>
    <w:div w:id="1103454451">
      <w:bodyDiv w:val="1"/>
      <w:marLeft w:val="0"/>
      <w:marRight w:val="0"/>
      <w:marTop w:val="0"/>
      <w:marBottom w:val="0"/>
      <w:divBdr>
        <w:top w:val="none" w:sz="0" w:space="0" w:color="auto"/>
        <w:left w:val="none" w:sz="0" w:space="0" w:color="auto"/>
        <w:bottom w:val="none" w:sz="0" w:space="0" w:color="auto"/>
        <w:right w:val="none" w:sz="0" w:space="0" w:color="auto"/>
      </w:divBdr>
    </w:div>
    <w:div w:id="1279795723">
      <w:bodyDiv w:val="1"/>
      <w:marLeft w:val="0"/>
      <w:marRight w:val="0"/>
      <w:marTop w:val="0"/>
      <w:marBottom w:val="0"/>
      <w:divBdr>
        <w:top w:val="none" w:sz="0" w:space="0" w:color="auto"/>
        <w:left w:val="none" w:sz="0" w:space="0" w:color="auto"/>
        <w:bottom w:val="none" w:sz="0" w:space="0" w:color="auto"/>
        <w:right w:val="none" w:sz="0" w:space="0" w:color="auto"/>
      </w:divBdr>
    </w:div>
    <w:div w:id="1295328798">
      <w:bodyDiv w:val="1"/>
      <w:marLeft w:val="0"/>
      <w:marRight w:val="0"/>
      <w:marTop w:val="0"/>
      <w:marBottom w:val="0"/>
      <w:divBdr>
        <w:top w:val="none" w:sz="0" w:space="0" w:color="auto"/>
        <w:left w:val="none" w:sz="0" w:space="0" w:color="auto"/>
        <w:bottom w:val="none" w:sz="0" w:space="0" w:color="auto"/>
        <w:right w:val="none" w:sz="0" w:space="0" w:color="auto"/>
      </w:divBdr>
    </w:div>
    <w:div w:id="1355571345">
      <w:bodyDiv w:val="1"/>
      <w:marLeft w:val="0"/>
      <w:marRight w:val="0"/>
      <w:marTop w:val="0"/>
      <w:marBottom w:val="0"/>
      <w:divBdr>
        <w:top w:val="none" w:sz="0" w:space="0" w:color="auto"/>
        <w:left w:val="none" w:sz="0" w:space="0" w:color="auto"/>
        <w:bottom w:val="none" w:sz="0" w:space="0" w:color="auto"/>
        <w:right w:val="none" w:sz="0" w:space="0" w:color="auto"/>
      </w:divBdr>
    </w:div>
    <w:div w:id="1394544284">
      <w:bodyDiv w:val="1"/>
      <w:marLeft w:val="0"/>
      <w:marRight w:val="0"/>
      <w:marTop w:val="0"/>
      <w:marBottom w:val="0"/>
      <w:divBdr>
        <w:top w:val="none" w:sz="0" w:space="0" w:color="auto"/>
        <w:left w:val="none" w:sz="0" w:space="0" w:color="auto"/>
        <w:bottom w:val="none" w:sz="0" w:space="0" w:color="auto"/>
        <w:right w:val="none" w:sz="0" w:space="0" w:color="auto"/>
      </w:divBdr>
    </w:div>
    <w:div w:id="1462961687">
      <w:bodyDiv w:val="1"/>
      <w:marLeft w:val="0"/>
      <w:marRight w:val="0"/>
      <w:marTop w:val="0"/>
      <w:marBottom w:val="0"/>
      <w:divBdr>
        <w:top w:val="none" w:sz="0" w:space="0" w:color="auto"/>
        <w:left w:val="none" w:sz="0" w:space="0" w:color="auto"/>
        <w:bottom w:val="none" w:sz="0" w:space="0" w:color="auto"/>
        <w:right w:val="none" w:sz="0" w:space="0" w:color="auto"/>
      </w:divBdr>
    </w:div>
    <w:div w:id="1603878823">
      <w:bodyDiv w:val="1"/>
      <w:marLeft w:val="0"/>
      <w:marRight w:val="0"/>
      <w:marTop w:val="0"/>
      <w:marBottom w:val="0"/>
      <w:divBdr>
        <w:top w:val="none" w:sz="0" w:space="0" w:color="auto"/>
        <w:left w:val="none" w:sz="0" w:space="0" w:color="auto"/>
        <w:bottom w:val="none" w:sz="0" w:space="0" w:color="auto"/>
        <w:right w:val="none" w:sz="0" w:space="0" w:color="auto"/>
      </w:divBdr>
    </w:div>
    <w:div w:id="1957330539">
      <w:bodyDiv w:val="1"/>
      <w:marLeft w:val="0"/>
      <w:marRight w:val="0"/>
      <w:marTop w:val="0"/>
      <w:marBottom w:val="0"/>
      <w:divBdr>
        <w:top w:val="none" w:sz="0" w:space="0" w:color="auto"/>
        <w:left w:val="none" w:sz="0" w:space="0" w:color="auto"/>
        <w:bottom w:val="none" w:sz="0" w:space="0" w:color="auto"/>
        <w:right w:val="none" w:sz="0" w:space="0" w:color="auto"/>
      </w:divBdr>
    </w:div>
    <w:div w:id="197008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gasbank.com/bank_sh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gasbank.com/bank_shares/" TargetMode="External"/><Relationship Id="rId5" Type="http://schemas.openxmlformats.org/officeDocument/2006/relationships/hyperlink" Target="mailto:visa-promo@havasengage.com.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14219</Words>
  <Characters>8105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 Олександра Володимирівна</dc:creator>
  <cp:lastModifiedBy>Вовк Карина Вікторівна</cp:lastModifiedBy>
  <cp:revision>7</cp:revision>
  <dcterms:created xsi:type="dcterms:W3CDTF">2021-11-01T07:51:00Z</dcterms:created>
  <dcterms:modified xsi:type="dcterms:W3CDTF">2021-11-05T09:25:00Z</dcterms:modified>
</cp:coreProperties>
</file>