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E9" w:rsidRPr="00387ED8" w:rsidRDefault="005E03E9" w:rsidP="00387ED8">
      <w:pPr>
        <w:pStyle w:val="a3"/>
        <w:spacing w:after="0"/>
        <w:ind w:left="72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87ED8">
        <w:rPr>
          <w:rFonts w:ascii="Times New Roman" w:hAnsi="Times New Roman"/>
          <w:b/>
          <w:sz w:val="24"/>
          <w:szCs w:val="24"/>
          <w:u w:val="single"/>
          <w:lang w:val="uk-UA"/>
        </w:rPr>
        <w:t>Вимоги щодо інформації, яка повинна бути відображена в</w:t>
      </w:r>
      <w:r w:rsidRPr="00387ED8">
        <w:rPr>
          <w:rFonts w:ascii="Times New Roman" w:hAnsi="Times New Roman"/>
          <w:b/>
          <w:sz w:val="24"/>
          <w:u w:val="single"/>
          <w:lang w:val="uk-UA"/>
        </w:rPr>
        <w:t xml:space="preserve"> </w:t>
      </w:r>
      <w:r w:rsidRPr="00387ED8">
        <w:rPr>
          <w:rFonts w:ascii="Times New Roman" w:hAnsi="Times New Roman"/>
          <w:b/>
          <w:sz w:val="24"/>
          <w:szCs w:val="24"/>
          <w:u w:val="single"/>
        </w:rPr>
        <w:t xml:space="preserve">бізнес </w:t>
      </w:r>
      <w:r w:rsidR="00387ED8" w:rsidRPr="00387ED8">
        <w:rPr>
          <w:rFonts w:ascii="Times New Roman" w:hAnsi="Times New Roman"/>
          <w:b/>
          <w:sz w:val="24"/>
          <w:szCs w:val="24"/>
          <w:u w:val="single"/>
          <w:lang w:val="uk-UA"/>
        </w:rPr>
        <w:t>–</w:t>
      </w:r>
      <w:r w:rsidRPr="00387ED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387ED8">
        <w:rPr>
          <w:rFonts w:ascii="Times New Roman" w:hAnsi="Times New Roman"/>
          <w:b/>
          <w:sz w:val="24"/>
          <w:szCs w:val="24"/>
          <w:u w:val="single"/>
        </w:rPr>
        <w:t>плані</w:t>
      </w:r>
      <w:proofErr w:type="spellEnd"/>
    </w:p>
    <w:p w:rsidR="00387ED8" w:rsidRDefault="00387ED8" w:rsidP="00387ED8">
      <w:pPr>
        <w:pStyle w:val="a3"/>
        <w:spacing w:after="0"/>
        <w:ind w:left="720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325"/>
        <w:gridCol w:w="3109"/>
        <w:gridCol w:w="3037"/>
      </w:tblGrid>
      <w:tr w:rsidR="005E03E9" w:rsidTr="00A86EF2">
        <w:tc>
          <w:tcPr>
            <w:tcW w:w="664" w:type="dxa"/>
          </w:tcPr>
          <w:p w:rsidR="005E03E9" w:rsidRPr="00A86EF2" w:rsidRDefault="005E03E9" w:rsidP="00A86E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9214A2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2325" w:type="dxa"/>
          </w:tcPr>
          <w:p w:rsidR="005E03E9" w:rsidRPr="00A86EF2" w:rsidRDefault="005E03E9" w:rsidP="00A86E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9214A2">
              <w:rPr>
                <w:rFonts w:ascii="Times New Roman" w:hAnsi="Times New Roman"/>
                <w:sz w:val="24"/>
                <w:szCs w:val="24"/>
                <w:u w:val="single"/>
              </w:rPr>
              <w:t>Розділ</w:t>
            </w:r>
            <w:proofErr w:type="spellEnd"/>
          </w:p>
        </w:tc>
        <w:tc>
          <w:tcPr>
            <w:tcW w:w="3109" w:type="dxa"/>
          </w:tcPr>
          <w:p w:rsidR="005E03E9" w:rsidRPr="009214A2" w:rsidRDefault="005E03E9" w:rsidP="00A86E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214A2">
              <w:rPr>
                <w:rFonts w:ascii="Times New Roman" w:hAnsi="Times New Roman"/>
                <w:sz w:val="24"/>
                <w:szCs w:val="24"/>
                <w:u w:val="single"/>
              </w:rPr>
              <w:t>Основні</w:t>
            </w:r>
            <w:proofErr w:type="spellEnd"/>
            <w:r w:rsidRPr="009214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214A2">
              <w:rPr>
                <w:rFonts w:ascii="Times New Roman" w:hAnsi="Times New Roman"/>
                <w:sz w:val="24"/>
                <w:szCs w:val="24"/>
                <w:u w:val="single"/>
              </w:rPr>
              <w:t>складові</w:t>
            </w:r>
            <w:proofErr w:type="spellEnd"/>
          </w:p>
        </w:tc>
        <w:tc>
          <w:tcPr>
            <w:tcW w:w="3037" w:type="dxa"/>
          </w:tcPr>
          <w:p w:rsidR="005E03E9" w:rsidRPr="009214A2" w:rsidRDefault="005E03E9" w:rsidP="00A86E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Рекомендації</w:t>
            </w:r>
            <w:proofErr w:type="spellEnd"/>
          </w:p>
        </w:tc>
      </w:tr>
      <w:tr w:rsidR="005E03E9" w:rsidTr="00A86EF2">
        <w:tc>
          <w:tcPr>
            <w:tcW w:w="664" w:type="dxa"/>
          </w:tcPr>
          <w:p w:rsidR="005E03E9" w:rsidRPr="009214A2" w:rsidRDefault="005E03E9" w:rsidP="005E03E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E03E9" w:rsidRPr="009214A2" w:rsidRDefault="005E03E9" w:rsidP="00A86EF2">
            <w:pPr>
              <w:pStyle w:val="a3"/>
              <w:tabs>
                <w:tab w:val="left" w:pos="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A2">
              <w:rPr>
                <w:rFonts w:ascii="Times New Roman" w:hAnsi="Times New Roman"/>
                <w:sz w:val="24"/>
                <w:szCs w:val="24"/>
              </w:rPr>
              <w:t xml:space="preserve">Бізнес </w:t>
            </w:r>
            <w:proofErr w:type="spellStart"/>
            <w:r w:rsidRPr="009214A2">
              <w:rPr>
                <w:rFonts w:ascii="Times New Roman" w:hAnsi="Times New Roman"/>
                <w:sz w:val="24"/>
                <w:szCs w:val="24"/>
              </w:rPr>
              <w:t>ідея</w:t>
            </w:r>
            <w:proofErr w:type="spellEnd"/>
            <w:r w:rsidRPr="009214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03E9" w:rsidRPr="009214A2" w:rsidRDefault="005E03E9" w:rsidP="00A86E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ціннісна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пропозиція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цільова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аудиторія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Маркетингові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маркетинговий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  <w:p w:rsidR="005E03E9" w:rsidRPr="00A86EF2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Міститься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вичерпна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стосовно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того </w:t>
            </w:r>
            <w:r w:rsidRPr="00B159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чому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полягає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унікальна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ціннісна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пропозиція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, яка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цільова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аудиторія</w:t>
            </w:r>
            <w:proofErr w:type="spellEnd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продукту/</w:t>
            </w:r>
            <w:proofErr w:type="spellStart"/>
            <w:r w:rsidRPr="00B1598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послуги</w:t>
            </w:r>
            <w:proofErr w:type="spellEnd"/>
          </w:p>
        </w:tc>
        <w:tc>
          <w:tcPr>
            <w:tcW w:w="3037" w:type="dxa"/>
          </w:tcPr>
          <w:p w:rsidR="005E03E9" w:rsidRPr="009214A2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03E9" w:rsidTr="00A86EF2">
        <w:tc>
          <w:tcPr>
            <w:tcW w:w="664" w:type="dxa"/>
          </w:tcPr>
          <w:p w:rsidR="005E03E9" w:rsidRPr="00A86EF2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1.2.</w:t>
            </w:r>
          </w:p>
        </w:tc>
        <w:tc>
          <w:tcPr>
            <w:tcW w:w="2325" w:type="dxa"/>
          </w:tcPr>
          <w:p w:rsidR="005E03E9" w:rsidRPr="00A86EF2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u w:val="single"/>
              </w:rPr>
            </w:pPr>
            <w:r w:rsidRPr="00B1598A">
              <w:rPr>
                <w:rFonts w:ascii="Times New Roman" w:hAnsi="Times New Roman"/>
                <w:sz w:val="24"/>
              </w:rPr>
              <w:t xml:space="preserve">Потреби в </w:t>
            </w:r>
            <w:proofErr w:type="spellStart"/>
            <w:r w:rsidRPr="00B1598A">
              <w:rPr>
                <w:rFonts w:ascii="Times New Roman" w:hAnsi="Times New Roman"/>
                <w:sz w:val="24"/>
              </w:rPr>
              <w:t>персоналі</w:t>
            </w:r>
            <w:proofErr w:type="spellEnd"/>
            <w:r w:rsidRPr="00B1598A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</w:rPr>
              <w:t xml:space="preserve"> на фонд оплати </w:t>
            </w:r>
            <w:proofErr w:type="spellStart"/>
            <w:r w:rsidRPr="00B1598A">
              <w:rPr>
                <w:rFonts w:ascii="Times New Roman" w:hAnsi="Times New Roman"/>
                <w:sz w:val="24"/>
              </w:rPr>
              <w:t>праці</w:t>
            </w:r>
            <w:proofErr w:type="spellEnd"/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Кількість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кваліфікація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персоналу,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який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необхідний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проведення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діяльності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5E03E9" w:rsidRPr="00B77313" w:rsidRDefault="005E03E9" w:rsidP="005E03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фонд оплати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праці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037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03E9" w:rsidRPr="00A86EF2" w:rsidTr="00A86EF2">
        <w:tc>
          <w:tcPr>
            <w:tcW w:w="664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1.3.</w:t>
            </w:r>
          </w:p>
        </w:tc>
        <w:tc>
          <w:tcPr>
            <w:tcW w:w="2325" w:type="dxa"/>
          </w:tcPr>
          <w:p w:rsidR="005E03E9" w:rsidRPr="00B1598A" w:rsidRDefault="005E03E9" w:rsidP="00A86EF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6EF2">
              <w:rPr>
                <w:rFonts w:ascii="Times New Roman" w:hAnsi="Times New Roman"/>
                <w:sz w:val="24"/>
                <w:u w:val="single"/>
              </w:rPr>
              <w:t xml:space="preserve">План </w:t>
            </w:r>
            <w:proofErr w:type="spellStart"/>
            <w:r w:rsidRPr="00A86EF2">
              <w:rPr>
                <w:rFonts w:ascii="Times New Roman" w:hAnsi="Times New Roman"/>
                <w:sz w:val="24"/>
                <w:u w:val="single"/>
              </w:rPr>
              <w:t>продажів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E03E9" w:rsidRPr="00A86EF2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плану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продажів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>/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виробництва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/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об’єму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послуг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які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планується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надавати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.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Обов’язково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повинно бути наведена детальна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аргументація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наведених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планів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. 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контрагентів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яким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планується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реалізовувати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товари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/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послуги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(в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разі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наявності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надаються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договори/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проекти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u w:val="single"/>
              </w:rPr>
              <w:t>договорів</w:t>
            </w:r>
            <w:proofErr w:type="spellEnd"/>
            <w:r w:rsidRPr="00B1598A">
              <w:rPr>
                <w:rFonts w:ascii="Times New Roman" w:hAnsi="Times New Roman"/>
                <w:sz w:val="24"/>
                <w:u w:val="single"/>
              </w:rPr>
              <w:t>).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продажів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об’єму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надавати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аргументацією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3E9" w:rsidRPr="00A86EF2" w:rsidRDefault="005E03E9" w:rsidP="005E03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покупців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договори).</w:t>
            </w:r>
          </w:p>
        </w:tc>
        <w:tc>
          <w:tcPr>
            <w:tcW w:w="3037" w:type="dxa"/>
          </w:tcPr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Зазначаються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очікувані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обсяги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продажу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найбільш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важливи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елементом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усіх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фінансових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показників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, т.к. є</w:t>
            </w:r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основою, на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якій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будуються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всі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подальші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фінансові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розрахунки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Обґрунтування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очікуваних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обсягів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продажу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повинен бути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економічно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обґрунтовані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). </w:t>
            </w:r>
          </w:p>
          <w:p w:rsidR="005E03E9" w:rsidRPr="00B77313" w:rsidRDefault="005E03E9" w:rsidP="00A86EF2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Необхідно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давати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чіткі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пояснення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припущень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на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яких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ґрунтується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прогнозування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обсягів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продажу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чому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такі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припущення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ґрунтуються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</w:tc>
      </w:tr>
      <w:tr w:rsidR="005E03E9" w:rsidTr="00A86EF2">
        <w:tc>
          <w:tcPr>
            <w:tcW w:w="664" w:type="dxa"/>
          </w:tcPr>
          <w:p w:rsidR="005E03E9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1.4.</w:t>
            </w:r>
          </w:p>
        </w:tc>
        <w:tc>
          <w:tcPr>
            <w:tcW w:w="2325" w:type="dxa"/>
          </w:tcPr>
          <w:p w:rsidR="005E03E9" w:rsidRPr="00B1598A" w:rsidRDefault="005E03E9" w:rsidP="00A86EF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розрахунку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собівартості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продукції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3E9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Калькуляція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собівартості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одиницю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(товару/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постачальників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/ де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lastRenderedPageBreak/>
              <w:t>планується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закупки ( 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надаються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договори/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037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03E9" w:rsidTr="00A86EF2">
        <w:tc>
          <w:tcPr>
            <w:tcW w:w="664" w:type="dxa"/>
          </w:tcPr>
          <w:p w:rsidR="005E03E9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1.5.</w:t>
            </w:r>
          </w:p>
        </w:tc>
        <w:tc>
          <w:tcPr>
            <w:tcW w:w="2325" w:type="dxa"/>
          </w:tcPr>
          <w:p w:rsidR="005E03E9" w:rsidRPr="008C2EDE" w:rsidRDefault="005E03E9" w:rsidP="00A86EF2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постійних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EDE">
              <w:rPr>
                <w:rFonts w:ascii="Times New Roman" w:hAnsi="Times New Roman"/>
                <w:sz w:val="24"/>
                <w:szCs w:val="24"/>
              </w:rPr>
              <w:t>розрахунок</w:t>
            </w:r>
            <w:proofErr w:type="spellEnd"/>
            <w:r w:rsidRPr="008C2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03E9" w:rsidRDefault="005E03E9" w:rsidP="00A86E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складових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структури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постійних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Калькуляція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постійних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03E9" w:rsidTr="00A86EF2">
        <w:tc>
          <w:tcPr>
            <w:tcW w:w="664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1.6.</w:t>
            </w:r>
          </w:p>
        </w:tc>
        <w:tc>
          <w:tcPr>
            <w:tcW w:w="2325" w:type="dxa"/>
          </w:tcPr>
          <w:p w:rsidR="005E03E9" w:rsidRPr="00B1598A" w:rsidRDefault="005E03E9" w:rsidP="00A86EF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98A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proofErr w:type="gram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проекту (повинна бути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відображена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E03E9" w:rsidRPr="00A86EF2" w:rsidRDefault="005E03E9" w:rsidP="00A86EF2">
            <w:pPr>
              <w:ind w:left="567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опис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проекту;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проекту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модернізація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 монтаж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і доставку,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пуско-налагоджувальні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роботи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);</w:t>
            </w:r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необхідний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обіговий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капітал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(закупка товару,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сировини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витратних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матеріалів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тощо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);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адміністративні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14A2">
              <w:rPr>
                <w:rFonts w:ascii="Times New Roman" w:hAnsi="Times New Roman"/>
                <w:sz w:val="24"/>
                <w:szCs w:val="24"/>
                <w:lang w:eastAsia="ar-SA"/>
              </w:rPr>
              <w:t>інші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перелік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структура,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тощо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);</w:t>
            </w:r>
          </w:p>
          <w:p w:rsidR="005E03E9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прогноз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виходу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бізнесу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>самоокупність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after="0" w:line="240" w:lineRule="auto"/>
              <w:ind w:left="139" w:hanging="7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проекту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власної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).  </w:t>
            </w:r>
          </w:p>
        </w:tc>
        <w:tc>
          <w:tcPr>
            <w:tcW w:w="3037" w:type="dxa"/>
          </w:tcPr>
          <w:p w:rsidR="005E03E9" w:rsidRDefault="005E03E9" w:rsidP="00A86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03E9" w:rsidTr="00A86EF2">
        <w:tc>
          <w:tcPr>
            <w:tcW w:w="664" w:type="dxa"/>
          </w:tcPr>
          <w:p w:rsidR="005E03E9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1.7.</w:t>
            </w:r>
          </w:p>
        </w:tc>
        <w:tc>
          <w:tcPr>
            <w:tcW w:w="2325" w:type="dxa"/>
          </w:tcPr>
          <w:p w:rsidR="005E03E9" w:rsidRPr="00B1598A" w:rsidRDefault="005E03E9" w:rsidP="00A86E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Фінансові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проекту</w:t>
            </w:r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надається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форматі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9" w:type="dxa"/>
          </w:tcPr>
          <w:p w:rsidR="005E03E9" w:rsidRPr="00B1598A" w:rsidRDefault="005E03E9" w:rsidP="005E03E9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19"/>
                <w:tab w:val="left" w:pos="284"/>
              </w:tabs>
              <w:spacing w:after="0"/>
              <w:ind w:left="11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25F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кредитування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помісячно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, поквартально на 2-й та </w:t>
            </w:r>
            <w:proofErr w:type="spellStart"/>
            <w:r w:rsidRPr="00CD25F9">
              <w:rPr>
                <w:rFonts w:ascii="Times New Roman" w:hAnsi="Times New Roman"/>
                <w:sz w:val="24"/>
                <w:szCs w:val="24"/>
              </w:rPr>
              <w:t>наступні</w:t>
            </w:r>
            <w:proofErr w:type="spellEnd"/>
            <w:r w:rsidRPr="00CD25F9">
              <w:rPr>
                <w:rFonts w:ascii="Times New Roman" w:hAnsi="Times New Roman"/>
                <w:sz w:val="24"/>
                <w:szCs w:val="24"/>
              </w:rPr>
              <w:t xml:space="preserve"> роки).</w:t>
            </w:r>
          </w:p>
          <w:p w:rsidR="005E03E9" w:rsidRPr="00B1598A" w:rsidRDefault="005E03E9" w:rsidP="005E03E9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19"/>
                <w:tab w:val="left" w:pos="284"/>
              </w:tabs>
              <w:spacing w:after="0"/>
              <w:ind w:left="11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прогнозний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Сash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кредитування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помісячно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, поквартально на 2-й та </w:t>
            </w:r>
            <w:proofErr w:type="spellStart"/>
            <w:r w:rsidRPr="00386DCE">
              <w:rPr>
                <w:rFonts w:ascii="Times New Roman" w:hAnsi="Times New Roman"/>
                <w:sz w:val="24"/>
                <w:szCs w:val="24"/>
              </w:rPr>
              <w:t>наступні</w:t>
            </w:r>
            <w:proofErr w:type="spellEnd"/>
            <w:r w:rsidRPr="00386DCE">
              <w:rPr>
                <w:rFonts w:ascii="Times New Roman" w:hAnsi="Times New Roman"/>
                <w:sz w:val="24"/>
                <w:szCs w:val="24"/>
              </w:rPr>
              <w:t xml:space="preserve"> роки)</w:t>
            </w:r>
            <w:r w:rsidRPr="00A86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86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характеризує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очікуваних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фірми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певний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Передбачає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якої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поступово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відраховуються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різні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результаті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обчислюються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валовий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операційний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чистий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складається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певній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послідовності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(рекомендовано).</w:t>
            </w:r>
          </w:p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обсягу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включаючи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валових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03E9" w:rsidRPr="00B1598A" w:rsidRDefault="005E03E9" w:rsidP="00A86EF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A">
              <w:rPr>
                <w:rFonts w:ascii="Times New Roman" w:hAnsi="Times New Roman"/>
                <w:sz w:val="24"/>
                <w:szCs w:val="24"/>
              </w:rPr>
              <w:t xml:space="preserve">- план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собівартості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включаючи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прямі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сировина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) і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постійні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</w:p>
          <w:p w:rsidR="005E03E9" w:rsidRPr="00A86EF2" w:rsidRDefault="005E03E9" w:rsidP="00A86EF2">
            <w:pPr>
              <w:tabs>
                <w:tab w:val="left" w:pos="0"/>
                <w:tab w:val="left" w:pos="567"/>
              </w:tabs>
              <w:jc w:val="both"/>
            </w:pPr>
            <w:r w:rsidRPr="00B1598A">
              <w:rPr>
                <w:rFonts w:ascii="Times New Roman" w:hAnsi="Times New Roman"/>
                <w:sz w:val="24"/>
                <w:szCs w:val="24"/>
              </w:rPr>
              <w:t xml:space="preserve">- план з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податкових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виплат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режиму,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B1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98A">
              <w:rPr>
                <w:rFonts w:ascii="Times New Roman" w:hAnsi="Times New Roman"/>
                <w:sz w:val="24"/>
                <w:szCs w:val="24"/>
              </w:rPr>
              <w:t>оподаткування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03E9" w:rsidRDefault="005E03E9" w:rsidP="005E03E9">
      <w:pPr>
        <w:pStyle w:val="a3"/>
        <w:spacing w:after="0"/>
        <w:ind w:left="720"/>
        <w:rPr>
          <w:rFonts w:ascii="Times New Roman" w:hAnsi="Times New Roman"/>
          <w:sz w:val="24"/>
          <w:szCs w:val="24"/>
          <w:lang w:val="uk-UA"/>
        </w:rPr>
      </w:pPr>
    </w:p>
    <w:sectPr w:rsidR="005E03E9" w:rsidSect="00387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D31"/>
    <w:multiLevelType w:val="hybridMultilevel"/>
    <w:tmpl w:val="B2F27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E37"/>
    <w:multiLevelType w:val="hybridMultilevel"/>
    <w:tmpl w:val="CBBC9B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6E5670"/>
    <w:multiLevelType w:val="hybridMultilevel"/>
    <w:tmpl w:val="A5680852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9C7524"/>
    <w:multiLevelType w:val="hybridMultilevel"/>
    <w:tmpl w:val="59D809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3DDD"/>
    <w:multiLevelType w:val="hybridMultilevel"/>
    <w:tmpl w:val="195AF9F8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87312F"/>
    <w:multiLevelType w:val="multilevel"/>
    <w:tmpl w:val="1D02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3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6" w15:restartNumberingAfterBreak="0">
    <w:nsid w:val="61234706"/>
    <w:multiLevelType w:val="hybridMultilevel"/>
    <w:tmpl w:val="C5083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905DB"/>
    <w:multiLevelType w:val="hybridMultilevel"/>
    <w:tmpl w:val="83802B2A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E9"/>
    <w:rsid w:val="00007B05"/>
    <w:rsid w:val="00387ED8"/>
    <w:rsid w:val="00513524"/>
    <w:rsid w:val="005E03E9"/>
    <w:rsid w:val="00D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4066"/>
  <w15:chartTrackingRefBased/>
  <w15:docId w15:val="{596D9C72-73D5-4084-897D-F2AD5828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E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Bullets"/>
    <w:basedOn w:val="a"/>
    <w:link w:val="a4"/>
    <w:uiPriority w:val="34"/>
    <w:qFormat/>
    <w:rsid w:val="005E03E9"/>
    <w:pPr>
      <w:ind w:left="708"/>
    </w:pPr>
  </w:style>
  <w:style w:type="character" w:customStyle="1" w:styleId="a4">
    <w:name w:val="Абзац списка Знак"/>
    <w:aliases w:val="Heading Bullet Знак,Bullets Знак"/>
    <w:link w:val="a3"/>
    <w:uiPriority w:val="34"/>
    <w:locked/>
    <w:rsid w:val="005E03E9"/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5E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Гибало Володимир Валентинович</dc:creator>
  <cp:keywords/>
  <dc:description/>
  <cp:lastModifiedBy>Черненко Вікторія Василівна</cp:lastModifiedBy>
  <cp:revision>3</cp:revision>
  <dcterms:created xsi:type="dcterms:W3CDTF">2020-01-24T14:44:00Z</dcterms:created>
  <dcterms:modified xsi:type="dcterms:W3CDTF">2020-02-05T13:49:00Z</dcterms:modified>
</cp:coreProperties>
</file>