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9" w:rsidRDefault="00750449" w:rsidP="006E5289">
      <w:pPr>
        <w:pStyle w:val="a3"/>
        <w:ind w:firstLine="708"/>
        <w:jc w:val="center"/>
        <w:rPr>
          <w:b/>
          <w:bCs/>
          <w:color w:val="FF0000"/>
          <w:u w:val="single"/>
          <w:lang w:val="uk-UA"/>
        </w:rPr>
      </w:pPr>
    </w:p>
    <w:p w:rsidR="004C176A" w:rsidRPr="006E5289" w:rsidRDefault="004C176A" w:rsidP="006E5289">
      <w:pPr>
        <w:pStyle w:val="a3"/>
        <w:ind w:firstLine="708"/>
        <w:jc w:val="center"/>
        <w:rPr>
          <w:b/>
          <w:bCs/>
          <w:color w:val="FF0000"/>
          <w:u w:val="single"/>
          <w:lang w:val="uk-UA"/>
        </w:rPr>
      </w:pPr>
      <w:r w:rsidRPr="006E5289">
        <w:rPr>
          <w:b/>
          <w:bCs/>
          <w:color w:val="FF0000"/>
          <w:u w:val="single"/>
        </w:rPr>
        <w:t xml:space="preserve">До </w:t>
      </w:r>
      <w:proofErr w:type="spellStart"/>
      <w:r w:rsidRPr="006E5289">
        <w:rPr>
          <w:b/>
          <w:bCs/>
          <w:color w:val="FF0000"/>
          <w:u w:val="single"/>
        </w:rPr>
        <w:t>уваги</w:t>
      </w:r>
      <w:proofErr w:type="spellEnd"/>
      <w:r w:rsidRPr="006E5289">
        <w:rPr>
          <w:b/>
          <w:bCs/>
          <w:color w:val="FF0000"/>
          <w:u w:val="single"/>
        </w:rPr>
        <w:t xml:space="preserve"> </w:t>
      </w:r>
      <w:r w:rsidRPr="006E5289">
        <w:rPr>
          <w:b/>
          <w:color w:val="FF0000"/>
          <w:u w:val="single"/>
          <w:lang w:val="uk-UA"/>
        </w:rPr>
        <w:t>депонентів Депозитарної установи АБ «УКРГАЗБАНК»</w:t>
      </w:r>
    </w:p>
    <w:p w:rsidR="004C176A" w:rsidRPr="004C176A" w:rsidRDefault="004C176A" w:rsidP="006E5289">
      <w:pPr>
        <w:spacing w:line="360" w:lineRule="auto"/>
        <w:ind w:firstLine="708"/>
        <w:jc w:val="both"/>
        <w:rPr>
          <w:lang w:val="uk-UA"/>
        </w:rPr>
      </w:pPr>
      <w:r w:rsidRPr="004C176A">
        <w:rPr>
          <w:lang w:val="uk-UA"/>
        </w:rPr>
        <w:t xml:space="preserve">Звертаємо Вашу увагу, що </w:t>
      </w:r>
      <w:r w:rsidRPr="004C176A">
        <w:rPr>
          <w:color w:val="000000"/>
          <w:lang w:val="uk-UA"/>
        </w:rPr>
        <w:t>Рішенням Національної комісії з цінних паперів та фондового ринку (далі – НКЦПФР) від 07 березня 2017 року №148 затверджено Порядок направлення акціонерним товариством повідомлень акціонерам через депозитарну систему України (надалі – Рішення №148), яким врегульовано питання щодо направлення акціонерним товариством повідомлень акціонерам через депозитарну систему України.</w:t>
      </w:r>
    </w:p>
    <w:p w:rsidR="004C176A" w:rsidRPr="004C176A" w:rsidRDefault="004C176A" w:rsidP="006E52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0"/>
          <w:szCs w:val="20"/>
          <w:lang w:val="uk-UA"/>
        </w:rPr>
      </w:pPr>
      <w:r w:rsidRPr="004C176A">
        <w:rPr>
          <w:color w:val="000000"/>
          <w:sz w:val="20"/>
          <w:szCs w:val="20"/>
          <w:lang w:val="uk-UA"/>
        </w:rPr>
        <w:t xml:space="preserve">Рішенням №148 внесені зміни до </w:t>
      </w:r>
      <w:r w:rsidRPr="004C176A">
        <w:rPr>
          <w:color w:val="000000"/>
          <w:sz w:val="20"/>
          <w:szCs w:val="20"/>
          <w:lang w:val="uk-UA"/>
        </w:rPr>
        <w:t xml:space="preserve">Вимог до договору про обслуговування рахунку в цінних паперах, затверджених рішенням Національної комісії з цінних паперів та фондового ринку від 06 серпня 2013 року </w:t>
      </w:r>
      <w:r>
        <w:rPr>
          <w:color w:val="000000"/>
          <w:sz w:val="20"/>
          <w:szCs w:val="20"/>
          <w:lang w:val="uk-UA"/>
        </w:rPr>
        <w:t xml:space="preserve">             №</w:t>
      </w:r>
      <w:r w:rsidRPr="004C176A">
        <w:rPr>
          <w:color w:val="000000"/>
          <w:sz w:val="20"/>
          <w:szCs w:val="20"/>
          <w:lang w:val="uk-UA"/>
        </w:rPr>
        <w:t>1412, зареєстрованих у Міністерстві юстиції України 02 вересня 2013 року за № 1502/24034 (із змінами)</w:t>
      </w:r>
      <w:r w:rsidRPr="004C176A">
        <w:rPr>
          <w:color w:val="000000"/>
          <w:sz w:val="20"/>
          <w:szCs w:val="20"/>
          <w:lang w:val="uk-UA"/>
        </w:rPr>
        <w:t>, у відповідність з якими мають бути приведені договор</w:t>
      </w:r>
      <w:r>
        <w:rPr>
          <w:color w:val="000000"/>
          <w:sz w:val="20"/>
          <w:szCs w:val="20"/>
          <w:lang w:val="uk-UA"/>
        </w:rPr>
        <w:t>и</w:t>
      </w:r>
      <w:r w:rsidRPr="004C176A">
        <w:rPr>
          <w:color w:val="000000"/>
          <w:sz w:val="20"/>
          <w:szCs w:val="20"/>
          <w:lang w:val="uk-UA"/>
        </w:rPr>
        <w:t xml:space="preserve"> про обслуговування рахунку в цінних паперах, укладених депонентами до набрання чинності Рішення №148.</w:t>
      </w:r>
    </w:p>
    <w:p w:rsidR="006E5289" w:rsidRPr="006E5289" w:rsidRDefault="006E5289" w:rsidP="006E5289">
      <w:pPr>
        <w:spacing w:line="360" w:lineRule="auto"/>
        <w:ind w:firstLine="709"/>
        <w:jc w:val="both"/>
        <w:rPr>
          <w:color w:val="000000"/>
          <w:lang w:val="uk-UA"/>
        </w:rPr>
      </w:pPr>
      <w:r w:rsidRPr="006E5289">
        <w:rPr>
          <w:color w:val="000000"/>
          <w:lang w:val="uk-UA"/>
        </w:rPr>
        <w:t xml:space="preserve">Для приведення договорів у відповідність вимогам </w:t>
      </w:r>
      <w:r w:rsidRPr="004C176A">
        <w:rPr>
          <w:color w:val="000000"/>
          <w:lang w:val="uk-UA"/>
        </w:rPr>
        <w:t>Рішення №148</w:t>
      </w:r>
      <w:r w:rsidRPr="006E5289">
        <w:rPr>
          <w:color w:val="000000"/>
          <w:lang w:val="uk-UA"/>
        </w:rPr>
        <w:t xml:space="preserve">, шляхом підписання Заяви про приєднання до умов договору  про обслуговування рахунка в цінних паперах </w:t>
      </w:r>
      <w:r>
        <w:rPr>
          <w:color w:val="000000"/>
          <w:lang w:val="uk-UA"/>
        </w:rPr>
        <w:t xml:space="preserve">, </w:t>
      </w:r>
      <w:r w:rsidRPr="006E5289">
        <w:rPr>
          <w:color w:val="000000"/>
          <w:lang w:val="uk-UA"/>
        </w:rPr>
        <w:t xml:space="preserve">необхідно звернутися за </w:t>
      </w:r>
      <w:proofErr w:type="spellStart"/>
      <w:r w:rsidRPr="006E5289">
        <w:rPr>
          <w:color w:val="000000"/>
          <w:lang w:val="uk-UA"/>
        </w:rPr>
        <w:t>адресою</w:t>
      </w:r>
      <w:proofErr w:type="spellEnd"/>
      <w:r w:rsidRPr="006E5289">
        <w:rPr>
          <w:color w:val="000000"/>
          <w:lang w:val="uk-UA"/>
        </w:rPr>
        <w:t xml:space="preserve"> Депозитарної установи</w:t>
      </w:r>
      <w:r>
        <w:rPr>
          <w:color w:val="000000"/>
          <w:lang w:val="uk-UA"/>
        </w:rPr>
        <w:t xml:space="preserve"> АБ «УКРГАЗБАНК»</w:t>
      </w:r>
      <w:r w:rsidRPr="006E5289">
        <w:rPr>
          <w:color w:val="000000"/>
          <w:lang w:val="uk-UA"/>
        </w:rPr>
        <w:t>: 01004, м. Київ, вул. Велика Васильківська, 39 або за телефоном (044) 594-11-62.</w:t>
      </w:r>
    </w:p>
    <w:p w:rsidR="006E5289" w:rsidRPr="006E5289" w:rsidRDefault="006E5289" w:rsidP="006E5289">
      <w:pPr>
        <w:spacing w:line="360" w:lineRule="auto"/>
        <w:ind w:firstLine="709"/>
        <w:jc w:val="both"/>
        <w:rPr>
          <w:color w:val="000000"/>
          <w:lang w:val="uk-UA"/>
        </w:rPr>
      </w:pPr>
      <w:r w:rsidRPr="006E5289">
        <w:rPr>
          <w:color w:val="000000"/>
          <w:lang w:val="uk-UA"/>
        </w:rPr>
        <w:t>Дякуємо за розуміння, сподіваємось на плідну співпрацю в майбутньому.</w:t>
      </w:r>
    </w:p>
    <w:p w:rsidR="006E5289" w:rsidRPr="006E5289" w:rsidRDefault="006E5289" w:rsidP="006E5289">
      <w:pPr>
        <w:spacing w:line="360" w:lineRule="auto"/>
        <w:rPr>
          <w:lang w:val="uk-UA"/>
        </w:rPr>
      </w:pPr>
    </w:p>
    <w:p w:rsidR="006E5289" w:rsidRPr="006E5289" w:rsidRDefault="006E5289" w:rsidP="006E5289"/>
    <w:p w:rsidR="006E5289" w:rsidRDefault="006E5289" w:rsidP="006E5289">
      <w:bookmarkStart w:id="0" w:name="_GoBack"/>
      <w:bookmarkEnd w:id="0"/>
    </w:p>
    <w:p w:rsidR="004C176A" w:rsidRPr="006E5289" w:rsidRDefault="004C176A" w:rsidP="006E5289"/>
    <w:sectPr w:rsidR="004C176A" w:rsidRPr="006E5289" w:rsidSect="00750449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B0"/>
    <w:rsid w:val="00303203"/>
    <w:rsid w:val="004C176A"/>
    <w:rsid w:val="004C6CB0"/>
    <w:rsid w:val="006E5289"/>
    <w:rsid w:val="00750449"/>
    <w:rsid w:val="007D5B7A"/>
    <w:rsid w:val="009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C176A"/>
    <w:rPr>
      <w:b/>
      <w:bCs/>
    </w:rPr>
  </w:style>
  <w:style w:type="table" w:styleId="a5">
    <w:name w:val="Table Grid"/>
    <w:basedOn w:val="a1"/>
    <w:uiPriority w:val="59"/>
    <w:rsid w:val="006E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7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C176A"/>
    <w:rPr>
      <w:b/>
      <w:bCs/>
    </w:rPr>
  </w:style>
  <w:style w:type="table" w:styleId="a5">
    <w:name w:val="Table Grid"/>
    <w:basedOn w:val="a1"/>
    <w:uiPriority w:val="59"/>
    <w:rsid w:val="006E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Гапієнко Наталія Костянтинівна</dc:creator>
  <cp:lastModifiedBy>Гапієнко Наталія Костянтинівна</cp:lastModifiedBy>
  <cp:revision>3</cp:revision>
  <cp:lastPrinted>2017-08-19T08:15:00Z</cp:lastPrinted>
  <dcterms:created xsi:type="dcterms:W3CDTF">2017-08-19T08:33:00Z</dcterms:created>
  <dcterms:modified xsi:type="dcterms:W3CDTF">2017-08-19T08:33:00Z</dcterms:modified>
</cp:coreProperties>
</file>