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C0D95" w14:textId="77777777" w:rsidR="00230E23" w:rsidRPr="00C561DD" w:rsidRDefault="00230E23" w:rsidP="00230E23">
      <w:pPr>
        <w:pStyle w:val="af1"/>
        <w:jc w:val="right"/>
        <w:rPr>
          <w:rFonts w:ascii="Times New Roman" w:eastAsia="Times New Roman" w:hAnsi="Times New Roman" w:cs="Times New Roman"/>
          <w:i/>
        </w:rPr>
      </w:pPr>
      <w:r w:rsidRPr="00C561DD">
        <w:rPr>
          <w:rFonts w:ascii="Times New Roman" w:eastAsia="Times New Roman" w:hAnsi="Times New Roman" w:cs="Times New Roman"/>
          <w:i/>
        </w:rPr>
        <w:t>Додаток 2</w:t>
      </w:r>
    </w:p>
    <w:p w14:paraId="4351E82B" w14:textId="77777777" w:rsidR="00230E23" w:rsidRPr="00C561DD" w:rsidRDefault="00230E23" w:rsidP="00230E23">
      <w:pPr>
        <w:pStyle w:val="af1"/>
        <w:jc w:val="right"/>
        <w:rPr>
          <w:rFonts w:ascii="Times New Roman" w:eastAsia="Times New Roman" w:hAnsi="Times New Roman" w:cs="Times New Roman"/>
          <w:i/>
        </w:rPr>
      </w:pPr>
      <w:r w:rsidRPr="00C561DD">
        <w:rPr>
          <w:rFonts w:ascii="Times New Roman" w:eastAsia="Times New Roman" w:hAnsi="Times New Roman" w:cs="Times New Roman"/>
          <w:i/>
        </w:rPr>
        <w:t>до протоколу бізнес-комітету АБ «УКРГАЗБАНК»</w:t>
      </w:r>
    </w:p>
    <w:p w14:paraId="384487B2" w14:textId="47CB9A83" w:rsidR="00230E23" w:rsidRPr="00230E23" w:rsidRDefault="00230E23" w:rsidP="00230E23">
      <w:pPr>
        <w:pStyle w:val="af1"/>
        <w:jc w:val="right"/>
        <w:rPr>
          <w:rFonts w:ascii="Times New Roman" w:eastAsia="Times New Roman" w:hAnsi="Times New Roman" w:cs="Times New Roman"/>
          <w:i/>
          <w:sz w:val="24"/>
          <w:szCs w:val="24"/>
        </w:rPr>
      </w:pPr>
      <w:r w:rsidRPr="00C561DD">
        <w:rPr>
          <w:rFonts w:ascii="Times New Roman" w:eastAsia="Times New Roman" w:hAnsi="Times New Roman" w:cs="Times New Roman"/>
          <w:i/>
        </w:rPr>
        <w:t>№</w:t>
      </w:r>
      <w:r w:rsidR="006F47F2">
        <w:rPr>
          <w:rFonts w:ascii="Times New Roman" w:eastAsia="Times New Roman" w:hAnsi="Times New Roman" w:cs="Times New Roman"/>
          <w:i/>
        </w:rPr>
        <w:t>60/1</w:t>
      </w:r>
      <w:r w:rsidRPr="00C561DD">
        <w:rPr>
          <w:rFonts w:ascii="Times New Roman" w:eastAsia="Times New Roman" w:hAnsi="Times New Roman" w:cs="Times New Roman"/>
          <w:i/>
        </w:rPr>
        <w:t xml:space="preserve"> від </w:t>
      </w:r>
      <w:r w:rsidR="006F47F2">
        <w:rPr>
          <w:rFonts w:ascii="Times New Roman" w:eastAsia="Times New Roman" w:hAnsi="Times New Roman" w:cs="Times New Roman"/>
          <w:i/>
        </w:rPr>
        <w:t>22.05</w:t>
      </w:r>
      <w:bookmarkStart w:id="0" w:name="_GoBack"/>
      <w:bookmarkEnd w:id="0"/>
      <w:r w:rsidR="00E570D5" w:rsidRPr="00C561DD">
        <w:rPr>
          <w:rFonts w:ascii="Times New Roman" w:eastAsia="Times New Roman" w:hAnsi="Times New Roman" w:cs="Times New Roman"/>
          <w:i/>
        </w:rPr>
        <w:t>.2025</w:t>
      </w:r>
    </w:p>
    <w:p w14:paraId="15016268" w14:textId="77777777" w:rsidR="00230E23" w:rsidRDefault="00230E23" w:rsidP="006861A2">
      <w:pPr>
        <w:spacing w:after="0" w:line="240" w:lineRule="auto"/>
        <w:ind w:left="-284" w:right="-144"/>
        <w:jc w:val="right"/>
        <w:rPr>
          <w:rFonts w:ascii="Times New Roman" w:eastAsia="Times New Roman" w:hAnsi="Times New Roman" w:cs="Times New Roman"/>
          <w:i/>
          <w:sz w:val="21"/>
          <w:szCs w:val="21"/>
        </w:rPr>
      </w:pPr>
    </w:p>
    <w:p w14:paraId="64A40B59" w14:textId="43F47A37" w:rsidR="00526958" w:rsidRPr="00B447E9" w:rsidRDefault="009C1F42" w:rsidP="006861A2">
      <w:pPr>
        <w:spacing w:after="0" w:line="240" w:lineRule="auto"/>
        <w:ind w:left="-284" w:right="-144"/>
        <w:jc w:val="right"/>
        <w:rPr>
          <w:rFonts w:ascii="Times New Roman" w:eastAsia="Times New Roman" w:hAnsi="Times New Roman" w:cs="Times New Roman"/>
          <w:i/>
          <w:sz w:val="21"/>
          <w:szCs w:val="21"/>
        </w:rPr>
      </w:pPr>
      <w:r>
        <w:rPr>
          <w:b/>
          <w:noProof/>
          <w:sz w:val="24"/>
          <w:szCs w:val="24"/>
          <w:lang w:eastAsia="uk-UA"/>
        </w:rPr>
        <w:drawing>
          <wp:inline distT="0" distB="0" distL="0" distR="0" wp14:anchorId="1EE2FC47" wp14:editId="3E0834D2">
            <wp:extent cx="196850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0" cy="438150"/>
                    </a:xfrm>
                    <a:prstGeom prst="rect">
                      <a:avLst/>
                    </a:prstGeom>
                    <a:noFill/>
                    <a:ln>
                      <a:noFill/>
                    </a:ln>
                  </pic:spPr>
                </pic:pic>
              </a:graphicData>
            </a:graphic>
          </wp:inline>
        </w:drawing>
      </w:r>
    </w:p>
    <w:p w14:paraId="04543AA4" w14:textId="1D75AB75" w:rsidR="00E4345B" w:rsidRPr="00C561DD" w:rsidRDefault="00E4345B" w:rsidP="007825C0">
      <w:pPr>
        <w:spacing w:after="0" w:line="240" w:lineRule="auto"/>
        <w:ind w:left="-426" w:right="-144"/>
        <w:jc w:val="center"/>
        <w:rPr>
          <w:rFonts w:ascii="Times New Roman" w:hAnsi="Times New Roman" w:cs="Times New Roman"/>
          <w:b/>
          <w:sz w:val="26"/>
          <w:szCs w:val="26"/>
        </w:rPr>
      </w:pPr>
      <w:r w:rsidRPr="00C561DD">
        <w:rPr>
          <w:rFonts w:ascii="Times New Roman" w:eastAsia="Times New Roman" w:hAnsi="Times New Roman" w:cs="Times New Roman"/>
          <w:i/>
          <w:sz w:val="26"/>
          <w:szCs w:val="26"/>
        </w:rPr>
        <w:t>П</w:t>
      </w:r>
      <w:r w:rsidR="00243732" w:rsidRPr="00C561DD">
        <w:rPr>
          <w:rFonts w:ascii="Times New Roman" w:eastAsia="Times New Roman" w:hAnsi="Times New Roman" w:cs="Times New Roman"/>
          <w:i/>
          <w:sz w:val="26"/>
          <w:szCs w:val="26"/>
        </w:rPr>
        <w:t>ублічна п</w:t>
      </w:r>
      <w:r w:rsidRPr="00C561DD">
        <w:rPr>
          <w:rFonts w:ascii="Times New Roman" w:eastAsia="Times New Roman" w:hAnsi="Times New Roman" w:cs="Times New Roman"/>
          <w:i/>
          <w:sz w:val="26"/>
          <w:szCs w:val="26"/>
        </w:rPr>
        <w:t>ропозиція на укладання</w:t>
      </w:r>
      <w:r w:rsidRPr="00C561DD">
        <w:rPr>
          <w:rFonts w:ascii="Times New Roman" w:hAnsi="Times New Roman" w:cs="Times New Roman"/>
          <w:b/>
          <w:sz w:val="26"/>
          <w:szCs w:val="26"/>
        </w:rPr>
        <w:t xml:space="preserve"> </w:t>
      </w:r>
    </w:p>
    <w:p w14:paraId="4265F3ED" w14:textId="77777777" w:rsidR="00243732" w:rsidRPr="00C561DD" w:rsidRDefault="00645334" w:rsidP="007825C0">
      <w:pPr>
        <w:spacing w:after="0" w:line="240" w:lineRule="auto"/>
        <w:ind w:left="-426" w:right="-144"/>
        <w:jc w:val="center"/>
        <w:rPr>
          <w:rFonts w:ascii="Times New Roman" w:hAnsi="Times New Roman" w:cs="Times New Roman"/>
          <w:b/>
          <w:sz w:val="26"/>
          <w:szCs w:val="26"/>
        </w:rPr>
      </w:pPr>
      <w:r w:rsidRPr="00C561DD">
        <w:rPr>
          <w:rFonts w:ascii="Times New Roman" w:hAnsi="Times New Roman" w:cs="Times New Roman"/>
          <w:b/>
          <w:sz w:val="26"/>
          <w:szCs w:val="26"/>
        </w:rPr>
        <w:t>Догов</w:t>
      </w:r>
      <w:r w:rsidR="00E4345B" w:rsidRPr="00C561DD">
        <w:rPr>
          <w:rFonts w:ascii="Times New Roman" w:hAnsi="Times New Roman" w:cs="Times New Roman"/>
          <w:b/>
          <w:sz w:val="26"/>
          <w:szCs w:val="26"/>
        </w:rPr>
        <w:t>о</w:t>
      </w:r>
      <w:r w:rsidRPr="00C561DD">
        <w:rPr>
          <w:rFonts w:ascii="Times New Roman" w:hAnsi="Times New Roman" w:cs="Times New Roman"/>
          <w:b/>
          <w:sz w:val="26"/>
          <w:szCs w:val="26"/>
        </w:rPr>
        <w:t>р</w:t>
      </w:r>
      <w:r w:rsidR="00E4345B" w:rsidRPr="00C561DD">
        <w:rPr>
          <w:rFonts w:ascii="Times New Roman" w:hAnsi="Times New Roman" w:cs="Times New Roman"/>
          <w:b/>
          <w:sz w:val="26"/>
          <w:szCs w:val="26"/>
        </w:rPr>
        <w:t>у</w:t>
      </w:r>
      <w:r w:rsidRPr="00C561DD">
        <w:rPr>
          <w:rFonts w:ascii="Times New Roman" w:hAnsi="Times New Roman" w:cs="Times New Roman"/>
          <w:b/>
          <w:sz w:val="26"/>
          <w:szCs w:val="26"/>
        </w:rPr>
        <w:t xml:space="preserve"> про надання платіжних послуг</w:t>
      </w:r>
      <w:r w:rsidR="00243732" w:rsidRPr="00C561DD">
        <w:rPr>
          <w:rFonts w:ascii="Times New Roman" w:hAnsi="Times New Roman" w:cs="Times New Roman"/>
          <w:b/>
          <w:sz w:val="26"/>
          <w:szCs w:val="26"/>
        </w:rPr>
        <w:t xml:space="preserve"> </w:t>
      </w:r>
    </w:p>
    <w:p w14:paraId="2E5A48DF" w14:textId="7FC84E04" w:rsidR="00F93CA6" w:rsidRPr="00C561DD" w:rsidRDefault="00243732" w:rsidP="007825C0">
      <w:pPr>
        <w:spacing w:after="0" w:line="240" w:lineRule="auto"/>
        <w:ind w:left="-426" w:right="-144"/>
        <w:jc w:val="center"/>
        <w:rPr>
          <w:rFonts w:ascii="Times New Roman" w:hAnsi="Times New Roman" w:cs="Times New Roman"/>
          <w:b/>
          <w:sz w:val="26"/>
          <w:szCs w:val="26"/>
        </w:rPr>
      </w:pPr>
      <w:r w:rsidRPr="00C561DD">
        <w:rPr>
          <w:rFonts w:ascii="Times New Roman" w:hAnsi="Times New Roman" w:cs="Times New Roman"/>
          <w:b/>
          <w:sz w:val="26"/>
          <w:szCs w:val="26"/>
        </w:rPr>
        <w:t>(приймання готівкових платежів)</w:t>
      </w:r>
    </w:p>
    <w:p w14:paraId="58AA5BB1" w14:textId="77777777" w:rsidR="00F01C49" w:rsidRPr="00B447E9" w:rsidRDefault="00F01C49" w:rsidP="006861A2">
      <w:pPr>
        <w:spacing w:after="0" w:line="240" w:lineRule="auto"/>
        <w:ind w:left="-284" w:right="-144"/>
        <w:jc w:val="center"/>
        <w:rPr>
          <w:rFonts w:ascii="Times New Roman" w:hAnsi="Times New Roman" w:cs="Times New Roman"/>
          <w:b/>
        </w:rPr>
      </w:pPr>
    </w:p>
    <w:p w14:paraId="1A8C767C" w14:textId="78B3D20D" w:rsidR="00F01C49" w:rsidRPr="00C561DD" w:rsidRDefault="00F01C49" w:rsidP="006861A2">
      <w:pPr>
        <w:pStyle w:val="af1"/>
        <w:ind w:left="-284" w:right="-144"/>
        <w:jc w:val="both"/>
        <w:rPr>
          <w:rFonts w:ascii="Times New Roman" w:hAnsi="Times New Roman" w:cs="Times New Roman"/>
          <w:sz w:val="24"/>
          <w:szCs w:val="24"/>
        </w:rPr>
      </w:pPr>
      <w:r w:rsidRPr="00C561DD">
        <w:rPr>
          <w:rFonts w:ascii="Times New Roman" w:hAnsi="Times New Roman" w:cs="Times New Roman"/>
          <w:b/>
          <w:sz w:val="24"/>
          <w:szCs w:val="24"/>
        </w:rPr>
        <w:t>ПУБЛІЧНЕ АКЦІОНЕРНЕ ТОВАРИСТВО АКЦІОНЕРНИЙ БАНК «УКРГАЗБАНК»</w:t>
      </w:r>
      <w:r w:rsidRPr="00C561DD">
        <w:rPr>
          <w:rFonts w:ascii="Times New Roman" w:hAnsi="Times New Roman" w:cs="Times New Roman"/>
          <w:sz w:val="24"/>
          <w:szCs w:val="24"/>
        </w:rPr>
        <w:t xml:space="preserve">, зареєстрований платником податку на прибуток за базовою (основною) ставкою відповідно п.136.1 ст.136 розділу ІІІ Податкового кодексу України (далі </w:t>
      </w:r>
      <w:r w:rsidR="00853164" w:rsidRPr="00C561DD">
        <w:rPr>
          <w:rFonts w:ascii="Times New Roman" w:hAnsi="Times New Roman" w:cs="Times New Roman"/>
          <w:sz w:val="24"/>
          <w:szCs w:val="24"/>
        </w:rPr>
        <w:t>по</w:t>
      </w:r>
      <w:r w:rsidRPr="00C561DD">
        <w:rPr>
          <w:rFonts w:ascii="Times New Roman" w:hAnsi="Times New Roman" w:cs="Times New Roman"/>
          <w:sz w:val="24"/>
          <w:szCs w:val="24"/>
        </w:rPr>
        <w:t xml:space="preserve"> текст</w:t>
      </w:r>
      <w:r w:rsidR="00853164" w:rsidRPr="00C561DD">
        <w:rPr>
          <w:rFonts w:ascii="Times New Roman" w:hAnsi="Times New Roman" w:cs="Times New Roman"/>
          <w:sz w:val="24"/>
          <w:szCs w:val="24"/>
        </w:rPr>
        <w:t>у</w:t>
      </w:r>
      <w:r w:rsidRPr="00C561DD">
        <w:rPr>
          <w:rFonts w:ascii="Times New Roman" w:hAnsi="Times New Roman" w:cs="Times New Roman"/>
          <w:sz w:val="24"/>
          <w:szCs w:val="24"/>
        </w:rPr>
        <w:t xml:space="preserve"> – Банк) відповідно до ст. 641 Цивільного кодексу України оголошує </w:t>
      </w:r>
      <w:r w:rsidR="00243732" w:rsidRPr="00C561DD">
        <w:rPr>
          <w:rFonts w:ascii="Times New Roman" w:hAnsi="Times New Roman" w:cs="Times New Roman"/>
          <w:sz w:val="24"/>
          <w:szCs w:val="24"/>
        </w:rPr>
        <w:t xml:space="preserve">публічну </w:t>
      </w:r>
      <w:r w:rsidRPr="00C561DD">
        <w:rPr>
          <w:rFonts w:ascii="Times New Roman" w:hAnsi="Times New Roman" w:cs="Times New Roman"/>
          <w:sz w:val="24"/>
          <w:szCs w:val="24"/>
        </w:rPr>
        <w:t>пропозицію на укладання Договору про надання платіжних послуг</w:t>
      </w:r>
      <w:r w:rsidR="00243732" w:rsidRPr="00C561DD">
        <w:rPr>
          <w:rFonts w:ascii="Times New Roman" w:hAnsi="Times New Roman" w:cs="Times New Roman"/>
          <w:sz w:val="24"/>
          <w:szCs w:val="24"/>
        </w:rPr>
        <w:t>, а саме</w:t>
      </w:r>
      <w:r w:rsidRPr="00C561DD">
        <w:rPr>
          <w:rFonts w:ascii="Times New Roman" w:hAnsi="Times New Roman" w:cs="Times New Roman"/>
          <w:sz w:val="24"/>
          <w:szCs w:val="24"/>
        </w:rPr>
        <w:t xml:space="preserve"> </w:t>
      </w:r>
      <w:r w:rsidR="00DB4614" w:rsidRPr="00C561DD">
        <w:rPr>
          <w:rFonts w:ascii="Times New Roman" w:hAnsi="Times New Roman" w:cs="Times New Roman"/>
          <w:b/>
          <w:sz w:val="24"/>
          <w:szCs w:val="24"/>
        </w:rPr>
        <w:t>приймання готівкових платежів через каси відділень Банку</w:t>
      </w:r>
      <w:r w:rsidRPr="00C561DD">
        <w:rPr>
          <w:rFonts w:ascii="Times New Roman" w:hAnsi="Times New Roman" w:cs="Times New Roman"/>
          <w:sz w:val="24"/>
          <w:szCs w:val="24"/>
        </w:rPr>
        <w:t xml:space="preserve">. </w:t>
      </w:r>
    </w:p>
    <w:p w14:paraId="19AA3D14" w14:textId="288DF89E" w:rsidR="00F01C49" w:rsidRPr="00C561DD" w:rsidRDefault="00F01C49" w:rsidP="006861A2">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Банк, діючи на підставі ст. 641 та ст. 644 Цивільного кодексу України, звертається з цією </w:t>
      </w:r>
      <w:r w:rsidR="00243732" w:rsidRPr="00C561DD">
        <w:rPr>
          <w:rFonts w:ascii="Times New Roman" w:hAnsi="Times New Roman" w:cs="Times New Roman"/>
          <w:sz w:val="24"/>
          <w:szCs w:val="24"/>
        </w:rPr>
        <w:t xml:space="preserve">публічною </w:t>
      </w:r>
      <w:r w:rsidR="00DB4614" w:rsidRPr="00C561DD">
        <w:rPr>
          <w:rFonts w:ascii="Times New Roman" w:hAnsi="Times New Roman" w:cs="Times New Roman"/>
          <w:sz w:val="24"/>
          <w:szCs w:val="24"/>
        </w:rPr>
        <w:t>пропозицією на укладання Договору про надання платіжних послуг</w:t>
      </w:r>
      <w:r w:rsidRPr="00C561DD">
        <w:rPr>
          <w:rFonts w:ascii="Times New Roman" w:hAnsi="Times New Roman" w:cs="Times New Roman"/>
          <w:sz w:val="24"/>
          <w:szCs w:val="24"/>
        </w:rPr>
        <w:t xml:space="preserve"> </w:t>
      </w:r>
      <w:r w:rsidR="00853164" w:rsidRPr="00C561DD">
        <w:rPr>
          <w:rFonts w:ascii="Times New Roman" w:hAnsi="Times New Roman" w:cs="Times New Roman"/>
          <w:sz w:val="24"/>
          <w:szCs w:val="24"/>
        </w:rPr>
        <w:t xml:space="preserve">(далі по тексту – Договір) </w:t>
      </w:r>
      <w:r w:rsidRPr="00C561DD">
        <w:rPr>
          <w:rFonts w:ascii="Times New Roman" w:hAnsi="Times New Roman" w:cs="Times New Roman"/>
          <w:sz w:val="24"/>
          <w:szCs w:val="24"/>
        </w:rPr>
        <w:t xml:space="preserve">та бере на себе зобов’язання перед </w:t>
      </w:r>
      <w:r w:rsidR="00E97075" w:rsidRPr="00C561DD">
        <w:rPr>
          <w:rFonts w:ascii="Times New Roman" w:hAnsi="Times New Roman" w:cs="Times New Roman"/>
          <w:sz w:val="24"/>
          <w:szCs w:val="24"/>
        </w:rPr>
        <w:t xml:space="preserve">користувачами платіжних послуг </w:t>
      </w:r>
      <w:r w:rsidR="00CC2765" w:rsidRPr="00C561DD">
        <w:rPr>
          <w:rFonts w:ascii="Times New Roman" w:hAnsi="Times New Roman" w:cs="Times New Roman"/>
          <w:sz w:val="24"/>
          <w:szCs w:val="24"/>
        </w:rPr>
        <w:t>(</w:t>
      </w:r>
      <w:r w:rsidR="00E97075" w:rsidRPr="00C561DD">
        <w:rPr>
          <w:rFonts w:ascii="Times New Roman" w:hAnsi="Times New Roman" w:cs="Times New Roman"/>
          <w:sz w:val="24"/>
          <w:szCs w:val="24"/>
        </w:rPr>
        <w:t xml:space="preserve">далі за текстом - </w:t>
      </w:r>
      <w:r w:rsidR="00CC2765" w:rsidRPr="00C561DD">
        <w:rPr>
          <w:rFonts w:ascii="Times New Roman" w:hAnsi="Times New Roman" w:cs="Times New Roman"/>
          <w:sz w:val="24"/>
          <w:szCs w:val="24"/>
        </w:rPr>
        <w:t>Платниками)</w:t>
      </w:r>
      <w:r w:rsidRPr="00C561DD">
        <w:rPr>
          <w:rFonts w:ascii="Times New Roman" w:hAnsi="Times New Roman" w:cs="Times New Roman"/>
          <w:sz w:val="24"/>
          <w:szCs w:val="24"/>
        </w:rPr>
        <w:t xml:space="preserve">, які її приймуть (акцептують), надавати </w:t>
      </w:r>
      <w:r w:rsidR="0054487C" w:rsidRPr="00C561DD">
        <w:rPr>
          <w:rFonts w:ascii="Times New Roman" w:hAnsi="Times New Roman" w:cs="Times New Roman"/>
          <w:sz w:val="24"/>
          <w:szCs w:val="24"/>
        </w:rPr>
        <w:t>платіжні</w:t>
      </w:r>
      <w:r w:rsidRPr="00C561DD">
        <w:rPr>
          <w:rFonts w:ascii="Times New Roman" w:hAnsi="Times New Roman" w:cs="Times New Roman"/>
          <w:sz w:val="24"/>
          <w:szCs w:val="24"/>
        </w:rPr>
        <w:t xml:space="preserve"> послуги </w:t>
      </w:r>
      <w:r w:rsidR="00DB4614" w:rsidRPr="00C561DD">
        <w:rPr>
          <w:rFonts w:ascii="Times New Roman" w:hAnsi="Times New Roman" w:cs="Times New Roman"/>
          <w:sz w:val="24"/>
          <w:szCs w:val="24"/>
        </w:rPr>
        <w:t xml:space="preserve">з приймання готівкових платежів </w:t>
      </w:r>
      <w:r w:rsidR="00574FC9" w:rsidRPr="00C561DD">
        <w:rPr>
          <w:rFonts w:ascii="Times New Roman" w:hAnsi="Times New Roman" w:cs="Times New Roman"/>
          <w:sz w:val="24"/>
          <w:szCs w:val="24"/>
        </w:rPr>
        <w:t xml:space="preserve">через каси відділень </w:t>
      </w:r>
      <w:r w:rsidR="00DF2B06" w:rsidRPr="00C561DD">
        <w:rPr>
          <w:rFonts w:ascii="Times New Roman" w:hAnsi="Times New Roman" w:cs="Times New Roman"/>
          <w:sz w:val="24"/>
          <w:szCs w:val="24"/>
        </w:rPr>
        <w:t>Б</w:t>
      </w:r>
      <w:r w:rsidR="00574FC9" w:rsidRPr="00C561DD">
        <w:rPr>
          <w:rFonts w:ascii="Times New Roman" w:hAnsi="Times New Roman" w:cs="Times New Roman"/>
          <w:sz w:val="24"/>
          <w:szCs w:val="24"/>
        </w:rPr>
        <w:t xml:space="preserve">анку </w:t>
      </w:r>
      <w:r w:rsidRPr="00C561DD">
        <w:rPr>
          <w:rFonts w:ascii="Times New Roman" w:hAnsi="Times New Roman" w:cs="Times New Roman"/>
          <w:sz w:val="24"/>
          <w:szCs w:val="24"/>
        </w:rPr>
        <w:t xml:space="preserve">в порядку та на умовах, передбачених </w:t>
      </w:r>
      <w:r w:rsidR="00862B75" w:rsidRPr="00C561DD">
        <w:rPr>
          <w:rFonts w:ascii="Times New Roman" w:hAnsi="Times New Roman" w:cs="Times New Roman"/>
          <w:sz w:val="24"/>
          <w:szCs w:val="24"/>
        </w:rPr>
        <w:t xml:space="preserve">цим </w:t>
      </w:r>
      <w:r w:rsidR="00DB4614" w:rsidRPr="00C561DD">
        <w:rPr>
          <w:rFonts w:ascii="Times New Roman" w:hAnsi="Times New Roman" w:cs="Times New Roman"/>
          <w:sz w:val="24"/>
          <w:szCs w:val="24"/>
        </w:rPr>
        <w:t>Договором</w:t>
      </w:r>
      <w:r w:rsidRPr="00C561DD">
        <w:rPr>
          <w:rFonts w:ascii="Times New Roman" w:hAnsi="Times New Roman" w:cs="Times New Roman"/>
          <w:sz w:val="24"/>
          <w:szCs w:val="24"/>
        </w:rPr>
        <w:t xml:space="preserve"> за встановленими Банком Тарифами.</w:t>
      </w:r>
    </w:p>
    <w:p w14:paraId="32F5ED6D" w14:textId="4561700F" w:rsidR="00F01C49" w:rsidRPr="00C561DD" w:rsidRDefault="00F01C49" w:rsidP="00C9235C">
      <w:pPr>
        <w:pStyle w:val="af1"/>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 xml:space="preserve">Ця </w:t>
      </w:r>
      <w:r w:rsidR="00332156" w:rsidRPr="00C561DD">
        <w:rPr>
          <w:rFonts w:ascii="Times New Roman" w:hAnsi="Times New Roman" w:cs="Times New Roman"/>
          <w:sz w:val="24"/>
          <w:szCs w:val="24"/>
        </w:rPr>
        <w:t xml:space="preserve">публічна </w:t>
      </w:r>
      <w:r w:rsidR="00DB4614" w:rsidRPr="00C561DD">
        <w:rPr>
          <w:rFonts w:ascii="Times New Roman" w:hAnsi="Times New Roman" w:cs="Times New Roman"/>
          <w:sz w:val="24"/>
          <w:szCs w:val="24"/>
        </w:rPr>
        <w:t xml:space="preserve">пропозиція на укладання Договору </w:t>
      </w:r>
      <w:r w:rsidRPr="00C561DD">
        <w:rPr>
          <w:rFonts w:ascii="Times New Roman" w:hAnsi="Times New Roman" w:cs="Times New Roman"/>
          <w:sz w:val="24"/>
          <w:szCs w:val="24"/>
        </w:rPr>
        <w:t xml:space="preserve">набирає чинності з дати її офіційного оприлюднення на </w:t>
      </w:r>
      <w:r w:rsidR="00DB4614" w:rsidRPr="00C561DD">
        <w:rPr>
          <w:rFonts w:ascii="Times New Roman" w:hAnsi="Times New Roman" w:cs="Times New Roman"/>
          <w:sz w:val="24"/>
          <w:szCs w:val="24"/>
        </w:rPr>
        <w:t>с</w:t>
      </w:r>
      <w:r w:rsidRPr="00C561DD">
        <w:rPr>
          <w:rFonts w:ascii="Times New Roman" w:hAnsi="Times New Roman" w:cs="Times New Roman"/>
          <w:sz w:val="24"/>
          <w:szCs w:val="24"/>
        </w:rPr>
        <w:t xml:space="preserve">айті Банку та діє до дати офіційного оприлюднення на </w:t>
      </w:r>
      <w:r w:rsidR="00DB4614" w:rsidRPr="00C561DD">
        <w:rPr>
          <w:rFonts w:ascii="Times New Roman" w:hAnsi="Times New Roman" w:cs="Times New Roman"/>
          <w:sz w:val="24"/>
          <w:szCs w:val="24"/>
        </w:rPr>
        <w:t>с</w:t>
      </w:r>
      <w:r w:rsidRPr="00C561DD">
        <w:rPr>
          <w:rFonts w:ascii="Times New Roman" w:hAnsi="Times New Roman" w:cs="Times New Roman"/>
          <w:sz w:val="24"/>
          <w:szCs w:val="24"/>
        </w:rPr>
        <w:t xml:space="preserve">айті Банку </w:t>
      </w:r>
      <w:r w:rsidR="0054487C" w:rsidRPr="00C561DD">
        <w:rPr>
          <w:rFonts w:ascii="Times New Roman" w:hAnsi="Times New Roman" w:cs="Times New Roman"/>
          <w:sz w:val="24"/>
          <w:szCs w:val="24"/>
        </w:rPr>
        <w:t>повідомлення Банку про</w:t>
      </w:r>
      <w:r w:rsidRPr="00C561DD">
        <w:rPr>
          <w:rFonts w:ascii="Times New Roman" w:hAnsi="Times New Roman" w:cs="Times New Roman"/>
          <w:sz w:val="24"/>
          <w:szCs w:val="24"/>
        </w:rPr>
        <w:t xml:space="preserve"> відкликання </w:t>
      </w:r>
      <w:r w:rsidR="00805DAF" w:rsidRPr="00C561DD">
        <w:rPr>
          <w:rFonts w:ascii="Times New Roman" w:hAnsi="Times New Roman" w:cs="Times New Roman"/>
          <w:sz w:val="24"/>
          <w:szCs w:val="24"/>
        </w:rPr>
        <w:t>публічної пропозиції</w:t>
      </w:r>
      <w:r w:rsidRPr="00C561DD">
        <w:rPr>
          <w:rFonts w:ascii="Times New Roman" w:hAnsi="Times New Roman" w:cs="Times New Roman"/>
          <w:sz w:val="24"/>
          <w:szCs w:val="24"/>
        </w:rPr>
        <w:t>.</w:t>
      </w:r>
    </w:p>
    <w:p w14:paraId="307217DA" w14:textId="69878084" w:rsidR="00D679DC" w:rsidRPr="00C561DD" w:rsidRDefault="00D679DC" w:rsidP="00C9235C">
      <w:pPr>
        <w:pStyle w:val="af1"/>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 xml:space="preserve">Акцептування Платником даної публічної пропозиції на укладання Договору здійснюється за адресою місцезнаходження відділення Банку, на якому надається платіжна послуга. </w:t>
      </w:r>
    </w:p>
    <w:p w14:paraId="61D823B0" w14:textId="18A15946" w:rsidR="00FA3825" w:rsidRPr="00C561DD" w:rsidRDefault="00FA3825" w:rsidP="00C9235C">
      <w:pPr>
        <w:pStyle w:val="af1"/>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Платник ш</w:t>
      </w:r>
      <w:r w:rsidR="00D679DC" w:rsidRPr="00C561DD">
        <w:rPr>
          <w:rFonts w:ascii="Times New Roman" w:hAnsi="Times New Roman" w:cs="Times New Roman"/>
          <w:sz w:val="24"/>
          <w:szCs w:val="24"/>
        </w:rPr>
        <w:t>ляхом проставляння в паперовій формі платіжної інструкції на переказ готівки, щодо здійснення касової операції з переказу готівкових коштів (далі – Платіжна інструкція)</w:t>
      </w:r>
      <w:r w:rsidRPr="00C561DD">
        <w:rPr>
          <w:rFonts w:ascii="Times New Roman" w:hAnsi="Times New Roman" w:cs="Times New Roman"/>
          <w:sz w:val="24"/>
          <w:szCs w:val="24"/>
        </w:rPr>
        <w:t>,</w:t>
      </w:r>
      <w:r w:rsidR="00D679DC" w:rsidRPr="00C561DD">
        <w:rPr>
          <w:rFonts w:ascii="Times New Roman" w:hAnsi="Times New Roman" w:cs="Times New Roman"/>
          <w:sz w:val="24"/>
          <w:szCs w:val="24"/>
        </w:rPr>
        <w:t xml:space="preserve"> власноручного підпису</w:t>
      </w:r>
      <w:r w:rsidRPr="00C561DD">
        <w:rPr>
          <w:rFonts w:ascii="Times New Roman" w:hAnsi="Times New Roman" w:cs="Times New Roman"/>
          <w:sz w:val="24"/>
          <w:szCs w:val="24"/>
        </w:rPr>
        <w:t>:</w:t>
      </w:r>
    </w:p>
    <w:p w14:paraId="00EA9605" w14:textId="1EF868D4" w:rsidR="004051C8" w:rsidRPr="00C561DD" w:rsidRDefault="004051C8" w:rsidP="00C9235C">
      <w:pPr>
        <w:pStyle w:val="af1"/>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 xml:space="preserve">- надає свою </w:t>
      </w:r>
      <w:r w:rsidR="0038742F" w:rsidRPr="00C561DD">
        <w:rPr>
          <w:rFonts w:ascii="Times New Roman" w:hAnsi="Times New Roman" w:cs="Times New Roman"/>
          <w:sz w:val="24"/>
          <w:szCs w:val="24"/>
        </w:rPr>
        <w:t xml:space="preserve">згоду </w:t>
      </w:r>
      <w:r w:rsidRPr="00C561DD">
        <w:rPr>
          <w:rFonts w:ascii="Times New Roman" w:hAnsi="Times New Roman" w:cs="Times New Roman"/>
          <w:sz w:val="24"/>
          <w:szCs w:val="24"/>
        </w:rPr>
        <w:t xml:space="preserve">на </w:t>
      </w:r>
      <w:r w:rsidR="0038742F" w:rsidRPr="00C561DD">
        <w:rPr>
          <w:rFonts w:ascii="Times New Roman" w:hAnsi="Times New Roman" w:cs="Times New Roman"/>
          <w:sz w:val="24"/>
          <w:szCs w:val="24"/>
        </w:rPr>
        <w:t>виконання</w:t>
      </w:r>
      <w:r w:rsidRPr="00C561DD">
        <w:rPr>
          <w:rFonts w:ascii="Times New Roman" w:hAnsi="Times New Roman" w:cs="Times New Roman"/>
          <w:sz w:val="24"/>
          <w:szCs w:val="24"/>
        </w:rPr>
        <w:t xml:space="preserve"> платіжної операції</w:t>
      </w:r>
      <w:r w:rsidR="00FC650C" w:rsidRPr="00C561DD">
        <w:rPr>
          <w:rFonts w:ascii="Times New Roman" w:hAnsi="Times New Roman" w:cs="Times New Roman"/>
          <w:sz w:val="24"/>
          <w:szCs w:val="24"/>
        </w:rPr>
        <w:t xml:space="preserve"> згідно </w:t>
      </w:r>
      <w:r w:rsidR="00390A9E" w:rsidRPr="00C561DD">
        <w:rPr>
          <w:rFonts w:ascii="Times New Roman" w:hAnsi="Times New Roman" w:cs="Times New Roman"/>
          <w:sz w:val="24"/>
          <w:szCs w:val="24"/>
        </w:rPr>
        <w:t>зазначеної Платіжної інструкції</w:t>
      </w:r>
      <w:r w:rsidRPr="00C561DD">
        <w:rPr>
          <w:rFonts w:ascii="Times New Roman" w:hAnsi="Times New Roman" w:cs="Times New Roman"/>
          <w:sz w:val="24"/>
          <w:szCs w:val="24"/>
        </w:rPr>
        <w:t>,</w:t>
      </w:r>
    </w:p>
    <w:p w14:paraId="1B7ACEF4" w14:textId="473E254C" w:rsidR="00FA3825" w:rsidRPr="00C561DD" w:rsidRDefault="00FA3825" w:rsidP="00C9235C">
      <w:pPr>
        <w:pStyle w:val="af1"/>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 акцептує дану публічну пропозицію на укладання Договору,</w:t>
      </w:r>
    </w:p>
    <w:p w14:paraId="58CEB790" w14:textId="7CC68C95" w:rsidR="00FA3825" w:rsidRPr="00C561DD" w:rsidRDefault="00FA3825" w:rsidP="00C9235C">
      <w:pPr>
        <w:pStyle w:val="af1"/>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w:t>
      </w:r>
      <w:r w:rsidR="00D679DC" w:rsidRPr="00C561DD">
        <w:rPr>
          <w:rFonts w:ascii="Times New Roman" w:hAnsi="Times New Roman" w:cs="Times New Roman"/>
          <w:sz w:val="24"/>
          <w:szCs w:val="24"/>
        </w:rPr>
        <w:t xml:space="preserve"> </w:t>
      </w:r>
      <w:r w:rsidRPr="00C561DD">
        <w:rPr>
          <w:rFonts w:ascii="Times New Roman" w:hAnsi="Times New Roman" w:cs="Times New Roman"/>
          <w:sz w:val="24"/>
          <w:szCs w:val="24"/>
        </w:rPr>
        <w:t>підтверджує</w:t>
      </w:r>
      <w:r w:rsidR="007609A2" w:rsidRPr="00C561DD">
        <w:rPr>
          <w:rFonts w:ascii="Times New Roman" w:hAnsi="Times New Roman" w:cs="Times New Roman"/>
          <w:sz w:val="24"/>
          <w:szCs w:val="24"/>
        </w:rPr>
        <w:t xml:space="preserve">, що він ознайомився з повним текстом Договору, в тому числі з </w:t>
      </w:r>
      <w:r w:rsidR="004A6E3D" w:rsidRPr="00C561DD">
        <w:rPr>
          <w:rFonts w:ascii="Times New Roman" w:hAnsi="Times New Roman" w:cs="Times New Roman"/>
          <w:sz w:val="24"/>
          <w:szCs w:val="24"/>
        </w:rPr>
        <w:t>т</w:t>
      </w:r>
      <w:r w:rsidR="007609A2" w:rsidRPr="00C561DD">
        <w:rPr>
          <w:rFonts w:ascii="Times New Roman" w:hAnsi="Times New Roman" w:cs="Times New Roman"/>
          <w:sz w:val="24"/>
          <w:szCs w:val="24"/>
        </w:rPr>
        <w:t>арифами Банку, повністю зрозумів його зміст</w:t>
      </w:r>
      <w:r w:rsidRPr="00C561DD">
        <w:rPr>
          <w:rFonts w:ascii="Times New Roman" w:hAnsi="Times New Roman" w:cs="Times New Roman"/>
          <w:sz w:val="24"/>
          <w:szCs w:val="24"/>
        </w:rPr>
        <w:t xml:space="preserve"> </w:t>
      </w:r>
      <w:r w:rsidR="004A6E3D" w:rsidRPr="00C561DD">
        <w:rPr>
          <w:rFonts w:ascii="Times New Roman" w:hAnsi="Times New Roman" w:cs="Times New Roman"/>
          <w:sz w:val="24"/>
          <w:szCs w:val="24"/>
        </w:rPr>
        <w:t xml:space="preserve">та </w:t>
      </w:r>
      <w:r w:rsidR="004051C8" w:rsidRPr="00C561DD">
        <w:rPr>
          <w:rFonts w:ascii="Times New Roman" w:hAnsi="Times New Roman" w:cs="Times New Roman"/>
          <w:sz w:val="24"/>
          <w:szCs w:val="24"/>
        </w:rPr>
        <w:t>згоден</w:t>
      </w:r>
      <w:r w:rsidR="00D679DC" w:rsidRPr="00C561DD">
        <w:rPr>
          <w:rFonts w:ascii="Times New Roman" w:hAnsi="Times New Roman" w:cs="Times New Roman"/>
          <w:sz w:val="24"/>
          <w:szCs w:val="24"/>
        </w:rPr>
        <w:t xml:space="preserve"> з умовами надання послуг, визнач</w:t>
      </w:r>
      <w:r w:rsidR="0038742F" w:rsidRPr="00C561DD">
        <w:rPr>
          <w:rFonts w:ascii="Times New Roman" w:hAnsi="Times New Roman" w:cs="Times New Roman"/>
          <w:sz w:val="24"/>
          <w:szCs w:val="24"/>
        </w:rPr>
        <w:t>е</w:t>
      </w:r>
      <w:r w:rsidR="00D679DC" w:rsidRPr="00C561DD">
        <w:rPr>
          <w:rFonts w:ascii="Times New Roman" w:hAnsi="Times New Roman" w:cs="Times New Roman"/>
          <w:sz w:val="24"/>
          <w:szCs w:val="24"/>
        </w:rPr>
        <w:t>них цим Договором</w:t>
      </w:r>
      <w:r w:rsidRPr="00C561DD">
        <w:rPr>
          <w:rFonts w:ascii="Times New Roman" w:hAnsi="Times New Roman" w:cs="Times New Roman"/>
          <w:sz w:val="24"/>
          <w:szCs w:val="24"/>
        </w:rPr>
        <w:t>,</w:t>
      </w:r>
    </w:p>
    <w:p w14:paraId="623C2251" w14:textId="638D42AE" w:rsidR="00FA3825" w:rsidRPr="00C561DD" w:rsidRDefault="00FA3825" w:rsidP="00CA18F4">
      <w:pPr>
        <w:pStyle w:val="af1"/>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 підтверджує отримання від Банку інформації, зазначеної у підпункті "ґ" пункту 6 частини першої статті 30 Закону України «Про платіжні послуги»</w:t>
      </w:r>
      <w:r w:rsidR="006C04E3" w:rsidRPr="00C561DD">
        <w:rPr>
          <w:rFonts w:ascii="Times New Roman" w:hAnsi="Times New Roman" w:cs="Times New Roman"/>
          <w:sz w:val="24"/>
          <w:szCs w:val="24"/>
        </w:rPr>
        <w:t>.</w:t>
      </w:r>
    </w:p>
    <w:p w14:paraId="4CAB95C1" w14:textId="598EBA85" w:rsidR="00B64547" w:rsidRPr="00C561DD" w:rsidRDefault="000763DE" w:rsidP="006C04E3">
      <w:pPr>
        <w:spacing w:after="0" w:line="240" w:lineRule="auto"/>
        <w:ind w:left="-284" w:right="-144"/>
        <w:jc w:val="both"/>
        <w:textAlignment w:val="baseline"/>
        <w:rPr>
          <w:rFonts w:ascii="Times New Roman" w:hAnsi="Times New Roman" w:cs="Times New Roman"/>
          <w:sz w:val="24"/>
          <w:szCs w:val="24"/>
        </w:rPr>
      </w:pPr>
      <w:r w:rsidRPr="00C561DD">
        <w:rPr>
          <w:rFonts w:ascii="Times New Roman" w:hAnsi="Times New Roman" w:cs="Times New Roman"/>
          <w:sz w:val="24"/>
          <w:szCs w:val="24"/>
        </w:rPr>
        <w:t xml:space="preserve">    </w:t>
      </w:r>
      <w:r w:rsidR="00AB3108" w:rsidRPr="00C561DD">
        <w:rPr>
          <w:rFonts w:ascii="Times New Roman" w:hAnsi="Times New Roman" w:cs="Times New Roman"/>
          <w:sz w:val="24"/>
          <w:szCs w:val="24"/>
        </w:rPr>
        <w:tab/>
        <w:t xml:space="preserve">    </w:t>
      </w:r>
      <w:r w:rsidR="003D2A3A" w:rsidRPr="00C561DD">
        <w:rPr>
          <w:rFonts w:ascii="Times New Roman" w:hAnsi="Times New Roman" w:cs="Times New Roman"/>
          <w:sz w:val="24"/>
          <w:szCs w:val="24"/>
        </w:rPr>
        <w:t>Акцептуванням цієї Публічної пропозиції на укладання Договору Платник</w:t>
      </w:r>
      <w:r w:rsidR="0009735A" w:rsidRPr="00C561DD">
        <w:rPr>
          <w:rFonts w:ascii="Times New Roman" w:hAnsi="Times New Roman" w:cs="Times New Roman"/>
          <w:sz w:val="24"/>
          <w:szCs w:val="24"/>
        </w:rPr>
        <w:t xml:space="preserve"> як суб’єкт персональних даних відповідно до Закону України</w:t>
      </w:r>
      <w:r w:rsidR="003D2A3A" w:rsidRPr="00C561DD">
        <w:rPr>
          <w:rFonts w:ascii="Times New Roman" w:hAnsi="Times New Roman" w:cs="Times New Roman"/>
          <w:sz w:val="24"/>
          <w:szCs w:val="24"/>
        </w:rPr>
        <w:t xml:space="preserve"> </w:t>
      </w:r>
      <w:r w:rsidR="0009735A" w:rsidRPr="00C561DD">
        <w:rPr>
          <w:rFonts w:ascii="Times New Roman" w:hAnsi="Times New Roman" w:cs="Times New Roman"/>
          <w:sz w:val="24"/>
          <w:szCs w:val="24"/>
        </w:rPr>
        <w:t>«Про захист персональних даних» надає Банку свою згоду на обробку (збирання, систематизаці</w:t>
      </w:r>
      <w:r w:rsidR="00B73B51" w:rsidRPr="00C561DD">
        <w:rPr>
          <w:rFonts w:ascii="Times New Roman" w:hAnsi="Times New Roman" w:cs="Times New Roman"/>
          <w:sz w:val="24"/>
          <w:szCs w:val="24"/>
        </w:rPr>
        <w:t>ю</w:t>
      </w:r>
      <w:r w:rsidR="0009735A" w:rsidRPr="00C561DD">
        <w:rPr>
          <w:rFonts w:ascii="Times New Roman" w:hAnsi="Times New Roman" w:cs="Times New Roman"/>
          <w:sz w:val="24"/>
          <w:szCs w:val="24"/>
        </w:rPr>
        <w:t>, накопичення, реєстраці</w:t>
      </w:r>
      <w:r w:rsidR="00B73B51" w:rsidRPr="00C561DD">
        <w:rPr>
          <w:rFonts w:ascii="Times New Roman" w:hAnsi="Times New Roman" w:cs="Times New Roman"/>
          <w:sz w:val="24"/>
          <w:szCs w:val="24"/>
        </w:rPr>
        <w:t>ю</w:t>
      </w:r>
      <w:r w:rsidR="0009735A" w:rsidRPr="00C561DD">
        <w:rPr>
          <w:rFonts w:ascii="Times New Roman" w:hAnsi="Times New Roman" w:cs="Times New Roman"/>
          <w:sz w:val="24"/>
          <w:szCs w:val="24"/>
        </w:rPr>
        <w:t>, зберігання, уточнення/оновлення, використання, поширення/пере</w:t>
      </w:r>
      <w:r w:rsidR="00B73B51" w:rsidRPr="00C561DD">
        <w:rPr>
          <w:rFonts w:ascii="Times New Roman" w:hAnsi="Times New Roman" w:cs="Times New Roman"/>
          <w:sz w:val="24"/>
          <w:szCs w:val="24"/>
        </w:rPr>
        <w:t>дачу</w:t>
      </w:r>
      <w:r w:rsidR="0009735A" w:rsidRPr="00C561DD">
        <w:rPr>
          <w:rFonts w:ascii="Times New Roman" w:hAnsi="Times New Roman" w:cs="Times New Roman"/>
          <w:sz w:val="24"/>
          <w:szCs w:val="24"/>
        </w:rPr>
        <w:t xml:space="preserve">, знеособлення, блокування, знищення тощо) Банком персональних даних </w:t>
      </w:r>
      <w:r w:rsidR="003D2A3A" w:rsidRPr="00C561DD">
        <w:rPr>
          <w:rFonts w:ascii="Times New Roman" w:hAnsi="Times New Roman" w:cs="Times New Roman"/>
          <w:sz w:val="24"/>
          <w:szCs w:val="24"/>
        </w:rPr>
        <w:t>Платника</w:t>
      </w:r>
      <w:r w:rsidR="0009735A" w:rsidRPr="00C561DD">
        <w:rPr>
          <w:rFonts w:ascii="Times New Roman" w:hAnsi="Times New Roman" w:cs="Times New Roman"/>
          <w:sz w:val="24"/>
          <w:szCs w:val="24"/>
        </w:rPr>
        <w:t xml:space="preserve"> на паперових носіях, в інформаційних автоматизованих системах Банку, тощо для реалізації Банком своїх прав та обов’язків, визначених чинним законодавством України та укладеними між Банком та </w:t>
      </w:r>
      <w:r w:rsidR="003D2A3A" w:rsidRPr="00C561DD">
        <w:rPr>
          <w:rFonts w:ascii="Times New Roman" w:hAnsi="Times New Roman" w:cs="Times New Roman"/>
          <w:sz w:val="24"/>
          <w:szCs w:val="24"/>
        </w:rPr>
        <w:t>Платником</w:t>
      </w:r>
      <w:r w:rsidR="0009735A" w:rsidRPr="00C561DD">
        <w:rPr>
          <w:rFonts w:ascii="Times New Roman" w:hAnsi="Times New Roman" w:cs="Times New Roman"/>
          <w:sz w:val="24"/>
          <w:szCs w:val="24"/>
        </w:rPr>
        <w:t xml:space="preserve"> договорами, при наданні </w:t>
      </w:r>
      <w:r w:rsidR="003D2A3A" w:rsidRPr="00C561DD">
        <w:rPr>
          <w:rFonts w:ascii="Times New Roman" w:hAnsi="Times New Roman" w:cs="Times New Roman"/>
          <w:sz w:val="24"/>
          <w:szCs w:val="24"/>
        </w:rPr>
        <w:t>Платнику</w:t>
      </w:r>
      <w:r w:rsidR="0009735A" w:rsidRPr="00C561DD">
        <w:rPr>
          <w:rFonts w:ascii="Times New Roman" w:hAnsi="Times New Roman" w:cs="Times New Roman"/>
          <w:sz w:val="24"/>
          <w:szCs w:val="24"/>
        </w:rPr>
        <w:t xml:space="preserve"> будь-яких банківських послуг. Обсяг персональних даних </w:t>
      </w:r>
      <w:r w:rsidR="003D2A3A" w:rsidRPr="00C561DD">
        <w:rPr>
          <w:rFonts w:ascii="Times New Roman" w:hAnsi="Times New Roman" w:cs="Times New Roman"/>
          <w:sz w:val="24"/>
          <w:szCs w:val="24"/>
        </w:rPr>
        <w:t>Платника</w:t>
      </w:r>
      <w:r w:rsidR="0009735A" w:rsidRPr="00C561DD">
        <w:rPr>
          <w:rFonts w:ascii="Times New Roman" w:hAnsi="Times New Roman" w:cs="Times New Roman"/>
          <w:sz w:val="24"/>
          <w:szCs w:val="24"/>
        </w:rPr>
        <w:t xml:space="preserve">, щодо яких Банк має право здійснювати обробку персональних даних </w:t>
      </w:r>
      <w:r w:rsidR="003D2A3A" w:rsidRPr="00C561DD">
        <w:rPr>
          <w:rFonts w:ascii="Times New Roman" w:hAnsi="Times New Roman" w:cs="Times New Roman"/>
          <w:sz w:val="24"/>
          <w:szCs w:val="24"/>
        </w:rPr>
        <w:t>Платника</w:t>
      </w:r>
      <w:r w:rsidR="0009735A" w:rsidRPr="00C561DD">
        <w:rPr>
          <w:rFonts w:ascii="Times New Roman" w:hAnsi="Times New Roman" w:cs="Times New Roman"/>
          <w:sz w:val="24"/>
          <w:szCs w:val="24"/>
        </w:rPr>
        <w:t xml:space="preserve">, визначається Сторонами як будь-яка інформація про </w:t>
      </w:r>
      <w:r w:rsidR="003D2A3A" w:rsidRPr="00C561DD">
        <w:rPr>
          <w:rFonts w:ascii="Times New Roman" w:hAnsi="Times New Roman" w:cs="Times New Roman"/>
          <w:sz w:val="24"/>
          <w:szCs w:val="24"/>
        </w:rPr>
        <w:t>Платника</w:t>
      </w:r>
      <w:r w:rsidR="00BC011E" w:rsidRPr="00C561DD">
        <w:rPr>
          <w:rFonts w:ascii="Times New Roman" w:hAnsi="Times New Roman" w:cs="Times New Roman"/>
          <w:sz w:val="24"/>
          <w:szCs w:val="24"/>
        </w:rPr>
        <w:t>, що отримана</w:t>
      </w:r>
      <w:r w:rsidR="0009735A" w:rsidRPr="00C561DD">
        <w:rPr>
          <w:rFonts w:ascii="Times New Roman" w:hAnsi="Times New Roman" w:cs="Times New Roman"/>
          <w:sz w:val="24"/>
          <w:szCs w:val="24"/>
        </w:rPr>
        <w:t xml:space="preserve"> </w:t>
      </w:r>
      <w:r w:rsidR="00BC011E" w:rsidRPr="00C561DD">
        <w:rPr>
          <w:rFonts w:ascii="Times New Roman" w:hAnsi="Times New Roman" w:cs="Times New Roman"/>
          <w:sz w:val="24"/>
          <w:szCs w:val="24"/>
        </w:rPr>
        <w:t>Банком в процесі надання платіжних послуг з приймання готівкових платежів відповідно до цього Договору, в тому числі, але не обмежуючись, прізвище, ім’я, по батькові (за наявності), дата і місце народження, тип, серія, номер, строк дії, дата видачі документу, що посвідчує особу, а також уповноважений суб’єкт, що видав документ і країна, де документ був виданий, реєстраційний номер облікової картки платника податків з Державного реєстру фізичних осіб - платників податків (РНОКПП), адреса зареєстрованого місця проживання (</w:t>
      </w:r>
      <w:r w:rsidR="006C04E3" w:rsidRPr="00C561DD">
        <w:rPr>
          <w:rFonts w:ascii="Times New Roman" w:hAnsi="Times New Roman" w:cs="Times New Roman"/>
          <w:sz w:val="24"/>
          <w:szCs w:val="24"/>
        </w:rPr>
        <w:t xml:space="preserve">країна, </w:t>
      </w:r>
      <w:r w:rsidR="00BC011E" w:rsidRPr="00C561DD">
        <w:rPr>
          <w:rFonts w:ascii="Times New Roman" w:hAnsi="Times New Roman" w:cs="Times New Roman"/>
          <w:sz w:val="24"/>
          <w:szCs w:val="24"/>
        </w:rPr>
        <w:t>область, район, місто, вулиця, номер будинку, номер квартири) чи місце перебування, контактні номери телефонів Платника</w:t>
      </w:r>
      <w:r w:rsidR="0009735A" w:rsidRPr="00C561DD">
        <w:rPr>
          <w:rFonts w:ascii="Times New Roman" w:hAnsi="Times New Roman" w:cs="Times New Roman"/>
          <w:sz w:val="24"/>
          <w:szCs w:val="24"/>
        </w:rPr>
        <w:t xml:space="preserve">. </w:t>
      </w:r>
    </w:p>
    <w:p w14:paraId="4A2CB578" w14:textId="3DC82A49" w:rsidR="0009735A" w:rsidRPr="00C561DD" w:rsidRDefault="00834602" w:rsidP="00A95130">
      <w:pPr>
        <w:pStyle w:val="Default"/>
        <w:ind w:left="-283" w:right="-142" w:firstLine="567"/>
        <w:jc w:val="both"/>
      </w:pPr>
      <w:r w:rsidRPr="00C561DD">
        <w:t>Платник</w:t>
      </w:r>
      <w:r w:rsidR="0009735A" w:rsidRPr="00C561DD">
        <w:t xml:space="preserve"> підтверджує, що йому повідомлено про його права як суб’єкта персональних даних, визначених Законом України «Про захист персональних даних», про володільця персональних даних, склад та зміст персональних даних, що збираються, мету збору таких даних та осіб, яким можуть передаватися персональні дані </w:t>
      </w:r>
      <w:r w:rsidR="00A95130" w:rsidRPr="00C561DD">
        <w:t>Платника</w:t>
      </w:r>
      <w:r w:rsidR="0009735A" w:rsidRPr="00C561DD">
        <w:t xml:space="preserve">. </w:t>
      </w:r>
      <w:r w:rsidR="00A95130" w:rsidRPr="00C561DD">
        <w:t>Платник</w:t>
      </w:r>
      <w:r w:rsidR="0009735A" w:rsidRPr="00C561DD">
        <w:t xml:space="preserve"> погоджується, що наявність </w:t>
      </w:r>
      <w:r w:rsidR="00A95130" w:rsidRPr="00C561DD">
        <w:t xml:space="preserve">цього </w:t>
      </w:r>
      <w:r w:rsidR="00A95130" w:rsidRPr="00C561DD">
        <w:lastRenderedPageBreak/>
        <w:t>застереження</w:t>
      </w:r>
      <w:r w:rsidR="0009735A" w:rsidRPr="00C561DD">
        <w:t xml:space="preserve"> є достатнім д</w:t>
      </w:r>
      <w:r w:rsidR="0009735A" w:rsidRPr="00C561DD">
        <w:rPr>
          <w:color w:val="auto"/>
        </w:rPr>
        <w:t xml:space="preserve">ля повного виконання Банком вимог частини 2 статті 12 Закону України «Про захист персональних даних» і не потребує додаткових письмових повідомлень про те, що: </w:t>
      </w:r>
    </w:p>
    <w:p w14:paraId="303A8966" w14:textId="641CBA89" w:rsidR="0009735A" w:rsidRPr="00C561DD" w:rsidRDefault="0009735A" w:rsidP="00E85E72">
      <w:pPr>
        <w:pStyle w:val="Default"/>
        <w:numPr>
          <w:ilvl w:val="0"/>
          <w:numId w:val="29"/>
        </w:numPr>
        <w:ind w:left="-284" w:right="-142" w:firstLine="568"/>
        <w:jc w:val="both"/>
        <w:rPr>
          <w:color w:val="auto"/>
        </w:rPr>
      </w:pPr>
      <w:r w:rsidRPr="00C561DD">
        <w:rPr>
          <w:color w:val="auto"/>
        </w:rPr>
        <w:t xml:space="preserve">метою збору його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законів та нормативно-правових актів України, положень, установчих та інших актів внутрішнього регулювання Банку; </w:t>
      </w:r>
    </w:p>
    <w:p w14:paraId="50B5C880" w14:textId="4C825A15" w:rsidR="0009735A" w:rsidRPr="00C561DD" w:rsidRDefault="0009735A" w:rsidP="00E85E72">
      <w:pPr>
        <w:pStyle w:val="Default"/>
        <w:numPr>
          <w:ilvl w:val="0"/>
          <w:numId w:val="29"/>
        </w:numPr>
        <w:ind w:left="-284" w:right="-142" w:firstLine="568"/>
        <w:jc w:val="both"/>
        <w:rPr>
          <w:color w:val="auto"/>
        </w:rPr>
      </w:pPr>
      <w:r w:rsidRPr="00C561DD">
        <w:rPr>
          <w:color w:val="auto"/>
        </w:rPr>
        <w:t xml:space="preserve">особи, яким передаються персональні дані (надалі – відповідальні працівники Банку), використовують такі персональні дані виключно відповідно до їхніх посадових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посадових обов'язків. </w:t>
      </w:r>
    </w:p>
    <w:p w14:paraId="0D1A87B2" w14:textId="0D14A89E" w:rsidR="0009735A" w:rsidRPr="00C561DD" w:rsidRDefault="00BC011E" w:rsidP="006C04E3">
      <w:pPr>
        <w:spacing w:after="0" w:line="240" w:lineRule="auto"/>
        <w:ind w:left="-283" w:right="-142" w:firstLine="568"/>
        <w:jc w:val="both"/>
        <w:rPr>
          <w:rFonts w:ascii="Times New Roman" w:hAnsi="Times New Roman" w:cs="Times New Roman"/>
          <w:sz w:val="24"/>
          <w:szCs w:val="24"/>
        </w:rPr>
      </w:pPr>
      <w:r w:rsidRPr="00C561DD">
        <w:rPr>
          <w:rFonts w:ascii="Times New Roman" w:hAnsi="Times New Roman" w:cs="Times New Roman"/>
          <w:sz w:val="24"/>
          <w:szCs w:val="24"/>
        </w:rPr>
        <w:t>Платник</w:t>
      </w:r>
      <w:r w:rsidR="0009735A" w:rsidRPr="00C561DD">
        <w:rPr>
          <w:rFonts w:ascii="Times New Roman" w:hAnsi="Times New Roman" w:cs="Times New Roman"/>
          <w:sz w:val="24"/>
          <w:szCs w:val="24"/>
        </w:rPr>
        <w:t xml:space="preserve"> погоджується, що для належного виконання умов укладеного Договору до числа третіх осіб</w:t>
      </w:r>
      <w:r w:rsidR="006C04E3" w:rsidRPr="00C561DD">
        <w:rPr>
          <w:rFonts w:ascii="Times New Roman" w:hAnsi="Times New Roman" w:cs="Times New Roman"/>
          <w:sz w:val="24"/>
          <w:szCs w:val="24"/>
        </w:rPr>
        <w:t>, яким можуть передаватися персональні дані Платника,</w:t>
      </w:r>
      <w:r w:rsidR="0009735A" w:rsidRPr="00C561DD">
        <w:rPr>
          <w:rFonts w:ascii="Times New Roman" w:hAnsi="Times New Roman" w:cs="Times New Roman"/>
          <w:sz w:val="24"/>
          <w:szCs w:val="24"/>
        </w:rPr>
        <w:t xml:space="preserve"> можуть бути віднесені, зокрема, такі: </w:t>
      </w:r>
      <w:r w:rsidR="00B95929" w:rsidRPr="00C561DD">
        <w:rPr>
          <w:rFonts w:ascii="Times New Roman" w:hAnsi="Times New Roman" w:cs="Times New Roman"/>
          <w:sz w:val="24"/>
          <w:szCs w:val="24"/>
        </w:rPr>
        <w:t>державні, контролюючи органи, професійні консультанти, аудитори, а також установи, що здійснюють обробку персональних даних на професійній основі</w:t>
      </w:r>
      <w:r w:rsidR="0009735A" w:rsidRPr="00C561DD">
        <w:rPr>
          <w:rFonts w:ascii="Times New Roman" w:hAnsi="Times New Roman" w:cs="Times New Roman"/>
          <w:sz w:val="24"/>
          <w:szCs w:val="24"/>
        </w:rPr>
        <w:t>.</w:t>
      </w:r>
    </w:p>
    <w:p w14:paraId="06E8E83B" w14:textId="680C22B1" w:rsidR="00D679DC" w:rsidRPr="00C561DD" w:rsidRDefault="00D679DC" w:rsidP="00CA18F4">
      <w:pPr>
        <w:pStyle w:val="af1"/>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Форма Платіжної інструкції відповідає вимогам 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Правління Національного банку України від 25.09.2018 № 103 у редакції чинній на дату підписання її Платником</w:t>
      </w:r>
      <w:r w:rsidR="00E24E6F" w:rsidRPr="00C561DD">
        <w:rPr>
          <w:rFonts w:ascii="Times New Roman" w:hAnsi="Times New Roman" w:cs="Times New Roman"/>
          <w:sz w:val="24"/>
          <w:szCs w:val="24"/>
        </w:rPr>
        <w:t>. Зразок Платіжної інструкції наведено в</w:t>
      </w:r>
      <w:r w:rsidR="00AF07A5" w:rsidRPr="00C561DD">
        <w:rPr>
          <w:rFonts w:ascii="Times New Roman" w:hAnsi="Times New Roman" w:cs="Times New Roman"/>
          <w:sz w:val="24"/>
          <w:szCs w:val="24"/>
        </w:rPr>
        <w:t xml:space="preserve"> додатку 1 до </w:t>
      </w:r>
      <w:r w:rsidR="004051C8" w:rsidRPr="00C561DD">
        <w:rPr>
          <w:rFonts w:ascii="Times New Roman" w:hAnsi="Times New Roman" w:cs="Times New Roman"/>
          <w:sz w:val="24"/>
          <w:szCs w:val="24"/>
        </w:rPr>
        <w:t>цієї публічної пропозиції на укладання</w:t>
      </w:r>
      <w:r w:rsidR="00AF07A5" w:rsidRPr="00C561DD">
        <w:rPr>
          <w:rFonts w:ascii="Times New Roman" w:hAnsi="Times New Roman" w:cs="Times New Roman"/>
          <w:sz w:val="24"/>
          <w:szCs w:val="24"/>
        </w:rPr>
        <w:t xml:space="preserve"> Договору</w:t>
      </w:r>
      <w:r w:rsidRPr="00C561DD">
        <w:rPr>
          <w:rFonts w:ascii="Times New Roman" w:hAnsi="Times New Roman" w:cs="Times New Roman"/>
          <w:sz w:val="24"/>
          <w:szCs w:val="24"/>
        </w:rPr>
        <w:t>.</w:t>
      </w:r>
    </w:p>
    <w:p w14:paraId="2DC4F940" w14:textId="262717E6" w:rsidR="0009349C" w:rsidRPr="00C561DD" w:rsidRDefault="0009349C" w:rsidP="00C9235C">
      <w:pPr>
        <w:spacing w:after="0" w:line="240" w:lineRule="auto"/>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 xml:space="preserve">Ця </w:t>
      </w:r>
      <w:r w:rsidR="00805DAF" w:rsidRPr="00C561DD">
        <w:rPr>
          <w:rFonts w:ascii="Times New Roman" w:hAnsi="Times New Roman" w:cs="Times New Roman"/>
          <w:sz w:val="24"/>
          <w:szCs w:val="24"/>
        </w:rPr>
        <w:t xml:space="preserve">публічна </w:t>
      </w:r>
      <w:r w:rsidRPr="00C561DD">
        <w:rPr>
          <w:rFonts w:ascii="Times New Roman" w:hAnsi="Times New Roman" w:cs="Times New Roman"/>
          <w:sz w:val="24"/>
          <w:szCs w:val="24"/>
        </w:rPr>
        <w:t>пропозиція на укладання Договору</w:t>
      </w:r>
      <w:r w:rsidR="00805DAF" w:rsidRPr="00C561DD">
        <w:rPr>
          <w:rFonts w:ascii="Times New Roman" w:hAnsi="Times New Roman" w:cs="Times New Roman"/>
          <w:sz w:val="24"/>
          <w:szCs w:val="24"/>
        </w:rPr>
        <w:t>, як оферта,</w:t>
      </w:r>
      <w:r w:rsidRPr="00C561DD">
        <w:rPr>
          <w:rFonts w:ascii="Times New Roman" w:hAnsi="Times New Roman" w:cs="Times New Roman"/>
          <w:sz w:val="24"/>
          <w:szCs w:val="24"/>
        </w:rPr>
        <w:t xml:space="preserve"> та належним чином оформлена та підписана Платником Платіжна інструкція</w:t>
      </w:r>
      <w:r w:rsidR="00805DAF" w:rsidRPr="00C561DD">
        <w:rPr>
          <w:rFonts w:ascii="Times New Roman" w:hAnsi="Times New Roman" w:cs="Times New Roman"/>
          <w:sz w:val="24"/>
          <w:szCs w:val="24"/>
        </w:rPr>
        <w:t>, що прийнята Банком, як акцепт,</w:t>
      </w:r>
      <w:r w:rsidRPr="00C561DD">
        <w:rPr>
          <w:rFonts w:ascii="Times New Roman" w:hAnsi="Times New Roman" w:cs="Times New Roman"/>
          <w:sz w:val="24"/>
          <w:szCs w:val="24"/>
        </w:rPr>
        <w:t xml:space="preserve"> складають єдиний документ – Договір.</w:t>
      </w:r>
      <w:r w:rsidR="00103D59" w:rsidRPr="00C561DD">
        <w:rPr>
          <w:rFonts w:ascii="Times New Roman" w:hAnsi="Times New Roman" w:cs="Times New Roman"/>
          <w:sz w:val="24"/>
          <w:szCs w:val="24"/>
        </w:rPr>
        <w:t xml:space="preserve"> Договір діє з моменту акцепту публічної пропозиції Платником до повного виконання зобов’язань Сторін за Договором. Договір може бут</w:t>
      </w:r>
      <w:r w:rsidR="00B514C7" w:rsidRPr="00C561DD">
        <w:rPr>
          <w:rFonts w:ascii="Times New Roman" w:hAnsi="Times New Roman" w:cs="Times New Roman"/>
          <w:sz w:val="24"/>
          <w:szCs w:val="24"/>
        </w:rPr>
        <w:t xml:space="preserve">и припинено у випадку відмови Платника від платежу відповідно до умов визначених </w:t>
      </w:r>
      <w:r w:rsidR="00103D59" w:rsidRPr="00C561DD">
        <w:rPr>
          <w:rFonts w:ascii="Times New Roman" w:hAnsi="Times New Roman" w:cs="Times New Roman"/>
          <w:sz w:val="24"/>
          <w:szCs w:val="24"/>
        </w:rPr>
        <w:t>у цій публічній пропозиції. Договір може бути змінено у порядку визначеному законодавством України.</w:t>
      </w:r>
    </w:p>
    <w:p w14:paraId="789AE629" w14:textId="5C88818E" w:rsidR="0009349C" w:rsidRPr="00C561DD" w:rsidRDefault="0009349C" w:rsidP="00C9235C">
      <w:pPr>
        <w:autoSpaceDE w:val="0"/>
        <w:autoSpaceDN w:val="0"/>
        <w:adjustRightInd w:val="0"/>
        <w:spacing w:after="0" w:line="240" w:lineRule="auto"/>
        <w:ind w:left="-284" w:right="-144" w:firstLine="568"/>
        <w:jc w:val="both"/>
        <w:rPr>
          <w:rFonts w:ascii="Times New Roman" w:hAnsi="Times New Roman" w:cs="Times New Roman"/>
          <w:sz w:val="24"/>
          <w:szCs w:val="24"/>
        </w:rPr>
      </w:pPr>
      <w:r w:rsidRPr="00C561DD">
        <w:rPr>
          <w:rFonts w:ascii="Times New Roman" w:hAnsi="Times New Roman" w:cs="Times New Roman"/>
          <w:sz w:val="24"/>
          <w:szCs w:val="24"/>
        </w:rPr>
        <w:t xml:space="preserve">Послуга вважається наданою в момент завершення приймання готівкового платежу, що підтверджується </w:t>
      </w:r>
      <w:r w:rsidR="0044727C" w:rsidRPr="00C561DD">
        <w:rPr>
          <w:rFonts w:ascii="Times New Roman" w:hAnsi="Times New Roman" w:cs="Times New Roman"/>
          <w:sz w:val="24"/>
          <w:szCs w:val="24"/>
        </w:rPr>
        <w:t xml:space="preserve">власноручним підписом Платника на виданій йому Платіжній </w:t>
      </w:r>
      <w:r w:rsidRPr="00C561DD">
        <w:rPr>
          <w:rFonts w:ascii="Times New Roman" w:hAnsi="Times New Roman" w:cs="Times New Roman"/>
          <w:sz w:val="24"/>
          <w:szCs w:val="24"/>
        </w:rPr>
        <w:t>інструкції на переказ готівки.</w:t>
      </w:r>
    </w:p>
    <w:p w14:paraId="697CB1E5" w14:textId="77777777" w:rsidR="00F93CA6" w:rsidRPr="00C561DD" w:rsidRDefault="001570B9" w:rsidP="00A97EAD">
      <w:pPr>
        <w:pStyle w:val="a7"/>
        <w:numPr>
          <w:ilvl w:val="0"/>
          <w:numId w:val="25"/>
        </w:numPr>
        <w:ind w:right="-144"/>
        <w:jc w:val="center"/>
        <w:rPr>
          <w:b/>
        </w:rPr>
      </w:pPr>
      <w:r w:rsidRPr="00C561DD">
        <w:rPr>
          <w:b/>
        </w:rPr>
        <w:t>ЗАГАЛЬНА ІНФОРМАЦІЯ</w:t>
      </w:r>
    </w:p>
    <w:tbl>
      <w:tblPr>
        <w:tblStyle w:val="aa"/>
        <w:tblpPr w:leftFromText="180" w:rightFromText="180" w:vertAnchor="text" w:tblpX="-289" w:tblpY="1"/>
        <w:tblOverlap w:val="never"/>
        <w:tblW w:w="10060" w:type="dxa"/>
        <w:tblLook w:val="04A0" w:firstRow="1" w:lastRow="0" w:firstColumn="1" w:lastColumn="0" w:noHBand="0" w:noVBand="1"/>
      </w:tblPr>
      <w:tblGrid>
        <w:gridCol w:w="3256"/>
        <w:gridCol w:w="6804"/>
      </w:tblGrid>
      <w:tr w:rsidR="00B447E9" w:rsidRPr="00C561DD" w14:paraId="7139E21F" w14:textId="77777777" w:rsidTr="007825C0">
        <w:tc>
          <w:tcPr>
            <w:tcW w:w="10060" w:type="dxa"/>
            <w:gridSpan w:val="2"/>
          </w:tcPr>
          <w:p w14:paraId="6FC199E5" w14:textId="77777777" w:rsidR="00F93CA6" w:rsidRPr="00C561DD" w:rsidRDefault="002B2561" w:rsidP="00A97EAD">
            <w:pPr>
              <w:pStyle w:val="a7"/>
              <w:numPr>
                <w:ilvl w:val="1"/>
                <w:numId w:val="25"/>
              </w:numPr>
              <w:ind w:right="-144"/>
              <w:jc w:val="center"/>
              <w:rPr>
                <w:b/>
              </w:rPr>
            </w:pPr>
            <w:r w:rsidRPr="00C561DD">
              <w:rPr>
                <w:b/>
                <w:lang w:val="uk-UA"/>
              </w:rPr>
              <w:t xml:space="preserve"> </w:t>
            </w:r>
            <w:r w:rsidR="00B32727" w:rsidRPr="00C561DD">
              <w:rPr>
                <w:b/>
              </w:rPr>
              <w:t>Загальна інформація про АБ «УКРГАЗБАНК»</w:t>
            </w:r>
          </w:p>
        </w:tc>
      </w:tr>
      <w:tr w:rsidR="00B447E9" w:rsidRPr="00C561DD" w14:paraId="4E7B206B" w14:textId="77777777" w:rsidTr="007E68B6">
        <w:tc>
          <w:tcPr>
            <w:tcW w:w="3256" w:type="dxa"/>
          </w:tcPr>
          <w:p w14:paraId="54A4A9E2" w14:textId="77777777" w:rsidR="00F93CA6" w:rsidRPr="00C561DD" w:rsidRDefault="00F93CA6" w:rsidP="007825C0">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 xml:space="preserve">Найменування Банку </w:t>
            </w:r>
          </w:p>
        </w:tc>
        <w:tc>
          <w:tcPr>
            <w:tcW w:w="6804" w:type="dxa"/>
          </w:tcPr>
          <w:p w14:paraId="4C162F39" w14:textId="77777777" w:rsidR="00EF0780" w:rsidRPr="00C561DD" w:rsidRDefault="00B32727" w:rsidP="007825C0">
            <w:pPr>
              <w:ind w:right="-254"/>
              <w:rPr>
                <w:rFonts w:ascii="Times New Roman" w:hAnsi="Times New Roman" w:cs="Times New Roman"/>
                <w:sz w:val="24"/>
                <w:szCs w:val="24"/>
              </w:rPr>
            </w:pPr>
            <w:r w:rsidRPr="00C561DD">
              <w:rPr>
                <w:rFonts w:ascii="Times New Roman" w:hAnsi="Times New Roman" w:cs="Times New Roman"/>
                <w:sz w:val="24"/>
                <w:szCs w:val="24"/>
              </w:rPr>
              <w:t xml:space="preserve">ПУБЛІЧНЕ АКЦІОНЕРНЕ ТОВАРИСТВО АКЦІОНЕРНИЙ БАНК «УКРГАЗБАНК» </w:t>
            </w:r>
          </w:p>
          <w:p w14:paraId="0A1E7BAC" w14:textId="77777777" w:rsidR="00F93CA6" w:rsidRPr="00C561DD" w:rsidRDefault="00B32727" w:rsidP="007825C0">
            <w:pPr>
              <w:ind w:right="-254"/>
              <w:rPr>
                <w:rFonts w:ascii="Times New Roman" w:hAnsi="Times New Roman" w:cs="Times New Roman"/>
                <w:b/>
                <w:sz w:val="24"/>
                <w:szCs w:val="24"/>
              </w:rPr>
            </w:pPr>
            <w:r w:rsidRPr="00C561DD">
              <w:rPr>
                <w:rFonts w:ascii="Times New Roman" w:hAnsi="Times New Roman" w:cs="Times New Roman"/>
                <w:sz w:val="24"/>
                <w:szCs w:val="24"/>
              </w:rPr>
              <w:t>(скорочене найменування – АБ «УКРГАЗБАНК»)</w:t>
            </w:r>
          </w:p>
        </w:tc>
      </w:tr>
      <w:tr w:rsidR="00B447E9" w:rsidRPr="00C561DD" w14:paraId="695B814A" w14:textId="77777777" w:rsidTr="007E68B6">
        <w:tc>
          <w:tcPr>
            <w:tcW w:w="3256" w:type="dxa"/>
          </w:tcPr>
          <w:p w14:paraId="649785C8" w14:textId="77777777" w:rsidR="00F93CA6" w:rsidRPr="00C561DD" w:rsidRDefault="00F93CA6" w:rsidP="007825C0">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Код ЄДРПОУ:</w:t>
            </w:r>
          </w:p>
        </w:tc>
        <w:tc>
          <w:tcPr>
            <w:tcW w:w="6804" w:type="dxa"/>
          </w:tcPr>
          <w:p w14:paraId="23F42C7D" w14:textId="77777777" w:rsidR="00F93CA6" w:rsidRPr="00C561DD" w:rsidRDefault="00F93CA6" w:rsidP="007825C0">
            <w:pPr>
              <w:ind w:right="-254"/>
              <w:rPr>
                <w:rFonts w:ascii="Times New Roman" w:hAnsi="Times New Roman" w:cs="Times New Roman"/>
                <w:b/>
                <w:sz w:val="24"/>
                <w:szCs w:val="24"/>
              </w:rPr>
            </w:pPr>
            <w:r w:rsidRPr="00C561DD">
              <w:rPr>
                <w:rFonts w:ascii="Times New Roman" w:hAnsi="Times New Roman" w:cs="Times New Roman"/>
                <w:sz w:val="24"/>
                <w:szCs w:val="24"/>
              </w:rPr>
              <w:t>23697280</w:t>
            </w:r>
          </w:p>
        </w:tc>
      </w:tr>
      <w:tr w:rsidR="00B447E9" w:rsidRPr="00C561DD" w14:paraId="67B256A9" w14:textId="77777777" w:rsidTr="007E68B6">
        <w:tc>
          <w:tcPr>
            <w:tcW w:w="3256" w:type="dxa"/>
          </w:tcPr>
          <w:p w14:paraId="767BD177" w14:textId="77777777" w:rsidR="00F93CA6" w:rsidRPr="00C561DD" w:rsidRDefault="00B32727" w:rsidP="007825C0">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Місцезнаходження Банку</w:t>
            </w:r>
          </w:p>
        </w:tc>
        <w:tc>
          <w:tcPr>
            <w:tcW w:w="6804" w:type="dxa"/>
          </w:tcPr>
          <w:p w14:paraId="071FBD6B" w14:textId="77777777" w:rsidR="00F93CA6" w:rsidRPr="00C561DD" w:rsidRDefault="00F93CA6" w:rsidP="007825C0">
            <w:pPr>
              <w:ind w:right="-254"/>
              <w:rPr>
                <w:rFonts w:ascii="Times New Roman" w:hAnsi="Times New Roman" w:cs="Times New Roman"/>
                <w:b/>
                <w:sz w:val="24"/>
                <w:szCs w:val="24"/>
              </w:rPr>
            </w:pPr>
            <w:r w:rsidRPr="00C561DD">
              <w:rPr>
                <w:rFonts w:ascii="Times New Roman" w:hAnsi="Times New Roman" w:cs="Times New Roman"/>
                <w:sz w:val="24"/>
                <w:szCs w:val="24"/>
              </w:rPr>
              <w:t>03087, м. Київ, вул. Єреванська,1</w:t>
            </w:r>
          </w:p>
        </w:tc>
      </w:tr>
      <w:tr w:rsidR="00B447E9" w:rsidRPr="00C561DD" w14:paraId="69C45698" w14:textId="77777777" w:rsidTr="007E68B6">
        <w:tc>
          <w:tcPr>
            <w:tcW w:w="3256" w:type="dxa"/>
          </w:tcPr>
          <w:p w14:paraId="3FB3725A" w14:textId="77777777" w:rsidR="00F93CA6" w:rsidRPr="00C561DD" w:rsidRDefault="00F93CA6" w:rsidP="007825C0">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 xml:space="preserve">ІПН: </w:t>
            </w:r>
          </w:p>
        </w:tc>
        <w:tc>
          <w:tcPr>
            <w:tcW w:w="6804" w:type="dxa"/>
          </w:tcPr>
          <w:p w14:paraId="6236C22E" w14:textId="77777777" w:rsidR="00F93CA6" w:rsidRPr="00C561DD" w:rsidRDefault="00F93CA6" w:rsidP="0098217D">
            <w:pPr>
              <w:rPr>
                <w:rFonts w:ascii="Times New Roman" w:hAnsi="Times New Roman" w:cs="Times New Roman"/>
                <w:b/>
                <w:sz w:val="24"/>
                <w:szCs w:val="24"/>
              </w:rPr>
            </w:pPr>
            <w:r w:rsidRPr="00C561DD">
              <w:rPr>
                <w:rFonts w:ascii="Times New Roman" w:hAnsi="Times New Roman" w:cs="Times New Roman"/>
                <w:sz w:val="24"/>
                <w:szCs w:val="24"/>
              </w:rPr>
              <w:t>236972826658</w:t>
            </w:r>
          </w:p>
        </w:tc>
      </w:tr>
      <w:tr w:rsidR="00B447E9" w:rsidRPr="00C561DD" w14:paraId="3688CE43" w14:textId="77777777" w:rsidTr="007E68B6">
        <w:trPr>
          <w:trHeight w:val="392"/>
        </w:trPr>
        <w:tc>
          <w:tcPr>
            <w:tcW w:w="3256" w:type="dxa"/>
          </w:tcPr>
          <w:p w14:paraId="41077F49" w14:textId="77777777" w:rsidR="00B32727" w:rsidRPr="00C561DD" w:rsidRDefault="00B32727" w:rsidP="007825C0">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Відомості про державну реєстрацію, ліцензії</w:t>
            </w:r>
          </w:p>
          <w:p w14:paraId="57AAF3E0" w14:textId="77777777" w:rsidR="00F93CA6" w:rsidRPr="00C561DD" w:rsidRDefault="00B32727" w:rsidP="007825C0">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та дозволи, надані Банку</w:t>
            </w:r>
          </w:p>
        </w:tc>
        <w:tc>
          <w:tcPr>
            <w:tcW w:w="6804" w:type="dxa"/>
            <w:tcBorders>
              <w:bottom w:val="single" w:sz="4" w:space="0" w:color="auto"/>
            </w:tcBorders>
          </w:tcPr>
          <w:p w14:paraId="545AC8D7" w14:textId="77777777" w:rsidR="00B32727" w:rsidRPr="00C561DD" w:rsidRDefault="00B32727" w:rsidP="007825C0">
            <w:pPr>
              <w:ind w:right="-254"/>
              <w:rPr>
                <w:rFonts w:ascii="Times New Roman" w:hAnsi="Times New Roman" w:cs="Times New Roman"/>
                <w:sz w:val="24"/>
                <w:szCs w:val="24"/>
              </w:rPr>
            </w:pPr>
            <w:r w:rsidRPr="00C561DD">
              <w:rPr>
                <w:rFonts w:ascii="Times New Roman" w:hAnsi="Times New Roman" w:cs="Times New Roman"/>
                <w:sz w:val="24"/>
                <w:szCs w:val="24"/>
              </w:rPr>
              <w:t>Відомості про державну реєстрацію:</w:t>
            </w:r>
          </w:p>
          <w:p w14:paraId="39D7D299" w14:textId="77777777" w:rsidR="00B32727" w:rsidRPr="00C561DD" w:rsidRDefault="00B32727" w:rsidP="007825C0">
            <w:pPr>
              <w:ind w:right="-254"/>
              <w:rPr>
                <w:rFonts w:ascii="Times New Roman" w:hAnsi="Times New Roman" w:cs="Times New Roman"/>
                <w:sz w:val="24"/>
                <w:szCs w:val="24"/>
              </w:rPr>
            </w:pPr>
            <w:r w:rsidRPr="00C561DD">
              <w:rPr>
                <w:rFonts w:ascii="Times New Roman" w:hAnsi="Times New Roman" w:cs="Times New Roman"/>
                <w:sz w:val="24"/>
                <w:szCs w:val="24"/>
              </w:rPr>
              <w:t xml:space="preserve">Інформація щодо включення до Державного реєстру банків: </w:t>
            </w:r>
          </w:p>
          <w:p w14:paraId="27B7000A" w14:textId="77777777" w:rsidR="00B32727" w:rsidRPr="00C561DD" w:rsidRDefault="00B32727" w:rsidP="007825C0">
            <w:pPr>
              <w:ind w:right="-254"/>
              <w:rPr>
                <w:rFonts w:ascii="Times New Roman" w:hAnsi="Times New Roman" w:cs="Times New Roman"/>
                <w:sz w:val="24"/>
                <w:szCs w:val="24"/>
              </w:rPr>
            </w:pPr>
            <w:r w:rsidRPr="00C561DD">
              <w:rPr>
                <w:rFonts w:ascii="Times New Roman" w:hAnsi="Times New Roman" w:cs="Times New Roman"/>
                <w:sz w:val="24"/>
                <w:szCs w:val="24"/>
              </w:rPr>
              <w:t>зареєстровано 21.07.1993,</w:t>
            </w:r>
          </w:p>
          <w:p w14:paraId="32894BE9" w14:textId="77777777" w:rsidR="00B32727" w:rsidRPr="00C561DD" w:rsidRDefault="00B32727" w:rsidP="007825C0">
            <w:pPr>
              <w:ind w:right="-254"/>
              <w:rPr>
                <w:rFonts w:ascii="Times New Roman" w:hAnsi="Times New Roman" w:cs="Times New Roman"/>
                <w:sz w:val="24"/>
                <w:szCs w:val="24"/>
              </w:rPr>
            </w:pPr>
            <w:r w:rsidRPr="00C561DD">
              <w:rPr>
                <w:rFonts w:ascii="Times New Roman" w:hAnsi="Times New Roman" w:cs="Times New Roman"/>
                <w:sz w:val="24"/>
                <w:szCs w:val="24"/>
              </w:rPr>
              <w:t>реєстраційний номер в Державному реєстрі банків 183</w:t>
            </w:r>
          </w:p>
          <w:p w14:paraId="58320009" w14:textId="77777777" w:rsidR="00A8419C" w:rsidRPr="00C561DD" w:rsidRDefault="00B32727" w:rsidP="007825C0">
            <w:pPr>
              <w:ind w:right="-254"/>
              <w:rPr>
                <w:rFonts w:ascii="Times New Roman" w:hAnsi="Times New Roman" w:cs="Times New Roman"/>
                <w:sz w:val="24"/>
                <w:szCs w:val="24"/>
              </w:rPr>
            </w:pPr>
            <w:r w:rsidRPr="00C561DD">
              <w:rPr>
                <w:rFonts w:ascii="Times New Roman" w:hAnsi="Times New Roman" w:cs="Times New Roman"/>
                <w:sz w:val="24"/>
                <w:szCs w:val="24"/>
              </w:rPr>
              <w:t xml:space="preserve">Інформація щодо права надання фінансових послуг: </w:t>
            </w:r>
          </w:p>
          <w:p w14:paraId="113843AC" w14:textId="77777777" w:rsidR="00F93CA6" w:rsidRPr="00C561DD" w:rsidRDefault="00B32727" w:rsidP="007825C0">
            <w:pPr>
              <w:ind w:right="-254"/>
              <w:rPr>
                <w:rFonts w:ascii="Times New Roman" w:hAnsi="Times New Roman" w:cs="Times New Roman"/>
                <w:sz w:val="24"/>
                <w:szCs w:val="24"/>
              </w:rPr>
            </w:pPr>
            <w:r w:rsidRPr="00C561DD">
              <w:rPr>
                <w:rFonts w:ascii="Times New Roman" w:hAnsi="Times New Roman" w:cs="Times New Roman"/>
                <w:sz w:val="24"/>
                <w:szCs w:val="24"/>
              </w:rPr>
              <w:t>Банківсь</w:t>
            </w:r>
            <w:r w:rsidR="00360A3E" w:rsidRPr="00C561DD">
              <w:rPr>
                <w:rFonts w:ascii="Times New Roman" w:hAnsi="Times New Roman" w:cs="Times New Roman"/>
                <w:sz w:val="24"/>
                <w:szCs w:val="24"/>
              </w:rPr>
              <w:t>ка ліцензія №123 від 06.10.2011</w:t>
            </w:r>
          </w:p>
        </w:tc>
      </w:tr>
      <w:tr w:rsidR="00B447E9" w:rsidRPr="00C561DD" w14:paraId="1620391C" w14:textId="77777777" w:rsidTr="007E68B6">
        <w:tc>
          <w:tcPr>
            <w:tcW w:w="3256" w:type="dxa"/>
          </w:tcPr>
          <w:p w14:paraId="395DC3B2" w14:textId="77777777" w:rsidR="009115DB" w:rsidRPr="00C561DD" w:rsidRDefault="009115DB" w:rsidP="007825C0">
            <w:pPr>
              <w:ind w:right="-254"/>
              <w:rPr>
                <w:rFonts w:ascii="Times New Roman" w:hAnsi="Times New Roman" w:cs="Times New Roman"/>
                <w:sz w:val="24"/>
                <w:szCs w:val="24"/>
              </w:rPr>
            </w:pPr>
            <w:r w:rsidRPr="00C561DD">
              <w:rPr>
                <w:rFonts w:ascii="Times New Roman" w:hAnsi="Times New Roman" w:cs="Times New Roman"/>
                <w:sz w:val="24"/>
                <w:szCs w:val="24"/>
              </w:rPr>
              <w:t xml:space="preserve">Засновники </w:t>
            </w:r>
          </w:p>
        </w:tc>
        <w:tc>
          <w:tcPr>
            <w:tcW w:w="6804" w:type="dxa"/>
            <w:tcBorders>
              <w:top w:val="single" w:sz="4" w:space="0" w:color="auto"/>
            </w:tcBorders>
          </w:tcPr>
          <w:p w14:paraId="5D2957F5" w14:textId="77777777" w:rsidR="009115DB" w:rsidRPr="00C561DD" w:rsidRDefault="009115DB" w:rsidP="007825C0">
            <w:pPr>
              <w:pStyle w:val="af2"/>
              <w:widowControl w:val="0"/>
              <w:ind w:left="0" w:right="-254"/>
              <w:rPr>
                <w:rFonts w:eastAsiaTheme="minorHAnsi"/>
                <w:lang w:val="uk-UA" w:eastAsia="en-US"/>
              </w:rPr>
            </w:pPr>
            <w:r w:rsidRPr="00C561DD">
              <w:rPr>
                <w:rFonts w:eastAsiaTheme="minorHAnsi"/>
                <w:lang w:val="uk-UA" w:eastAsia="en-US"/>
              </w:rPr>
              <w:t>Держава Україна в особі Міністерства фінансів України, 94,94%</w:t>
            </w:r>
          </w:p>
        </w:tc>
      </w:tr>
      <w:tr w:rsidR="00B447E9" w:rsidRPr="00C561DD" w14:paraId="71DA4ADB" w14:textId="77777777" w:rsidTr="007E68B6">
        <w:tc>
          <w:tcPr>
            <w:tcW w:w="3256" w:type="dxa"/>
          </w:tcPr>
          <w:p w14:paraId="6D3B983F" w14:textId="77777777" w:rsidR="009115DB" w:rsidRPr="00C561DD" w:rsidRDefault="00952251" w:rsidP="007825C0">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Сайт Банку</w:t>
            </w:r>
          </w:p>
        </w:tc>
        <w:tc>
          <w:tcPr>
            <w:tcW w:w="6804" w:type="dxa"/>
          </w:tcPr>
          <w:p w14:paraId="398D40BA" w14:textId="77777777" w:rsidR="0098217D" w:rsidRPr="00C561DD" w:rsidRDefault="006F0508" w:rsidP="007825C0">
            <w:pPr>
              <w:ind w:right="-254"/>
              <w:rPr>
                <w:rFonts w:ascii="Times New Roman" w:hAnsi="Times New Roman" w:cs="Times New Roman"/>
                <w:sz w:val="24"/>
                <w:szCs w:val="24"/>
              </w:rPr>
            </w:pPr>
            <w:hyperlink r:id="rId9" w:history="1">
              <w:r w:rsidR="0098217D" w:rsidRPr="00C561DD">
                <w:rPr>
                  <w:rStyle w:val="af0"/>
                  <w:rFonts w:ascii="Times New Roman" w:hAnsi="Times New Roman" w:cs="Times New Roman"/>
                  <w:color w:val="auto"/>
                  <w:sz w:val="24"/>
                  <w:szCs w:val="24"/>
                </w:rPr>
                <w:t>https://www.ukrgasbank.com/</w:t>
              </w:r>
            </w:hyperlink>
            <w:r w:rsidR="0098217D" w:rsidRPr="00C561DD">
              <w:rPr>
                <w:rFonts w:ascii="Times New Roman" w:hAnsi="Times New Roman" w:cs="Times New Roman"/>
                <w:sz w:val="24"/>
                <w:szCs w:val="24"/>
              </w:rPr>
              <w:t xml:space="preserve">  </w:t>
            </w:r>
          </w:p>
          <w:p w14:paraId="224CA81E" w14:textId="479105B9" w:rsidR="009115DB" w:rsidRPr="00C561DD" w:rsidRDefault="0098217D" w:rsidP="007825C0">
            <w:pPr>
              <w:ind w:right="-254"/>
              <w:rPr>
                <w:rFonts w:ascii="Times New Roman" w:hAnsi="Times New Roman" w:cs="Times New Roman"/>
                <w:sz w:val="24"/>
                <w:szCs w:val="24"/>
              </w:rPr>
            </w:pPr>
            <w:r w:rsidRPr="00C561DD">
              <w:rPr>
                <w:sz w:val="24"/>
                <w:szCs w:val="24"/>
              </w:rPr>
              <w:object w:dxaOrig="9324" w:dyaOrig="9312" w14:anchorId="3901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8.75pt" o:ole="">
                  <v:imagedata r:id="rId10" o:title=""/>
                </v:shape>
                <o:OLEObject Type="Embed" ProgID="PBrush" ShapeID="_x0000_i1025" DrawAspect="Content" ObjectID="_1809417898" r:id="rId11"/>
              </w:object>
            </w:r>
          </w:p>
        </w:tc>
      </w:tr>
      <w:tr w:rsidR="00B447E9" w:rsidRPr="00C561DD" w14:paraId="2D6FBF96" w14:textId="77777777" w:rsidTr="008B4DBB">
        <w:trPr>
          <w:trHeight w:val="883"/>
        </w:trPr>
        <w:tc>
          <w:tcPr>
            <w:tcW w:w="3256" w:type="dxa"/>
          </w:tcPr>
          <w:p w14:paraId="5E76AA18" w14:textId="0AC05800" w:rsidR="00FE2072" w:rsidRPr="00C561DD" w:rsidRDefault="0019270B" w:rsidP="0019270B">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Посилання на п</w:t>
            </w:r>
            <w:r w:rsidR="00FE2072" w:rsidRPr="00C561DD">
              <w:rPr>
                <w:rFonts w:ascii="Times New Roman" w:hAnsi="Times New Roman" w:cs="Times New Roman"/>
                <w:sz w:val="24"/>
                <w:szCs w:val="24"/>
              </w:rPr>
              <w:t>орядок розгляду звернень (в тому числі скарг) Платників</w:t>
            </w:r>
          </w:p>
        </w:tc>
        <w:tc>
          <w:tcPr>
            <w:tcW w:w="6804" w:type="dxa"/>
          </w:tcPr>
          <w:p w14:paraId="3CF23DE7" w14:textId="77777777" w:rsidR="00FE2072" w:rsidRPr="00C561DD" w:rsidRDefault="006F0508" w:rsidP="00FE2072">
            <w:pPr>
              <w:ind w:right="-254"/>
              <w:rPr>
                <w:rFonts w:ascii="Times New Roman" w:hAnsi="Times New Roman" w:cs="Times New Roman"/>
                <w:sz w:val="24"/>
                <w:szCs w:val="24"/>
              </w:rPr>
            </w:pPr>
            <w:hyperlink r:id="rId12" w:tgtFrame="_blank" w:history="1">
              <w:r w:rsidR="00FE2072" w:rsidRPr="00C561DD">
                <w:rPr>
                  <w:rFonts w:ascii="Times New Roman" w:hAnsi="Times New Roman" w:cs="Times New Roman"/>
                  <w:sz w:val="24"/>
                  <w:szCs w:val="24"/>
                </w:rPr>
                <w:t>https://www.ukrgasbank.com/about/q_service/</w:t>
              </w:r>
            </w:hyperlink>
          </w:p>
          <w:p w14:paraId="73660F8E" w14:textId="2226DA4A" w:rsidR="0098217D" w:rsidRPr="00C561DD" w:rsidRDefault="0098217D" w:rsidP="00FE2072">
            <w:pPr>
              <w:ind w:right="-254"/>
              <w:rPr>
                <w:rFonts w:ascii="Times New Roman" w:hAnsi="Times New Roman" w:cs="Times New Roman"/>
                <w:sz w:val="24"/>
                <w:szCs w:val="24"/>
              </w:rPr>
            </w:pPr>
            <w:r w:rsidRPr="00C561DD">
              <w:rPr>
                <w:sz w:val="24"/>
                <w:szCs w:val="24"/>
              </w:rPr>
              <w:object w:dxaOrig="8424" w:dyaOrig="8484" w14:anchorId="636ADA54">
                <v:shape id="_x0000_i1026" type="#_x0000_t75" style="width:50.25pt;height:52.5pt" o:ole="">
                  <v:imagedata r:id="rId13" o:title=""/>
                </v:shape>
                <o:OLEObject Type="Embed" ProgID="PBrush" ShapeID="_x0000_i1026" DrawAspect="Content" ObjectID="_1809417899" r:id="rId14"/>
              </w:object>
            </w:r>
          </w:p>
        </w:tc>
      </w:tr>
      <w:tr w:rsidR="00B447E9" w:rsidRPr="00C561DD" w14:paraId="0CBED136" w14:textId="77777777" w:rsidTr="007E68B6">
        <w:tc>
          <w:tcPr>
            <w:tcW w:w="3256" w:type="dxa"/>
          </w:tcPr>
          <w:p w14:paraId="3315A0DB" w14:textId="77777777" w:rsidR="00CD7824" w:rsidRPr="00C561DD" w:rsidRDefault="001570B9" w:rsidP="001570B9">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 xml:space="preserve">Контактна інформація органу, який здійснює державне </w:t>
            </w:r>
            <w:r w:rsidRPr="00C561DD">
              <w:rPr>
                <w:rFonts w:ascii="Times New Roman" w:hAnsi="Times New Roman" w:cs="Times New Roman"/>
                <w:sz w:val="24"/>
                <w:szCs w:val="24"/>
              </w:rPr>
              <w:lastRenderedPageBreak/>
              <w:t>регулювання щодо діяльності Банку</w:t>
            </w:r>
          </w:p>
        </w:tc>
        <w:tc>
          <w:tcPr>
            <w:tcW w:w="6804" w:type="dxa"/>
          </w:tcPr>
          <w:p w14:paraId="5FC8B059" w14:textId="77777777" w:rsidR="004C0C7A" w:rsidRPr="00C561DD" w:rsidRDefault="001570B9" w:rsidP="007825C0">
            <w:pPr>
              <w:ind w:right="-254"/>
              <w:rPr>
                <w:rFonts w:ascii="Times New Roman" w:hAnsi="Times New Roman" w:cs="Times New Roman"/>
                <w:sz w:val="24"/>
                <w:szCs w:val="24"/>
              </w:rPr>
            </w:pPr>
            <w:r w:rsidRPr="00C561DD">
              <w:rPr>
                <w:rFonts w:ascii="Times New Roman" w:hAnsi="Times New Roman" w:cs="Times New Roman"/>
                <w:sz w:val="24"/>
                <w:szCs w:val="24"/>
              </w:rPr>
              <w:lastRenderedPageBreak/>
              <w:t xml:space="preserve">Національний банк України </w:t>
            </w:r>
          </w:p>
          <w:p w14:paraId="3122286A" w14:textId="77777777" w:rsidR="004C0C7A" w:rsidRPr="00C561DD" w:rsidRDefault="001570B9" w:rsidP="007825C0">
            <w:pPr>
              <w:ind w:right="-254"/>
              <w:rPr>
                <w:rFonts w:ascii="Times New Roman" w:hAnsi="Times New Roman" w:cs="Times New Roman"/>
                <w:sz w:val="24"/>
                <w:szCs w:val="24"/>
              </w:rPr>
            </w:pPr>
            <w:r w:rsidRPr="00C561DD">
              <w:rPr>
                <w:rFonts w:ascii="Times New Roman" w:hAnsi="Times New Roman" w:cs="Times New Roman"/>
                <w:sz w:val="24"/>
                <w:szCs w:val="24"/>
              </w:rPr>
              <w:t xml:space="preserve">Адреса Національного банку України: </w:t>
            </w:r>
          </w:p>
          <w:p w14:paraId="06753B6F" w14:textId="77777777" w:rsidR="004C0C7A" w:rsidRPr="00C561DD" w:rsidRDefault="001570B9" w:rsidP="007825C0">
            <w:pPr>
              <w:ind w:right="-254"/>
              <w:rPr>
                <w:rFonts w:ascii="Times New Roman" w:hAnsi="Times New Roman" w:cs="Times New Roman"/>
                <w:sz w:val="24"/>
                <w:szCs w:val="24"/>
              </w:rPr>
            </w:pPr>
            <w:r w:rsidRPr="00C561DD">
              <w:rPr>
                <w:rFonts w:ascii="Times New Roman" w:hAnsi="Times New Roman" w:cs="Times New Roman"/>
                <w:sz w:val="24"/>
                <w:szCs w:val="24"/>
              </w:rPr>
              <w:lastRenderedPageBreak/>
              <w:t xml:space="preserve">01601, м. Київ, вул. Інститутська, 9 </w:t>
            </w:r>
          </w:p>
          <w:p w14:paraId="5A75CB64" w14:textId="77777777" w:rsidR="00114350" w:rsidRPr="00C561DD" w:rsidRDefault="001570B9" w:rsidP="007825C0">
            <w:pPr>
              <w:ind w:right="-254"/>
              <w:rPr>
                <w:rFonts w:ascii="Times New Roman" w:hAnsi="Times New Roman" w:cs="Times New Roman"/>
                <w:sz w:val="24"/>
                <w:szCs w:val="24"/>
              </w:rPr>
            </w:pPr>
            <w:r w:rsidRPr="00C561DD">
              <w:rPr>
                <w:rFonts w:ascii="Times New Roman" w:hAnsi="Times New Roman" w:cs="Times New Roman"/>
                <w:sz w:val="24"/>
                <w:szCs w:val="24"/>
              </w:rPr>
              <w:t xml:space="preserve">Контактний телефон: </w:t>
            </w:r>
          </w:p>
          <w:p w14:paraId="7408B2C3" w14:textId="77777777" w:rsidR="00CD7824" w:rsidRPr="00C561DD" w:rsidRDefault="001570B9" w:rsidP="007825C0">
            <w:pPr>
              <w:ind w:right="-254"/>
              <w:rPr>
                <w:rFonts w:ascii="Times New Roman" w:hAnsi="Times New Roman" w:cs="Times New Roman"/>
                <w:sz w:val="24"/>
                <w:szCs w:val="24"/>
              </w:rPr>
            </w:pPr>
            <w:r w:rsidRPr="00C561DD">
              <w:rPr>
                <w:rFonts w:ascii="Times New Roman" w:hAnsi="Times New Roman" w:cs="Times New Roman"/>
                <w:sz w:val="24"/>
                <w:szCs w:val="24"/>
              </w:rPr>
              <w:t>0800 505 240</w:t>
            </w:r>
          </w:p>
        </w:tc>
      </w:tr>
      <w:tr w:rsidR="00B447E9" w:rsidRPr="00C561DD" w14:paraId="5C155D67" w14:textId="77777777" w:rsidTr="007825C0">
        <w:tc>
          <w:tcPr>
            <w:tcW w:w="10060" w:type="dxa"/>
            <w:gridSpan w:val="2"/>
          </w:tcPr>
          <w:p w14:paraId="0F6CCD87" w14:textId="77777777" w:rsidR="009115DB" w:rsidRPr="00C561DD" w:rsidRDefault="00C573D1" w:rsidP="00A97EAD">
            <w:pPr>
              <w:pStyle w:val="a7"/>
              <w:numPr>
                <w:ilvl w:val="1"/>
                <w:numId w:val="25"/>
              </w:numPr>
              <w:ind w:right="-144"/>
              <w:jc w:val="center"/>
              <w:rPr>
                <w:b/>
              </w:rPr>
            </w:pPr>
            <w:r w:rsidRPr="00C561DD">
              <w:rPr>
                <w:b/>
                <w:lang w:val="uk-UA"/>
              </w:rPr>
              <w:lastRenderedPageBreak/>
              <w:t xml:space="preserve"> </w:t>
            </w:r>
            <w:r w:rsidR="009115DB" w:rsidRPr="00C561DD">
              <w:rPr>
                <w:b/>
              </w:rPr>
              <w:t xml:space="preserve">Загальна інформація та умови </w:t>
            </w:r>
            <w:r w:rsidR="00952251" w:rsidRPr="00C561DD">
              <w:rPr>
                <w:b/>
              </w:rPr>
              <w:t>надання платіжних</w:t>
            </w:r>
            <w:r w:rsidR="009115DB" w:rsidRPr="00C561DD">
              <w:rPr>
                <w:b/>
              </w:rPr>
              <w:t xml:space="preserve"> послуг</w:t>
            </w:r>
            <w:r w:rsidR="00952251" w:rsidRPr="00C561DD">
              <w:rPr>
                <w:b/>
              </w:rPr>
              <w:t xml:space="preserve"> з приймання готівкових платежів</w:t>
            </w:r>
            <w:r w:rsidR="00B32727" w:rsidRPr="00C561DD">
              <w:rPr>
                <w:b/>
              </w:rPr>
              <w:t xml:space="preserve"> в АБ «УКРГАЗБАНК»</w:t>
            </w:r>
          </w:p>
        </w:tc>
      </w:tr>
      <w:tr w:rsidR="00B447E9" w:rsidRPr="00C561DD" w14:paraId="48AB2EC4" w14:textId="77777777" w:rsidTr="007E68B6">
        <w:tc>
          <w:tcPr>
            <w:tcW w:w="3256" w:type="dxa"/>
          </w:tcPr>
          <w:p w14:paraId="3AAD1C73" w14:textId="77777777" w:rsidR="009115DB" w:rsidRPr="00C561DD" w:rsidRDefault="00FD2931" w:rsidP="007825C0">
            <w:pPr>
              <w:tabs>
                <w:tab w:val="left" w:pos="7740"/>
              </w:tabs>
              <w:ind w:right="38"/>
              <w:rPr>
                <w:rFonts w:ascii="Times New Roman" w:hAnsi="Times New Roman" w:cs="Times New Roman"/>
                <w:sz w:val="24"/>
                <w:szCs w:val="24"/>
              </w:rPr>
            </w:pPr>
            <w:r w:rsidRPr="00C561DD">
              <w:rPr>
                <w:rFonts w:ascii="Times New Roman" w:hAnsi="Times New Roman" w:cs="Times New Roman"/>
                <w:sz w:val="24"/>
                <w:szCs w:val="24"/>
              </w:rPr>
              <w:t>Посилання на т</w:t>
            </w:r>
            <w:r w:rsidR="00EB162F" w:rsidRPr="00C561DD">
              <w:rPr>
                <w:rFonts w:ascii="Times New Roman" w:hAnsi="Times New Roman" w:cs="Times New Roman"/>
                <w:sz w:val="24"/>
                <w:szCs w:val="24"/>
              </w:rPr>
              <w:t xml:space="preserve">арифи на приймання </w:t>
            </w:r>
            <w:r w:rsidRPr="00C561DD">
              <w:rPr>
                <w:rFonts w:ascii="Times New Roman" w:hAnsi="Times New Roman" w:cs="Times New Roman"/>
                <w:sz w:val="24"/>
                <w:szCs w:val="24"/>
              </w:rPr>
              <w:t xml:space="preserve">готівкових </w:t>
            </w:r>
            <w:r w:rsidR="00EB162F" w:rsidRPr="00C561DD">
              <w:rPr>
                <w:rFonts w:ascii="Times New Roman" w:hAnsi="Times New Roman" w:cs="Times New Roman"/>
                <w:sz w:val="24"/>
                <w:szCs w:val="24"/>
              </w:rPr>
              <w:t>платежів (комісія Банку)</w:t>
            </w:r>
          </w:p>
        </w:tc>
        <w:tc>
          <w:tcPr>
            <w:tcW w:w="6804" w:type="dxa"/>
          </w:tcPr>
          <w:p w14:paraId="1E292E10" w14:textId="1E9332DA" w:rsidR="009115DB" w:rsidRPr="00C561DD" w:rsidRDefault="006F0508" w:rsidP="007825C0">
            <w:pPr>
              <w:ind w:right="-254"/>
              <w:rPr>
                <w:rStyle w:val="af0"/>
                <w:rFonts w:ascii="Times New Roman" w:hAnsi="Times New Roman" w:cs="Times New Roman"/>
                <w:color w:val="auto"/>
                <w:sz w:val="24"/>
                <w:szCs w:val="24"/>
                <w:u w:val="none"/>
              </w:rPr>
            </w:pPr>
            <w:hyperlink r:id="rId15" w:history="1">
              <w:r w:rsidR="00B32727" w:rsidRPr="00C561DD">
                <w:rPr>
                  <w:rStyle w:val="af0"/>
                  <w:rFonts w:ascii="Times New Roman" w:hAnsi="Times New Roman" w:cs="Times New Roman"/>
                  <w:color w:val="auto"/>
                  <w:sz w:val="24"/>
                  <w:szCs w:val="24"/>
                  <w:u w:val="none"/>
                </w:rPr>
                <w:t>https://www.ukrgasbank.com/private/payments_without_account/</w:t>
              </w:r>
            </w:hyperlink>
          </w:p>
          <w:p w14:paraId="16C2C278" w14:textId="588AB1D9" w:rsidR="007D7DC7" w:rsidRPr="00C561DD" w:rsidRDefault="00300C17" w:rsidP="001744AD">
            <w:pPr>
              <w:ind w:right="-254"/>
              <w:rPr>
                <w:rFonts w:ascii="Times New Roman" w:hAnsi="Times New Roman" w:cs="Times New Roman"/>
                <w:sz w:val="24"/>
                <w:szCs w:val="24"/>
              </w:rPr>
            </w:pPr>
            <w:r w:rsidRPr="00C561DD">
              <w:rPr>
                <w:sz w:val="24"/>
                <w:szCs w:val="24"/>
              </w:rPr>
              <w:object w:dxaOrig="9396" w:dyaOrig="9348" w14:anchorId="7BB27FF8">
                <v:shape id="_x0000_i1027" type="#_x0000_t75" style="width:50.25pt;height:51pt" o:ole="">
                  <v:imagedata r:id="rId16" o:title=""/>
                </v:shape>
                <o:OLEObject Type="Embed" ProgID="PBrush" ShapeID="_x0000_i1027" DrawAspect="Content" ObjectID="_1809417900" r:id="rId17"/>
              </w:object>
            </w:r>
          </w:p>
        </w:tc>
      </w:tr>
      <w:tr w:rsidR="00B447E9" w:rsidRPr="00C561DD" w14:paraId="2618E85D" w14:textId="77777777" w:rsidTr="007E68B6">
        <w:tc>
          <w:tcPr>
            <w:tcW w:w="3256" w:type="dxa"/>
          </w:tcPr>
          <w:p w14:paraId="6A2DDF61" w14:textId="77777777" w:rsidR="009115DB" w:rsidRPr="00C561DD" w:rsidRDefault="00FC654F" w:rsidP="007825C0">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 xml:space="preserve">Порядок оплати </w:t>
            </w:r>
            <w:r w:rsidR="00EB162F" w:rsidRPr="00C561DD">
              <w:rPr>
                <w:rFonts w:ascii="Times New Roman" w:hAnsi="Times New Roman" w:cs="Times New Roman"/>
                <w:sz w:val="24"/>
                <w:szCs w:val="24"/>
              </w:rPr>
              <w:t>к</w:t>
            </w:r>
            <w:r w:rsidRPr="00C561DD">
              <w:rPr>
                <w:rFonts w:ascii="Times New Roman" w:hAnsi="Times New Roman" w:cs="Times New Roman"/>
                <w:sz w:val="24"/>
                <w:szCs w:val="24"/>
              </w:rPr>
              <w:t>омісії Банку</w:t>
            </w:r>
          </w:p>
        </w:tc>
        <w:tc>
          <w:tcPr>
            <w:tcW w:w="6804" w:type="dxa"/>
          </w:tcPr>
          <w:p w14:paraId="054B84B9" w14:textId="77777777" w:rsidR="002F56A4" w:rsidRPr="00C561DD" w:rsidRDefault="000D57E8" w:rsidP="006C57B4">
            <w:pPr>
              <w:rPr>
                <w:rFonts w:ascii="Times New Roman" w:hAnsi="Times New Roman" w:cs="Times New Roman"/>
                <w:sz w:val="24"/>
                <w:szCs w:val="24"/>
              </w:rPr>
            </w:pPr>
            <w:r w:rsidRPr="00C561DD">
              <w:rPr>
                <w:rFonts w:ascii="Times New Roman" w:hAnsi="Times New Roman" w:cs="Times New Roman"/>
                <w:sz w:val="24"/>
                <w:szCs w:val="24"/>
              </w:rPr>
              <w:t xml:space="preserve">комісія сплачується Платником в момент здійснення </w:t>
            </w:r>
            <w:r w:rsidR="001644C2" w:rsidRPr="00C561DD">
              <w:rPr>
                <w:rFonts w:ascii="Times New Roman" w:hAnsi="Times New Roman" w:cs="Times New Roman"/>
                <w:sz w:val="24"/>
                <w:szCs w:val="24"/>
              </w:rPr>
              <w:t>платежу</w:t>
            </w:r>
            <w:r w:rsidRPr="00C561DD">
              <w:rPr>
                <w:rStyle w:val="af7"/>
                <w:rFonts w:ascii="Times New Roman" w:hAnsi="Times New Roman" w:cs="Times New Roman"/>
                <w:sz w:val="24"/>
                <w:szCs w:val="24"/>
              </w:rPr>
              <w:footnoteReference w:id="2"/>
            </w:r>
            <w:r w:rsidR="00A65077" w:rsidRPr="00C561DD">
              <w:rPr>
                <w:rFonts w:ascii="Times New Roman" w:hAnsi="Times New Roman" w:cs="Times New Roman"/>
                <w:sz w:val="24"/>
                <w:szCs w:val="24"/>
              </w:rPr>
              <w:t xml:space="preserve">. </w:t>
            </w:r>
          </w:p>
          <w:p w14:paraId="7CDF85B2" w14:textId="2AC58177" w:rsidR="009115DB" w:rsidRPr="00C561DD" w:rsidRDefault="006C57B4" w:rsidP="006C57B4">
            <w:pPr>
              <w:rPr>
                <w:rFonts w:ascii="Times New Roman" w:hAnsi="Times New Roman" w:cs="Times New Roman"/>
                <w:b/>
                <w:sz w:val="24"/>
                <w:szCs w:val="24"/>
              </w:rPr>
            </w:pPr>
            <w:r w:rsidRPr="00C561DD">
              <w:rPr>
                <w:rFonts w:ascii="Times New Roman" w:hAnsi="Times New Roman" w:cs="Times New Roman"/>
                <w:sz w:val="24"/>
                <w:szCs w:val="24"/>
              </w:rPr>
              <w:t>На суму комісії роздруковується додаткова Платіжна інструкція</w:t>
            </w:r>
            <w:r w:rsidR="008C188C" w:rsidRPr="00C561DD">
              <w:rPr>
                <w:rFonts w:ascii="Times New Roman" w:hAnsi="Times New Roman" w:cs="Times New Roman"/>
                <w:sz w:val="24"/>
                <w:szCs w:val="24"/>
              </w:rPr>
              <w:t>, яка не є акцептом цієї Публічної пропозиції</w:t>
            </w:r>
            <w:r w:rsidRPr="00C561DD">
              <w:rPr>
                <w:rFonts w:ascii="Times New Roman" w:hAnsi="Times New Roman" w:cs="Times New Roman"/>
                <w:sz w:val="24"/>
                <w:szCs w:val="24"/>
              </w:rPr>
              <w:t>.</w:t>
            </w:r>
          </w:p>
        </w:tc>
      </w:tr>
      <w:tr w:rsidR="00B447E9" w:rsidRPr="00C561DD" w14:paraId="0E6BB6BF" w14:textId="77777777" w:rsidTr="007E68B6">
        <w:tc>
          <w:tcPr>
            <w:tcW w:w="3256" w:type="dxa"/>
          </w:tcPr>
          <w:p w14:paraId="24970470" w14:textId="3442F0B3" w:rsidR="008B4DBB" w:rsidRPr="00C561DD" w:rsidRDefault="008B4DBB" w:rsidP="008B4DBB">
            <w:pPr>
              <w:tabs>
                <w:tab w:val="left" w:pos="7740"/>
              </w:tabs>
              <w:ind w:right="-254"/>
              <w:rPr>
                <w:rFonts w:ascii="Times New Roman" w:hAnsi="Times New Roman" w:cs="Times New Roman"/>
                <w:sz w:val="24"/>
                <w:szCs w:val="24"/>
              </w:rPr>
            </w:pPr>
            <w:r w:rsidRPr="00C561DD">
              <w:rPr>
                <w:rFonts w:ascii="Times New Roman" w:hAnsi="Times New Roman" w:cs="Times New Roman"/>
                <w:sz w:val="24"/>
                <w:szCs w:val="24"/>
              </w:rPr>
              <w:t>Строки перерахування платежів</w:t>
            </w:r>
          </w:p>
        </w:tc>
        <w:tc>
          <w:tcPr>
            <w:tcW w:w="6804" w:type="dxa"/>
          </w:tcPr>
          <w:p w14:paraId="50920F8F" w14:textId="11E10A6D" w:rsidR="008B4DBB" w:rsidRPr="00C561DD" w:rsidRDefault="00EF3314" w:rsidP="002F5084">
            <w:pPr>
              <w:rPr>
                <w:rFonts w:ascii="Times New Roman" w:hAnsi="Times New Roman" w:cs="Times New Roman"/>
                <w:sz w:val="24"/>
                <w:szCs w:val="24"/>
              </w:rPr>
            </w:pPr>
            <w:r w:rsidRPr="00C561DD">
              <w:rPr>
                <w:rFonts w:ascii="Times New Roman" w:hAnsi="Times New Roman" w:cs="Times New Roman"/>
                <w:sz w:val="24"/>
                <w:szCs w:val="24"/>
              </w:rPr>
              <w:t>Платежі що надійшли протягом операційного часу, підлягають перерахуванню у той самий робочий день. Платежі прийняті в післяопераційний час підлягають перерахуванню не пізніше операційного часу наступного робочого дня Банку. Тривалість операційного часу встановлюється Банком самостійно та розміщено для ознайомлення на відділеннях Банку.</w:t>
            </w:r>
          </w:p>
        </w:tc>
      </w:tr>
    </w:tbl>
    <w:p w14:paraId="554E700A" w14:textId="77777777" w:rsidR="00F93CA6" w:rsidRPr="00C561DD" w:rsidRDefault="00806243" w:rsidP="00C573D1">
      <w:pPr>
        <w:pStyle w:val="a7"/>
        <w:numPr>
          <w:ilvl w:val="0"/>
          <w:numId w:val="25"/>
        </w:numPr>
        <w:ind w:right="-144"/>
        <w:jc w:val="center"/>
        <w:rPr>
          <w:b/>
          <w:lang w:val="uk-UA"/>
        </w:rPr>
      </w:pPr>
      <w:r w:rsidRPr="00C561DD">
        <w:rPr>
          <w:b/>
          <w:lang w:val="uk-UA"/>
        </w:rPr>
        <w:t>ПРАВА ТА ОБОВ'ЯЗКИ СТОРІН</w:t>
      </w:r>
    </w:p>
    <w:p w14:paraId="3D2D0161" w14:textId="77777777" w:rsidR="0032411E" w:rsidRPr="00C561DD" w:rsidRDefault="00533AE6" w:rsidP="006861A2">
      <w:pPr>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2.1.</w:t>
      </w:r>
      <w:r w:rsidRPr="00C561DD">
        <w:rPr>
          <w:rFonts w:ascii="Times New Roman" w:hAnsi="Times New Roman" w:cs="Times New Roman"/>
          <w:b/>
          <w:sz w:val="24"/>
          <w:szCs w:val="24"/>
        </w:rPr>
        <w:t xml:space="preserve"> </w:t>
      </w:r>
      <w:r w:rsidR="00DD288D" w:rsidRPr="00C561DD">
        <w:rPr>
          <w:rFonts w:ascii="Times New Roman" w:hAnsi="Times New Roman" w:cs="Times New Roman"/>
          <w:b/>
          <w:sz w:val="24"/>
          <w:szCs w:val="24"/>
        </w:rPr>
        <w:t xml:space="preserve">Платник </w:t>
      </w:r>
      <w:r w:rsidR="0032411E" w:rsidRPr="00C561DD">
        <w:rPr>
          <w:rFonts w:ascii="Times New Roman" w:hAnsi="Times New Roman" w:cs="Times New Roman"/>
          <w:b/>
          <w:sz w:val="24"/>
          <w:szCs w:val="24"/>
        </w:rPr>
        <w:t>має право</w:t>
      </w:r>
      <w:r w:rsidR="00DD288D" w:rsidRPr="00C561DD">
        <w:rPr>
          <w:rFonts w:ascii="Times New Roman" w:hAnsi="Times New Roman" w:cs="Times New Roman"/>
          <w:sz w:val="24"/>
          <w:szCs w:val="24"/>
        </w:rPr>
        <w:t xml:space="preserve"> о</w:t>
      </w:r>
      <w:r w:rsidR="0032411E" w:rsidRPr="00C561DD">
        <w:rPr>
          <w:rFonts w:ascii="Times New Roman" w:hAnsi="Times New Roman" w:cs="Times New Roman"/>
          <w:sz w:val="24"/>
          <w:szCs w:val="24"/>
        </w:rPr>
        <w:t xml:space="preserve">знайомитись </w:t>
      </w:r>
      <w:r w:rsidR="00DD288D" w:rsidRPr="00C561DD">
        <w:rPr>
          <w:rFonts w:ascii="Times New Roman" w:hAnsi="Times New Roman" w:cs="Times New Roman"/>
          <w:sz w:val="24"/>
          <w:szCs w:val="24"/>
        </w:rPr>
        <w:t xml:space="preserve">за місцем знаходження відділень Банку </w:t>
      </w:r>
      <w:r w:rsidR="0032411E" w:rsidRPr="00C561DD">
        <w:rPr>
          <w:rFonts w:ascii="Times New Roman" w:hAnsi="Times New Roman" w:cs="Times New Roman"/>
          <w:sz w:val="24"/>
          <w:szCs w:val="24"/>
        </w:rPr>
        <w:t xml:space="preserve">чи на сайті Банку за посиланням: </w:t>
      </w:r>
      <w:r w:rsidR="00DD288D" w:rsidRPr="00C561DD">
        <w:rPr>
          <w:rFonts w:ascii="Times New Roman" w:hAnsi="Times New Roman" w:cs="Times New Roman"/>
          <w:sz w:val="24"/>
          <w:szCs w:val="24"/>
        </w:rPr>
        <w:t>https://www.ukrgasbank.com</w:t>
      </w:r>
      <w:r w:rsidR="0032411E" w:rsidRPr="00C561DD">
        <w:rPr>
          <w:rFonts w:ascii="Times New Roman" w:hAnsi="Times New Roman" w:cs="Times New Roman"/>
          <w:sz w:val="24"/>
          <w:szCs w:val="24"/>
        </w:rPr>
        <w:t xml:space="preserve"> з інформацією про:</w:t>
      </w:r>
    </w:p>
    <w:p w14:paraId="029AC69A" w14:textId="77777777" w:rsidR="0032411E" w:rsidRPr="00C561DD" w:rsidRDefault="00DD288D" w:rsidP="006861A2">
      <w:pPr>
        <w:pStyle w:val="a7"/>
        <w:tabs>
          <w:tab w:val="left" w:pos="938"/>
        </w:tabs>
        <w:autoSpaceDE w:val="0"/>
        <w:autoSpaceDN w:val="0"/>
        <w:adjustRightInd w:val="0"/>
        <w:ind w:left="-284" w:right="-144"/>
        <w:jc w:val="both"/>
      </w:pPr>
      <w:r w:rsidRPr="00C561DD">
        <w:rPr>
          <w:lang w:val="uk-UA"/>
        </w:rPr>
        <w:t xml:space="preserve">- </w:t>
      </w:r>
      <w:r w:rsidR="0032411E" w:rsidRPr="00C561DD">
        <w:t xml:space="preserve">умови </w:t>
      </w:r>
      <w:r w:rsidRPr="00C561DD">
        <w:t>надання платіжних послуг з приймання готівкових</w:t>
      </w:r>
      <w:r w:rsidRPr="00C561DD">
        <w:rPr>
          <w:lang w:val="uk-UA"/>
        </w:rPr>
        <w:t xml:space="preserve"> платежів</w:t>
      </w:r>
      <w:r w:rsidR="0032411E" w:rsidRPr="00C561DD">
        <w:t>;</w:t>
      </w:r>
    </w:p>
    <w:p w14:paraId="06C1A5B1" w14:textId="77777777" w:rsidR="0032411E" w:rsidRPr="00C561DD" w:rsidRDefault="00DD288D" w:rsidP="006861A2">
      <w:pPr>
        <w:tabs>
          <w:tab w:val="left" w:pos="938"/>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lang w:val="ru-RU"/>
        </w:rPr>
        <w:t xml:space="preserve">- </w:t>
      </w:r>
      <w:r w:rsidRPr="00C561DD">
        <w:rPr>
          <w:rFonts w:ascii="Times New Roman" w:hAnsi="Times New Roman" w:cs="Times New Roman"/>
          <w:sz w:val="24"/>
          <w:szCs w:val="24"/>
        </w:rPr>
        <w:t>тарифи на приймання готівкових платежів</w:t>
      </w:r>
      <w:r w:rsidR="0032411E" w:rsidRPr="00C561DD">
        <w:rPr>
          <w:rFonts w:ascii="Times New Roman" w:hAnsi="Times New Roman" w:cs="Times New Roman"/>
          <w:sz w:val="24"/>
          <w:szCs w:val="24"/>
        </w:rPr>
        <w:t>;</w:t>
      </w:r>
    </w:p>
    <w:p w14:paraId="4DFE1D11" w14:textId="77777777" w:rsidR="0032411E" w:rsidRPr="00C561DD" w:rsidRDefault="00DD288D" w:rsidP="006861A2">
      <w:pPr>
        <w:tabs>
          <w:tab w:val="left" w:pos="938"/>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 </w:t>
      </w:r>
      <w:r w:rsidR="0032411E" w:rsidRPr="00C561DD">
        <w:rPr>
          <w:rFonts w:ascii="Times New Roman" w:hAnsi="Times New Roman" w:cs="Times New Roman"/>
          <w:sz w:val="24"/>
          <w:szCs w:val="24"/>
        </w:rPr>
        <w:t>строки зарахування коштів отримувачам</w:t>
      </w:r>
      <w:r w:rsidRPr="00C561DD">
        <w:rPr>
          <w:rFonts w:ascii="Times New Roman" w:hAnsi="Times New Roman" w:cs="Times New Roman"/>
          <w:sz w:val="24"/>
          <w:szCs w:val="24"/>
        </w:rPr>
        <w:t>.</w:t>
      </w:r>
    </w:p>
    <w:p w14:paraId="35D2FA8F" w14:textId="5BEFE6A6" w:rsidR="006B7A41" w:rsidRPr="00C561DD" w:rsidRDefault="00533AE6" w:rsidP="006861A2">
      <w:pPr>
        <w:tabs>
          <w:tab w:val="left" w:pos="616"/>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2.2.</w:t>
      </w:r>
      <w:r w:rsidRPr="00C561DD">
        <w:rPr>
          <w:rFonts w:ascii="Times New Roman" w:hAnsi="Times New Roman" w:cs="Times New Roman"/>
          <w:b/>
          <w:sz w:val="24"/>
          <w:szCs w:val="24"/>
        </w:rPr>
        <w:t xml:space="preserve"> </w:t>
      </w:r>
      <w:r w:rsidR="00E16C6D" w:rsidRPr="00C561DD">
        <w:rPr>
          <w:rFonts w:ascii="Times New Roman" w:hAnsi="Times New Roman" w:cs="Times New Roman"/>
          <w:b/>
          <w:sz w:val="24"/>
          <w:szCs w:val="24"/>
        </w:rPr>
        <w:t>Платник має право</w:t>
      </w:r>
      <w:r w:rsidR="00E16C6D" w:rsidRPr="00C561DD">
        <w:rPr>
          <w:rFonts w:ascii="Times New Roman" w:hAnsi="Times New Roman" w:cs="Times New Roman"/>
          <w:sz w:val="24"/>
          <w:szCs w:val="24"/>
        </w:rPr>
        <w:t xml:space="preserve"> </w:t>
      </w:r>
      <w:r w:rsidR="001952D8" w:rsidRPr="00C561DD">
        <w:rPr>
          <w:rFonts w:ascii="Times New Roman" w:hAnsi="Times New Roman" w:cs="Times New Roman"/>
          <w:sz w:val="24"/>
          <w:szCs w:val="24"/>
        </w:rPr>
        <w:t xml:space="preserve">відкликати </w:t>
      </w:r>
      <w:r w:rsidR="002237D1" w:rsidRPr="00C561DD">
        <w:rPr>
          <w:rFonts w:ascii="Times New Roman" w:hAnsi="Times New Roman" w:cs="Times New Roman"/>
          <w:sz w:val="24"/>
          <w:szCs w:val="24"/>
        </w:rPr>
        <w:t>П</w:t>
      </w:r>
      <w:r w:rsidR="006B7A41" w:rsidRPr="00C561DD">
        <w:rPr>
          <w:rFonts w:ascii="Times New Roman" w:hAnsi="Times New Roman" w:cs="Times New Roman"/>
          <w:sz w:val="24"/>
          <w:szCs w:val="24"/>
        </w:rPr>
        <w:t xml:space="preserve">латіжну інструкцію та </w:t>
      </w:r>
      <w:r w:rsidR="001952D8" w:rsidRPr="00C561DD">
        <w:rPr>
          <w:rFonts w:ascii="Times New Roman" w:hAnsi="Times New Roman" w:cs="Times New Roman"/>
          <w:sz w:val="24"/>
          <w:szCs w:val="24"/>
        </w:rPr>
        <w:t xml:space="preserve">свою згоду </w:t>
      </w:r>
      <w:r w:rsidR="0038742F" w:rsidRPr="00C561DD">
        <w:rPr>
          <w:rFonts w:ascii="Times New Roman" w:hAnsi="Times New Roman" w:cs="Times New Roman"/>
          <w:sz w:val="24"/>
          <w:szCs w:val="24"/>
        </w:rPr>
        <w:t>на</w:t>
      </w:r>
      <w:r w:rsidR="001952D8" w:rsidRPr="00C561DD">
        <w:rPr>
          <w:rFonts w:ascii="Times New Roman" w:hAnsi="Times New Roman" w:cs="Times New Roman"/>
          <w:sz w:val="24"/>
          <w:szCs w:val="24"/>
        </w:rPr>
        <w:t xml:space="preserve"> </w:t>
      </w:r>
      <w:r w:rsidR="0038742F" w:rsidRPr="00C561DD">
        <w:rPr>
          <w:rFonts w:ascii="Times New Roman" w:hAnsi="Times New Roman" w:cs="Times New Roman"/>
          <w:sz w:val="24"/>
          <w:szCs w:val="24"/>
        </w:rPr>
        <w:t>виконання платіжної операції</w:t>
      </w:r>
      <w:r w:rsidR="00E24E6F" w:rsidRPr="00C561DD">
        <w:rPr>
          <w:rFonts w:ascii="Times New Roman" w:hAnsi="Times New Roman" w:cs="Times New Roman"/>
          <w:sz w:val="24"/>
          <w:szCs w:val="24"/>
        </w:rPr>
        <w:t xml:space="preserve"> в повній сумі, </w:t>
      </w:r>
      <w:r w:rsidR="001952D8" w:rsidRPr="00C561DD">
        <w:rPr>
          <w:rFonts w:ascii="Times New Roman" w:hAnsi="Times New Roman" w:cs="Times New Roman"/>
          <w:sz w:val="24"/>
          <w:szCs w:val="24"/>
        </w:rPr>
        <w:t>шляхом надання усного розпорядження,</w:t>
      </w:r>
      <w:r w:rsidR="0044751A" w:rsidRPr="00C561DD">
        <w:rPr>
          <w:rFonts w:ascii="Times New Roman" w:hAnsi="Times New Roman" w:cs="Times New Roman"/>
          <w:sz w:val="24"/>
          <w:szCs w:val="24"/>
        </w:rPr>
        <w:t xml:space="preserve"> </w:t>
      </w:r>
      <w:r w:rsidR="0032411E" w:rsidRPr="00C561DD">
        <w:rPr>
          <w:rFonts w:ascii="Times New Roman" w:hAnsi="Times New Roman" w:cs="Times New Roman"/>
          <w:sz w:val="24"/>
          <w:szCs w:val="24"/>
        </w:rPr>
        <w:t xml:space="preserve">до </w:t>
      </w:r>
      <w:r w:rsidR="00421879" w:rsidRPr="00C561DD">
        <w:rPr>
          <w:rFonts w:ascii="Times New Roman" w:hAnsi="Times New Roman" w:cs="Times New Roman"/>
          <w:sz w:val="24"/>
          <w:szCs w:val="24"/>
        </w:rPr>
        <w:t>настання моменту безвідкличності, відповідно до п.3.4 Договору.</w:t>
      </w:r>
      <w:r w:rsidR="00E24E6F" w:rsidRPr="00C561DD">
        <w:rPr>
          <w:rFonts w:ascii="Times New Roman" w:hAnsi="Times New Roman" w:cs="Times New Roman"/>
          <w:sz w:val="24"/>
          <w:szCs w:val="24"/>
        </w:rPr>
        <w:t xml:space="preserve"> Розпорядження на відкликання </w:t>
      </w:r>
      <w:r w:rsidR="006B7A41" w:rsidRPr="00C561DD">
        <w:rPr>
          <w:rFonts w:ascii="Times New Roman" w:hAnsi="Times New Roman" w:cs="Times New Roman"/>
          <w:sz w:val="24"/>
          <w:szCs w:val="24"/>
        </w:rPr>
        <w:t xml:space="preserve">платіжної інструкції та </w:t>
      </w:r>
      <w:r w:rsidR="00E24E6F" w:rsidRPr="00C561DD">
        <w:rPr>
          <w:rFonts w:ascii="Times New Roman" w:hAnsi="Times New Roman" w:cs="Times New Roman"/>
          <w:sz w:val="24"/>
          <w:szCs w:val="24"/>
        </w:rPr>
        <w:t xml:space="preserve">згоди </w:t>
      </w:r>
      <w:r w:rsidR="0038742F" w:rsidRPr="00C561DD">
        <w:rPr>
          <w:rFonts w:ascii="Times New Roman" w:hAnsi="Times New Roman" w:cs="Times New Roman"/>
          <w:sz w:val="24"/>
          <w:szCs w:val="24"/>
        </w:rPr>
        <w:t xml:space="preserve">на виконання </w:t>
      </w:r>
      <w:r w:rsidR="00CE28BD" w:rsidRPr="00C561DD">
        <w:rPr>
          <w:rFonts w:ascii="Times New Roman" w:hAnsi="Times New Roman" w:cs="Times New Roman"/>
          <w:sz w:val="24"/>
          <w:szCs w:val="24"/>
        </w:rPr>
        <w:t>П</w:t>
      </w:r>
      <w:r w:rsidR="0038742F" w:rsidRPr="00C561DD">
        <w:rPr>
          <w:rFonts w:ascii="Times New Roman" w:hAnsi="Times New Roman" w:cs="Times New Roman"/>
          <w:sz w:val="24"/>
          <w:szCs w:val="24"/>
        </w:rPr>
        <w:t>латіжної операції</w:t>
      </w:r>
      <w:r w:rsidR="00E24E6F" w:rsidRPr="00C561DD">
        <w:rPr>
          <w:rFonts w:ascii="Times New Roman" w:hAnsi="Times New Roman" w:cs="Times New Roman"/>
          <w:sz w:val="24"/>
          <w:szCs w:val="24"/>
        </w:rPr>
        <w:t xml:space="preserve"> приймається </w:t>
      </w:r>
      <w:r w:rsidR="00186980" w:rsidRPr="00C561DD">
        <w:rPr>
          <w:rFonts w:ascii="Times New Roman" w:hAnsi="Times New Roman" w:cs="Times New Roman"/>
          <w:sz w:val="24"/>
          <w:szCs w:val="24"/>
        </w:rPr>
        <w:t>на відділенні Банку, на якому надається платіжна послуга,</w:t>
      </w:r>
      <w:r w:rsidR="00E24E6F" w:rsidRPr="00C561DD">
        <w:rPr>
          <w:rFonts w:ascii="Times New Roman" w:hAnsi="Times New Roman" w:cs="Times New Roman"/>
          <w:sz w:val="24"/>
          <w:szCs w:val="24"/>
        </w:rPr>
        <w:t xml:space="preserve"> виключно від Платника</w:t>
      </w:r>
      <w:r w:rsidR="00186980" w:rsidRPr="00C561DD">
        <w:rPr>
          <w:rFonts w:ascii="Times New Roman" w:hAnsi="Times New Roman" w:cs="Times New Roman"/>
          <w:sz w:val="24"/>
          <w:szCs w:val="24"/>
        </w:rPr>
        <w:t>.</w:t>
      </w:r>
    </w:p>
    <w:p w14:paraId="348E786A" w14:textId="4D934D70" w:rsidR="0032411E" w:rsidRPr="00C561DD" w:rsidRDefault="00533AE6" w:rsidP="006861A2">
      <w:pPr>
        <w:tabs>
          <w:tab w:val="left" w:pos="476"/>
        </w:tabs>
        <w:autoSpaceDE w:val="0"/>
        <w:autoSpaceDN w:val="0"/>
        <w:adjustRightInd w:val="0"/>
        <w:spacing w:after="0" w:line="240" w:lineRule="auto"/>
        <w:ind w:left="-284" w:right="-144"/>
        <w:jc w:val="both"/>
        <w:rPr>
          <w:rFonts w:ascii="Times New Roman" w:hAnsi="Times New Roman" w:cs="Times New Roman"/>
          <w:b/>
          <w:sz w:val="24"/>
          <w:szCs w:val="24"/>
        </w:rPr>
      </w:pPr>
      <w:r w:rsidRPr="00C561DD">
        <w:rPr>
          <w:rFonts w:ascii="Times New Roman" w:hAnsi="Times New Roman" w:cs="Times New Roman"/>
          <w:sz w:val="24"/>
          <w:szCs w:val="24"/>
        </w:rPr>
        <w:t>2.3.</w:t>
      </w:r>
      <w:r w:rsidRPr="00C561DD">
        <w:rPr>
          <w:rFonts w:ascii="Times New Roman" w:hAnsi="Times New Roman" w:cs="Times New Roman"/>
          <w:b/>
          <w:sz w:val="24"/>
          <w:szCs w:val="24"/>
        </w:rPr>
        <w:t xml:space="preserve"> </w:t>
      </w:r>
      <w:r w:rsidR="00E16C6D" w:rsidRPr="00C561DD">
        <w:rPr>
          <w:rFonts w:ascii="Times New Roman" w:hAnsi="Times New Roman" w:cs="Times New Roman"/>
          <w:b/>
          <w:sz w:val="24"/>
          <w:szCs w:val="24"/>
        </w:rPr>
        <w:t xml:space="preserve">Платник </w:t>
      </w:r>
      <w:r w:rsidR="0032411E" w:rsidRPr="00C561DD">
        <w:rPr>
          <w:rFonts w:ascii="Times New Roman" w:hAnsi="Times New Roman" w:cs="Times New Roman"/>
          <w:b/>
          <w:sz w:val="24"/>
          <w:szCs w:val="24"/>
        </w:rPr>
        <w:t>зобов’язаний:</w:t>
      </w:r>
    </w:p>
    <w:p w14:paraId="58AE4FA0" w14:textId="77777777" w:rsidR="0032411E" w:rsidRPr="00C561DD" w:rsidRDefault="00B60631" w:rsidP="006861A2">
      <w:pPr>
        <w:tabs>
          <w:tab w:val="left" w:pos="616"/>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н</w:t>
      </w:r>
      <w:r w:rsidR="0032411E" w:rsidRPr="00C561DD">
        <w:rPr>
          <w:rFonts w:ascii="Times New Roman" w:hAnsi="Times New Roman" w:cs="Times New Roman"/>
          <w:sz w:val="24"/>
          <w:szCs w:val="24"/>
        </w:rPr>
        <w:t>адати для здійснення операції достовірні ідентифікаційні дані на вимогу Банку згідно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533AE6" w:rsidRPr="00C561DD">
        <w:rPr>
          <w:rFonts w:ascii="Times New Roman" w:hAnsi="Times New Roman" w:cs="Times New Roman"/>
          <w:sz w:val="24"/>
          <w:szCs w:val="24"/>
        </w:rPr>
        <w:t>;</w:t>
      </w:r>
    </w:p>
    <w:p w14:paraId="32319427" w14:textId="77777777" w:rsidR="0032411E" w:rsidRPr="00C561DD" w:rsidRDefault="00B60631" w:rsidP="006861A2">
      <w:pPr>
        <w:tabs>
          <w:tab w:val="left" w:pos="616"/>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 сплатити комісію </w:t>
      </w:r>
      <w:r w:rsidR="00533AE6" w:rsidRPr="00C561DD">
        <w:rPr>
          <w:rFonts w:ascii="Times New Roman" w:hAnsi="Times New Roman" w:cs="Times New Roman"/>
          <w:sz w:val="24"/>
          <w:szCs w:val="24"/>
        </w:rPr>
        <w:t>Б</w:t>
      </w:r>
      <w:r w:rsidRPr="00C561DD">
        <w:rPr>
          <w:rFonts w:ascii="Times New Roman" w:hAnsi="Times New Roman" w:cs="Times New Roman"/>
          <w:sz w:val="24"/>
          <w:szCs w:val="24"/>
        </w:rPr>
        <w:t>анку</w:t>
      </w:r>
      <w:r w:rsidR="0032411E" w:rsidRPr="00C561DD">
        <w:rPr>
          <w:rFonts w:ascii="Times New Roman" w:hAnsi="Times New Roman" w:cs="Times New Roman"/>
          <w:sz w:val="24"/>
          <w:szCs w:val="24"/>
        </w:rPr>
        <w:t xml:space="preserve"> </w:t>
      </w:r>
      <w:r w:rsidRPr="00C561DD">
        <w:rPr>
          <w:rFonts w:ascii="Times New Roman" w:hAnsi="Times New Roman" w:cs="Times New Roman"/>
          <w:sz w:val="24"/>
          <w:szCs w:val="24"/>
        </w:rPr>
        <w:t xml:space="preserve">в </w:t>
      </w:r>
      <w:r w:rsidR="0032411E" w:rsidRPr="00C561DD">
        <w:rPr>
          <w:rFonts w:ascii="Times New Roman" w:hAnsi="Times New Roman" w:cs="Times New Roman"/>
          <w:sz w:val="24"/>
          <w:szCs w:val="24"/>
        </w:rPr>
        <w:t xml:space="preserve">момент акцепту </w:t>
      </w:r>
      <w:r w:rsidRPr="00C561DD">
        <w:rPr>
          <w:rFonts w:ascii="Times New Roman" w:hAnsi="Times New Roman" w:cs="Times New Roman"/>
          <w:sz w:val="24"/>
          <w:szCs w:val="24"/>
        </w:rPr>
        <w:t>Договору</w:t>
      </w:r>
      <w:r w:rsidR="0032411E" w:rsidRPr="00C561DD">
        <w:rPr>
          <w:rFonts w:ascii="Times New Roman" w:hAnsi="Times New Roman" w:cs="Times New Roman"/>
          <w:sz w:val="24"/>
          <w:szCs w:val="24"/>
        </w:rPr>
        <w:t xml:space="preserve"> в порядку, визначеному згідно із законодавством України.</w:t>
      </w:r>
    </w:p>
    <w:p w14:paraId="330D6CA4" w14:textId="77777777" w:rsidR="0032411E" w:rsidRPr="00C561DD" w:rsidRDefault="00533AE6" w:rsidP="00533AE6">
      <w:pPr>
        <w:tabs>
          <w:tab w:val="left" w:pos="476"/>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2.4. </w:t>
      </w:r>
      <w:r w:rsidR="0032411E" w:rsidRPr="00C561DD">
        <w:rPr>
          <w:rFonts w:ascii="Times New Roman" w:hAnsi="Times New Roman" w:cs="Times New Roman"/>
          <w:b/>
          <w:sz w:val="24"/>
          <w:szCs w:val="24"/>
        </w:rPr>
        <w:t>Банк має право</w:t>
      </w:r>
      <w:r w:rsidRPr="00C561DD">
        <w:rPr>
          <w:rFonts w:ascii="Times New Roman" w:hAnsi="Times New Roman" w:cs="Times New Roman"/>
          <w:b/>
          <w:sz w:val="24"/>
          <w:szCs w:val="24"/>
        </w:rPr>
        <w:t xml:space="preserve"> </w:t>
      </w:r>
      <w:r w:rsidRPr="00C561DD">
        <w:rPr>
          <w:rFonts w:ascii="Times New Roman" w:hAnsi="Times New Roman" w:cs="Times New Roman"/>
          <w:sz w:val="24"/>
          <w:szCs w:val="24"/>
        </w:rPr>
        <w:t>у</w:t>
      </w:r>
      <w:r w:rsidR="0032411E" w:rsidRPr="00C561DD">
        <w:rPr>
          <w:rFonts w:ascii="Times New Roman" w:hAnsi="Times New Roman" w:cs="Times New Roman"/>
          <w:sz w:val="24"/>
          <w:szCs w:val="24"/>
        </w:rPr>
        <w:t xml:space="preserve"> випадках та в порядку, визначених згідно із законодавством України:</w:t>
      </w:r>
    </w:p>
    <w:p w14:paraId="250DAC91" w14:textId="77777777" w:rsidR="0032411E" w:rsidRPr="00C561DD" w:rsidRDefault="00B60631" w:rsidP="006861A2">
      <w:pPr>
        <w:tabs>
          <w:tab w:val="left" w:pos="938"/>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вимагати від Платника</w:t>
      </w:r>
      <w:r w:rsidR="0032411E" w:rsidRPr="00C561DD">
        <w:rPr>
          <w:rFonts w:ascii="Times New Roman" w:hAnsi="Times New Roman" w:cs="Times New Roman"/>
          <w:sz w:val="24"/>
          <w:szCs w:val="24"/>
        </w:rPr>
        <w:t xml:space="preserve"> надання необхідної інформації та/або документів;</w:t>
      </w:r>
    </w:p>
    <w:p w14:paraId="18A1FA1D" w14:textId="11ED07F0" w:rsidR="0032411E" w:rsidRPr="00C561DD" w:rsidRDefault="00B60631" w:rsidP="006861A2">
      <w:pPr>
        <w:tabs>
          <w:tab w:val="left" w:pos="938"/>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 </w:t>
      </w:r>
      <w:r w:rsidR="0032411E" w:rsidRPr="00C561DD">
        <w:rPr>
          <w:rFonts w:ascii="Times New Roman" w:hAnsi="Times New Roman" w:cs="Times New Roman"/>
          <w:sz w:val="24"/>
          <w:szCs w:val="24"/>
        </w:rPr>
        <w:t xml:space="preserve">відмовити </w:t>
      </w:r>
      <w:r w:rsidRPr="00C561DD">
        <w:rPr>
          <w:rFonts w:ascii="Times New Roman" w:hAnsi="Times New Roman" w:cs="Times New Roman"/>
          <w:sz w:val="24"/>
          <w:szCs w:val="24"/>
        </w:rPr>
        <w:t xml:space="preserve">Платнику в наданні платіжних послуг з приймання готівкових платежів </w:t>
      </w:r>
      <w:r w:rsidR="0032411E" w:rsidRPr="00C561DD">
        <w:rPr>
          <w:rFonts w:ascii="Times New Roman" w:hAnsi="Times New Roman" w:cs="Times New Roman"/>
          <w:sz w:val="24"/>
          <w:szCs w:val="24"/>
        </w:rPr>
        <w:t>у випадках, передбачених законодавством з питань фінансового моніторингу</w:t>
      </w:r>
      <w:r w:rsidR="00425A86" w:rsidRPr="00C561DD">
        <w:rPr>
          <w:rFonts w:ascii="Times New Roman" w:hAnsi="Times New Roman" w:cs="Times New Roman"/>
          <w:sz w:val="24"/>
          <w:szCs w:val="24"/>
        </w:rPr>
        <w:t xml:space="preserve"> та санкційним законодавством</w:t>
      </w:r>
      <w:r w:rsidR="0032411E" w:rsidRPr="00C561DD">
        <w:rPr>
          <w:rFonts w:ascii="Times New Roman" w:hAnsi="Times New Roman" w:cs="Times New Roman"/>
          <w:sz w:val="24"/>
          <w:szCs w:val="24"/>
        </w:rPr>
        <w:t>;</w:t>
      </w:r>
    </w:p>
    <w:p w14:paraId="1904F04C" w14:textId="2FCC08A9" w:rsidR="0032411E" w:rsidRPr="00C561DD" w:rsidRDefault="00B60631" w:rsidP="006861A2">
      <w:pPr>
        <w:tabs>
          <w:tab w:val="left" w:pos="938"/>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 </w:t>
      </w:r>
      <w:r w:rsidR="0032411E" w:rsidRPr="00C561DD">
        <w:rPr>
          <w:rFonts w:ascii="Times New Roman" w:hAnsi="Times New Roman" w:cs="Times New Roman"/>
          <w:sz w:val="24"/>
          <w:szCs w:val="24"/>
        </w:rPr>
        <w:t xml:space="preserve"> вносити зміни до умов </w:t>
      </w:r>
      <w:r w:rsidR="00103D59" w:rsidRPr="00C561DD">
        <w:rPr>
          <w:rFonts w:ascii="Times New Roman" w:hAnsi="Times New Roman" w:cs="Times New Roman"/>
          <w:sz w:val="24"/>
          <w:szCs w:val="24"/>
        </w:rPr>
        <w:t>публічної пропозиції та/або Тарифів Банку визначених у п.1.2</w:t>
      </w:r>
      <w:r w:rsidRPr="00C561DD">
        <w:rPr>
          <w:rFonts w:ascii="Times New Roman" w:hAnsi="Times New Roman" w:cs="Times New Roman"/>
          <w:sz w:val="24"/>
          <w:szCs w:val="24"/>
        </w:rPr>
        <w:t>;</w:t>
      </w:r>
    </w:p>
    <w:p w14:paraId="20FF3F43" w14:textId="41750520" w:rsidR="00AC0257" w:rsidRPr="00C561DD" w:rsidRDefault="00B60631" w:rsidP="00AC0257">
      <w:pPr>
        <w:tabs>
          <w:tab w:val="left" w:pos="938"/>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отримувати комісію за надання платіжних послуг з приймання готівкових платежів відповідно до діючих тарифів</w:t>
      </w:r>
      <w:r w:rsidR="006C04E3" w:rsidRPr="00C561DD">
        <w:rPr>
          <w:rFonts w:ascii="Times New Roman" w:hAnsi="Times New Roman" w:cs="Times New Roman"/>
          <w:sz w:val="24"/>
          <w:szCs w:val="24"/>
        </w:rPr>
        <w:t>;</w:t>
      </w:r>
    </w:p>
    <w:p w14:paraId="06AE7667" w14:textId="335F3DBA" w:rsidR="00DB3A0A" w:rsidRPr="00C561DD" w:rsidRDefault="00AB3108" w:rsidP="00AC0257">
      <w:pPr>
        <w:tabs>
          <w:tab w:val="left" w:pos="938"/>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lang w:val="ru-RU"/>
        </w:rPr>
        <w:t xml:space="preserve">- </w:t>
      </w:r>
      <w:r w:rsidR="00DB3A0A" w:rsidRPr="00C561DD">
        <w:rPr>
          <w:rFonts w:ascii="Times New Roman" w:hAnsi="Times New Roman" w:cs="Times New Roman"/>
          <w:sz w:val="24"/>
          <w:szCs w:val="24"/>
        </w:rPr>
        <w:t xml:space="preserve">на обробку персональних даних </w:t>
      </w:r>
      <w:r w:rsidRPr="00C561DD">
        <w:rPr>
          <w:rFonts w:ascii="Times New Roman" w:hAnsi="Times New Roman" w:cs="Times New Roman"/>
          <w:sz w:val="24"/>
          <w:szCs w:val="24"/>
        </w:rPr>
        <w:t xml:space="preserve">Платника </w:t>
      </w:r>
      <w:r w:rsidR="00DB3A0A" w:rsidRPr="00C561DD">
        <w:rPr>
          <w:rFonts w:ascii="Times New Roman" w:hAnsi="Times New Roman" w:cs="Times New Roman"/>
          <w:sz w:val="24"/>
          <w:szCs w:val="24"/>
        </w:rPr>
        <w:t xml:space="preserve">для надання </w:t>
      </w:r>
      <w:r w:rsidR="00BC011E" w:rsidRPr="00C561DD">
        <w:rPr>
          <w:rFonts w:ascii="Times New Roman" w:hAnsi="Times New Roman" w:cs="Times New Roman"/>
          <w:sz w:val="24"/>
          <w:szCs w:val="24"/>
        </w:rPr>
        <w:t xml:space="preserve">йому будь-яких </w:t>
      </w:r>
      <w:r w:rsidR="00DB3A0A" w:rsidRPr="00C561DD">
        <w:rPr>
          <w:rFonts w:ascii="Times New Roman" w:hAnsi="Times New Roman" w:cs="Times New Roman"/>
          <w:sz w:val="24"/>
          <w:szCs w:val="24"/>
        </w:rPr>
        <w:t xml:space="preserve">банківських </w:t>
      </w:r>
      <w:r w:rsidRPr="00C561DD">
        <w:rPr>
          <w:rFonts w:ascii="Times New Roman" w:hAnsi="Times New Roman" w:cs="Times New Roman"/>
          <w:sz w:val="24"/>
          <w:szCs w:val="24"/>
        </w:rPr>
        <w:t>п</w:t>
      </w:r>
      <w:r w:rsidR="00DB3A0A" w:rsidRPr="00C561DD">
        <w:rPr>
          <w:rFonts w:ascii="Times New Roman" w:hAnsi="Times New Roman" w:cs="Times New Roman"/>
          <w:sz w:val="24"/>
          <w:szCs w:val="24"/>
        </w:rPr>
        <w:t>ослуг</w:t>
      </w:r>
      <w:r w:rsidRPr="00C561DD">
        <w:rPr>
          <w:rFonts w:ascii="Times New Roman" w:hAnsi="Times New Roman" w:cs="Times New Roman"/>
          <w:sz w:val="24"/>
          <w:szCs w:val="24"/>
        </w:rPr>
        <w:t>.</w:t>
      </w:r>
    </w:p>
    <w:p w14:paraId="60E9018D" w14:textId="6FB24376" w:rsidR="0032411E" w:rsidRPr="00C561DD" w:rsidRDefault="00533AE6" w:rsidP="006861A2">
      <w:pPr>
        <w:tabs>
          <w:tab w:val="left" w:pos="476"/>
        </w:tabs>
        <w:autoSpaceDE w:val="0"/>
        <w:autoSpaceDN w:val="0"/>
        <w:adjustRightInd w:val="0"/>
        <w:spacing w:after="0" w:line="240" w:lineRule="auto"/>
        <w:ind w:left="-284" w:right="-144"/>
        <w:jc w:val="both"/>
        <w:rPr>
          <w:rFonts w:ascii="Times New Roman" w:hAnsi="Times New Roman" w:cs="Times New Roman"/>
          <w:b/>
          <w:sz w:val="24"/>
          <w:szCs w:val="24"/>
        </w:rPr>
      </w:pPr>
      <w:r w:rsidRPr="00C561DD">
        <w:rPr>
          <w:rFonts w:ascii="Times New Roman" w:hAnsi="Times New Roman" w:cs="Times New Roman"/>
          <w:sz w:val="24"/>
          <w:szCs w:val="24"/>
        </w:rPr>
        <w:t>2.5.</w:t>
      </w:r>
      <w:r w:rsidRPr="00C561DD">
        <w:rPr>
          <w:rFonts w:ascii="Times New Roman" w:hAnsi="Times New Roman" w:cs="Times New Roman"/>
          <w:b/>
          <w:sz w:val="24"/>
          <w:szCs w:val="24"/>
        </w:rPr>
        <w:t xml:space="preserve"> </w:t>
      </w:r>
      <w:r w:rsidR="0032411E" w:rsidRPr="00C561DD">
        <w:rPr>
          <w:rFonts w:ascii="Times New Roman" w:hAnsi="Times New Roman" w:cs="Times New Roman"/>
          <w:b/>
          <w:sz w:val="24"/>
          <w:szCs w:val="24"/>
        </w:rPr>
        <w:t>Банк зобов’язаний:</w:t>
      </w:r>
    </w:p>
    <w:p w14:paraId="24D2FE0E" w14:textId="21601C60" w:rsidR="001E4A70" w:rsidRPr="00C561DD" w:rsidRDefault="001E4A70" w:rsidP="006861A2">
      <w:pPr>
        <w:tabs>
          <w:tab w:val="left" w:pos="476"/>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 </w:t>
      </w:r>
      <w:r w:rsidR="00074B5A" w:rsidRPr="00C561DD">
        <w:rPr>
          <w:rFonts w:ascii="Times New Roman" w:hAnsi="Times New Roman" w:cs="Times New Roman"/>
          <w:sz w:val="24"/>
          <w:szCs w:val="24"/>
        </w:rPr>
        <w:t>перевірити реквізити Платіжної інструкції відповідно до вимог, встановлених нормативно-правовими актами Національного банку України</w:t>
      </w:r>
      <w:r w:rsidRPr="00C561DD">
        <w:rPr>
          <w:rFonts w:ascii="Times New Roman" w:hAnsi="Times New Roman" w:cs="Times New Roman"/>
          <w:sz w:val="24"/>
          <w:szCs w:val="24"/>
        </w:rPr>
        <w:t>;</w:t>
      </w:r>
    </w:p>
    <w:p w14:paraId="5BCD85F8" w14:textId="7BF53DDE" w:rsidR="006A2505" w:rsidRPr="00C561DD" w:rsidRDefault="006A2505" w:rsidP="0019270B">
      <w:pPr>
        <w:tabs>
          <w:tab w:val="left" w:pos="476"/>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lastRenderedPageBreak/>
        <w:t xml:space="preserve">- надати Платнику </w:t>
      </w:r>
      <w:r w:rsidR="00DC3F5F" w:rsidRPr="00C561DD">
        <w:rPr>
          <w:rFonts w:ascii="Times New Roman" w:hAnsi="Times New Roman" w:cs="Times New Roman"/>
          <w:sz w:val="24"/>
          <w:szCs w:val="24"/>
        </w:rPr>
        <w:t>Квитанцію до п</w:t>
      </w:r>
      <w:r w:rsidRPr="00C561DD">
        <w:rPr>
          <w:rFonts w:ascii="Times New Roman" w:hAnsi="Times New Roman" w:cs="Times New Roman"/>
          <w:sz w:val="24"/>
          <w:szCs w:val="24"/>
        </w:rPr>
        <w:t>латіжн</w:t>
      </w:r>
      <w:r w:rsidR="00DC3F5F" w:rsidRPr="00C561DD">
        <w:rPr>
          <w:rFonts w:ascii="Times New Roman" w:hAnsi="Times New Roman" w:cs="Times New Roman"/>
          <w:sz w:val="24"/>
          <w:szCs w:val="24"/>
        </w:rPr>
        <w:t>ої</w:t>
      </w:r>
      <w:r w:rsidRPr="00C561DD">
        <w:rPr>
          <w:rFonts w:ascii="Times New Roman" w:hAnsi="Times New Roman" w:cs="Times New Roman"/>
          <w:sz w:val="24"/>
          <w:szCs w:val="24"/>
        </w:rPr>
        <w:t xml:space="preserve"> </w:t>
      </w:r>
      <w:r w:rsidR="00DC3F5F" w:rsidRPr="00C561DD">
        <w:rPr>
          <w:rFonts w:ascii="Times New Roman" w:hAnsi="Times New Roman" w:cs="Times New Roman"/>
          <w:sz w:val="24"/>
          <w:szCs w:val="24"/>
        </w:rPr>
        <w:t xml:space="preserve">інструкції </w:t>
      </w:r>
      <w:r w:rsidR="00B3407E" w:rsidRPr="00C561DD">
        <w:rPr>
          <w:rFonts w:ascii="Times New Roman" w:hAnsi="Times New Roman" w:cs="Times New Roman"/>
          <w:sz w:val="24"/>
          <w:szCs w:val="24"/>
        </w:rPr>
        <w:t xml:space="preserve">на переказ готівки </w:t>
      </w:r>
      <w:r w:rsidRPr="00C561DD">
        <w:rPr>
          <w:rFonts w:ascii="Times New Roman" w:hAnsi="Times New Roman" w:cs="Times New Roman"/>
          <w:sz w:val="24"/>
          <w:szCs w:val="24"/>
        </w:rPr>
        <w:t xml:space="preserve">на суму платежу та окрему </w:t>
      </w:r>
      <w:r w:rsidR="000E6A74" w:rsidRPr="00C561DD">
        <w:rPr>
          <w:rFonts w:ascii="Times New Roman" w:hAnsi="Times New Roman" w:cs="Times New Roman"/>
          <w:sz w:val="24"/>
          <w:szCs w:val="24"/>
        </w:rPr>
        <w:t>Квитанцію до п</w:t>
      </w:r>
      <w:r w:rsidRPr="00C561DD">
        <w:rPr>
          <w:rFonts w:ascii="Times New Roman" w:hAnsi="Times New Roman" w:cs="Times New Roman"/>
          <w:sz w:val="24"/>
          <w:szCs w:val="24"/>
        </w:rPr>
        <w:t>латіжн</w:t>
      </w:r>
      <w:r w:rsidR="000E6A74" w:rsidRPr="00C561DD">
        <w:rPr>
          <w:rFonts w:ascii="Times New Roman" w:hAnsi="Times New Roman" w:cs="Times New Roman"/>
          <w:sz w:val="24"/>
          <w:szCs w:val="24"/>
        </w:rPr>
        <w:t>ої</w:t>
      </w:r>
      <w:r w:rsidRPr="00C561DD">
        <w:rPr>
          <w:rFonts w:ascii="Times New Roman" w:hAnsi="Times New Roman" w:cs="Times New Roman"/>
          <w:sz w:val="24"/>
          <w:szCs w:val="24"/>
        </w:rPr>
        <w:t xml:space="preserve"> </w:t>
      </w:r>
      <w:r w:rsidR="000E6A74" w:rsidRPr="00C561DD">
        <w:rPr>
          <w:rFonts w:ascii="Times New Roman" w:hAnsi="Times New Roman" w:cs="Times New Roman"/>
          <w:sz w:val="24"/>
          <w:szCs w:val="24"/>
        </w:rPr>
        <w:t xml:space="preserve">інструкції </w:t>
      </w:r>
      <w:r w:rsidR="00B3407E" w:rsidRPr="00C561DD">
        <w:rPr>
          <w:rFonts w:ascii="Times New Roman" w:hAnsi="Times New Roman" w:cs="Times New Roman"/>
          <w:sz w:val="24"/>
          <w:szCs w:val="24"/>
        </w:rPr>
        <w:t xml:space="preserve">на переказ готівки </w:t>
      </w:r>
      <w:r w:rsidRPr="00C561DD">
        <w:rPr>
          <w:rFonts w:ascii="Times New Roman" w:hAnsi="Times New Roman" w:cs="Times New Roman"/>
          <w:sz w:val="24"/>
          <w:szCs w:val="24"/>
        </w:rPr>
        <w:t xml:space="preserve">на суму комісії, у разі якщо комісія сплачується Платником під час здійснення платежу; </w:t>
      </w:r>
    </w:p>
    <w:p w14:paraId="1CBC6A80" w14:textId="17801548" w:rsidR="000E15E8" w:rsidRPr="00C561DD" w:rsidRDefault="000E15E8" w:rsidP="0019270B">
      <w:pPr>
        <w:tabs>
          <w:tab w:val="left" w:pos="476"/>
        </w:tabs>
        <w:autoSpaceDE w:val="0"/>
        <w:autoSpaceDN w:val="0"/>
        <w:adjustRightInd w:val="0"/>
        <w:spacing w:after="0" w:line="240" w:lineRule="auto"/>
        <w:ind w:left="-284" w:right="-144"/>
        <w:jc w:val="both"/>
        <w:rPr>
          <w:rFonts w:ascii="Times New Roman" w:hAnsi="Times New Roman" w:cs="Times New Roman"/>
          <w:b/>
          <w:sz w:val="24"/>
          <w:szCs w:val="24"/>
        </w:rPr>
      </w:pPr>
      <w:r w:rsidRPr="00C561DD">
        <w:rPr>
          <w:rFonts w:ascii="Times New Roman" w:hAnsi="Times New Roman" w:cs="Times New Roman"/>
          <w:sz w:val="24"/>
          <w:szCs w:val="24"/>
        </w:rPr>
        <w:t xml:space="preserve">- на виконання вимог частини 2 </w:t>
      </w:r>
      <w:r w:rsidR="00AA0B76" w:rsidRPr="00C561DD">
        <w:rPr>
          <w:rFonts w:ascii="Times New Roman" w:hAnsi="Times New Roman" w:cs="Times New Roman"/>
          <w:sz w:val="24"/>
          <w:szCs w:val="24"/>
        </w:rPr>
        <w:t xml:space="preserve">та 4 </w:t>
      </w:r>
      <w:r w:rsidRPr="00C561DD">
        <w:rPr>
          <w:rFonts w:ascii="Times New Roman" w:hAnsi="Times New Roman" w:cs="Times New Roman"/>
          <w:sz w:val="24"/>
          <w:szCs w:val="24"/>
        </w:rPr>
        <w:t xml:space="preserve">статті 31 Закону України </w:t>
      </w:r>
      <w:r w:rsidR="00AA73CC" w:rsidRPr="00C561DD">
        <w:rPr>
          <w:rFonts w:ascii="Times New Roman" w:hAnsi="Times New Roman" w:cs="Times New Roman"/>
          <w:sz w:val="24"/>
          <w:szCs w:val="24"/>
        </w:rPr>
        <w:t>«П</w:t>
      </w:r>
      <w:r w:rsidRPr="00C561DD">
        <w:rPr>
          <w:rFonts w:ascii="Times New Roman" w:hAnsi="Times New Roman" w:cs="Times New Roman"/>
          <w:sz w:val="24"/>
          <w:szCs w:val="24"/>
        </w:rPr>
        <w:t>ро платіжні послуги</w:t>
      </w:r>
      <w:r w:rsidR="00AA73CC" w:rsidRPr="00C561DD">
        <w:rPr>
          <w:rFonts w:ascii="Times New Roman" w:hAnsi="Times New Roman" w:cs="Times New Roman"/>
          <w:sz w:val="24"/>
          <w:szCs w:val="24"/>
        </w:rPr>
        <w:t>»</w:t>
      </w:r>
      <w:r w:rsidRPr="00C561DD">
        <w:rPr>
          <w:rFonts w:ascii="Times New Roman" w:hAnsi="Times New Roman" w:cs="Times New Roman"/>
          <w:sz w:val="24"/>
          <w:szCs w:val="24"/>
        </w:rPr>
        <w:t xml:space="preserve"> надати інформацію Платнику</w:t>
      </w:r>
      <w:r w:rsidR="000B4AD9" w:rsidRPr="00C561DD">
        <w:rPr>
          <w:rFonts w:ascii="Times New Roman" w:hAnsi="Times New Roman" w:cs="Times New Roman"/>
          <w:sz w:val="24"/>
          <w:szCs w:val="24"/>
        </w:rPr>
        <w:t>,</w:t>
      </w:r>
      <w:r w:rsidRPr="00C561DD">
        <w:rPr>
          <w:rFonts w:ascii="Times New Roman" w:hAnsi="Times New Roman" w:cs="Times New Roman"/>
          <w:sz w:val="24"/>
          <w:szCs w:val="24"/>
        </w:rPr>
        <w:t xml:space="preserve"> шляхом відображення такої інформації </w:t>
      </w:r>
      <w:r w:rsidR="00715682" w:rsidRPr="00C561DD">
        <w:rPr>
          <w:rFonts w:ascii="Times New Roman" w:hAnsi="Times New Roman" w:cs="Times New Roman"/>
          <w:sz w:val="24"/>
          <w:szCs w:val="24"/>
        </w:rPr>
        <w:t>в</w:t>
      </w:r>
      <w:r w:rsidRPr="00C561DD">
        <w:rPr>
          <w:rFonts w:ascii="Times New Roman" w:hAnsi="Times New Roman" w:cs="Times New Roman"/>
          <w:sz w:val="24"/>
          <w:szCs w:val="24"/>
        </w:rPr>
        <w:t xml:space="preserve"> Платіжній інструкції</w:t>
      </w:r>
      <w:r w:rsidR="007C3904" w:rsidRPr="00C561DD">
        <w:rPr>
          <w:rFonts w:ascii="Times New Roman" w:hAnsi="Times New Roman" w:cs="Times New Roman"/>
          <w:sz w:val="24"/>
          <w:szCs w:val="24"/>
        </w:rPr>
        <w:t>;</w:t>
      </w:r>
    </w:p>
    <w:p w14:paraId="65ED5B35" w14:textId="06189A2A" w:rsidR="0032411E" w:rsidRPr="00C561DD" w:rsidRDefault="00B60631" w:rsidP="0019270B">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н</w:t>
      </w:r>
      <w:r w:rsidR="0032411E" w:rsidRPr="00C561DD">
        <w:rPr>
          <w:rFonts w:ascii="Times New Roman" w:hAnsi="Times New Roman" w:cs="Times New Roman"/>
          <w:sz w:val="24"/>
          <w:szCs w:val="24"/>
        </w:rPr>
        <w:t xml:space="preserve">адати </w:t>
      </w:r>
      <w:r w:rsidRPr="00C561DD">
        <w:rPr>
          <w:rFonts w:ascii="Times New Roman" w:hAnsi="Times New Roman" w:cs="Times New Roman"/>
          <w:sz w:val="24"/>
          <w:szCs w:val="24"/>
        </w:rPr>
        <w:t>Платнику</w:t>
      </w:r>
      <w:r w:rsidR="0032411E" w:rsidRPr="00C561DD">
        <w:rPr>
          <w:rFonts w:ascii="Times New Roman" w:hAnsi="Times New Roman" w:cs="Times New Roman"/>
          <w:sz w:val="24"/>
          <w:szCs w:val="24"/>
        </w:rPr>
        <w:t xml:space="preserve"> </w:t>
      </w:r>
      <w:r w:rsidRPr="00C561DD">
        <w:rPr>
          <w:rFonts w:ascii="Times New Roman" w:hAnsi="Times New Roman" w:cs="Times New Roman"/>
          <w:sz w:val="24"/>
          <w:szCs w:val="24"/>
        </w:rPr>
        <w:t xml:space="preserve">платіжні послуги з приймання готівкових платежів </w:t>
      </w:r>
      <w:r w:rsidR="0032411E" w:rsidRPr="00C561DD">
        <w:rPr>
          <w:rFonts w:ascii="Times New Roman" w:hAnsi="Times New Roman" w:cs="Times New Roman"/>
          <w:sz w:val="24"/>
          <w:szCs w:val="24"/>
        </w:rPr>
        <w:t>в порядку та строки, визначені згідно із законодавством України</w:t>
      </w:r>
      <w:r w:rsidR="007C3904" w:rsidRPr="00C561DD">
        <w:rPr>
          <w:rFonts w:ascii="Times New Roman" w:hAnsi="Times New Roman" w:cs="Times New Roman"/>
          <w:sz w:val="24"/>
          <w:szCs w:val="24"/>
        </w:rPr>
        <w:t>;</w:t>
      </w:r>
    </w:p>
    <w:p w14:paraId="5DD0EA0D" w14:textId="77777777" w:rsidR="0032411E" w:rsidRPr="00C561DD" w:rsidRDefault="00B60631" w:rsidP="0019270B">
      <w:pPr>
        <w:tabs>
          <w:tab w:val="left" w:pos="560"/>
        </w:tabs>
        <w:autoSpaceDE w:val="0"/>
        <w:autoSpaceDN w:val="0"/>
        <w:adjustRightInd w:val="0"/>
        <w:spacing w:after="0" w:line="240" w:lineRule="auto"/>
        <w:ind w:left="-284" w:right="-144"/>
        <w:jc w:val="both"/>
        <w:rPr>
          <w:rFonts w:ascii="Times New Roman" w:hAnsi="Times New Roman" w:cs="Times New Roman"/>
          <w:sz w:val="24"/>
          <w:szCs w:val="24"/>
        </w:rPr>
      </w:pPr>
      <w:r w:rsidRPr="00C561DD">
        <w:rPr>
          <w:rFonts w:ascii="Times New Roman" w:hAnsi="Times New Roman" w:cs="Times New Roman"/>
          <w:sz w:val="24"/>
          <w:szCs w:val="24"/>
        </w:rPr>
        <w:t>- н</w:t>
      </w:r>
      <w:r w:rsidR="0032411E" w:rsidRPr="00C561DD">
        <w:rPr>
          <w:rFonts w:ascii="Times New Roman" w:hAnsi="Times New Roman" w:cs="Times New Roman"/>
          <w:sz w:val="24"/>
          <w:szCs w:val="24"/>
        </w:rPr>
        <w:t xml:space="preserve">е передавати третім особам інформацію про </w:t>
      </w:r>
      <w:r w:rsidRPr="00C561DD">
        <w:rPr>
          <w:rFonts w:ascii="Times New Roman" w:hAnsi="Times New Roman" w:cs="Times New Roman"/>
          <w:sz w:val="24"/>
          <w:szCs w:val="24"/>
        </w:rPr>
        <w:t>Платника</w:t>
      </w:r>
      <w:r w:rsidR="0032411E" w:rsidRPr="00C561DD">
        <w:rPr>
          <w:rFonts w:ascii="Times New Roman" w:hAnsi="Times New Roman" w:cs="Times New Roman"/>
          <w:sz w:val="24"/>
          <w:szCs w:val="24"/>
        </w:rPr>
        <w:t xml:space="preserve"> крім випадків, визначених згідно із законодавством України.</w:t>
      </w:r>
    </w:p>
    <w:p w14:paraId="32AFE0D8" w14:textId="38BC8B8E" w:rsidR="00DD6269" w:rsidRPr="00C561DD" w:rsidRDefault="00C573D1" w:rsidP="00C573D1">
      <w:pPr>
        <w:tabs>
          <w:tab w:val="left" w:pos="476"/>
        </w:tabs>
        <w:autoSpaceDE w:val="0"/>
        <w:autoSpaceDN w:val="0"/>
        <w:adjustRightInd w:val="0"/>
        <w:spacing w:after="0" w:line="240" w:lineRule="auto"/>
        <w:ind w:left="-284" w:right="-144"/>
        <w:jc w:val="center"/>
        <w:rPr>
          <w:rFonts w:ascii="Times New Roman" w:hAnsi="Times New Roman" w:cs="Times New Roman"/>
          <w:b/>
          <w:sz w:val="24"/>
          <w:szCs w:val="24"/>
        </w:rPr>
      </w:pPr>
      <w:r w:rsidRPr="00C561DD">
        <w:rPr>
          <w:rFonts w:ascii="Times New Roman" w:hAnsi="Times New Roman" w:cs="Times New Roman"/>
          <w:b/>
          <w:sz w:val="24"/>
          <w:szCs w:val="24"/>
        </w:rPr>
        <w:t>3. ВІДПОВІДАЛЬНІСТЬ СТОРІН</w:t>
      </w:r>
    </w:p>
    <w:p w14:paraId="20519C6E" w14:textId="0C617053" w:rsidR="0032411E" w:rsidRPr="00C561DD" w:rsidRDefault="00143E80" w:rsidP="0019270B">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3.1. </w:t>
      </w:r>
      <w:r w:rsidR="0032411E" w:rsidRPr="00C561DD">
        <w:rPr>
          <w:rFonts w:ascii="Times New Roman" w:hAnsi="Times New Roman" w:cs="Times New Roman"/>
          <w:sz w:val="24"/>
          <w:szCs w:val="24"/>
        </w:rPr>
        <w:t xml:space="preserve">За невиконання або неналежне виконання Договору сторони несуть відповідальність </w:t>
      </w:r>
      <w:r w:rsidRPr="00C561DD">
        <w:rPr>
          <w:rFonts w:ascii="Times New Roman" w:hAnsi="Times New Roman" w:cs="Times New Roman"/>
          <w:sz w:val="24"/>
          <w:szCs w:val="24"/>
        </w:rPr>
        <w:t>згідно з</w:t>
      </w:r>
      <w:r w:rsidR="000B4AD9" w:rsidRPr="00C561DD">
        <w:rPr>
          <w:rFonts w:ascii="Times New Roman" w:hAnsi="Times New Roman" w:cs="Times New Roman"/>
          <w:sz w:val="24"/>
          <w:szCs w:val="24"/>
        </w:rPr>
        <w:t xml:space="preserve"> законодавством України.</w:t>
      </w:r>
    </w:p>
    <w:p w14:paraId="75EAF941" w14:textId="78DEE664" w:rsidR="00A13AE7" w:rsidRPr="00C561DD" w:rsidRDefault="00143E80" w:rsidP="0019270B">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3.2. </w:t>
      </w:r>
      <w:r w:rsidR="00A13AE7" w:rsidRPr="00C561DD">
        <w:rPr>
          <w:rFonts w:ascii="Times New Roman" w:hAnsi="Times New Roman" w:cs="Times New Roman"/>
          <w:sz w:val="24"/>
          <w:szCs w:val="24"/>
        </w:rPr>
        <w:t xml:space="preserve">Банк не несе відповідальності за ненадходження або несвоєчасне надходження Платежів, якщо </w:t>
      </w:r>
      <w:r w:rsidR="00AA73CC" w:rsidRPr="00C561DD">
        <w:rPr>
          <w:rFonts w:ascii="Times New Roman" w:hAnsi="Times New Roman" w:cs="Times New Roman"/>
          <w:sz w:val="24"/>
          <w:szCs w:val="24"/>
        </w:rPr>
        <w:t>П</w:t>
      </w:r>
      <w:r w:rsidR="00A13AE7" w:rsidRPr="00C561DD">
        <w:rPr>
          <w:rFonts w:ascii="Times New Roman" w:hAnsi="Times New Roman" w:cs="Times New Roman"/>
          <w:sz w:val="24"/>
          <w:szCs w:val="24"/>
        </w:rPr>
        <w:t>латіжна інструкція чи реквізити отримувача коштів надані Платником з помилками</w:t>
      </w:r>
      <w:r w:rsidRPr="00C561DD">
        <w:rPr>
          <w:rFonts w:ascii="Times New Roman" w:hAnsi="Times New Roman" w:cs="Times New Roman"/>
          <w:sz w:val="24"/>
          <w:szCs w:val="24"/>
        </w:rPr>
        <w:t>.</w:t>
      </w:r>
    </w:p>
    <w:p w14:paraId="526935E3" w14:textId="24A7F9C5" w:rsidR="00A13AE7" w:rsidRPr="00C561DD" w:rsidRDefault="00143E80" w:rsidP="0019270B">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3.3. </w:t>
      </w:r>
      <w:r w:rsidR="00A13AE7" w:rsidRPr="00C561DD">
        <w:rPr>
          <w:rFonts w:ascii="Times New Roman" w:hAnsi="Times New Roman" w:cs="Times New Roman"/>
          <w:sz w:val="24"/>
          <w:szCs w:val="24"/>
        </w:rPr>
        <w:t>Банк не несе відповідальність за невірно вказані реквізити Платником. Всі питання, пов'язані з помилковим оформленням Платником документів, необхідних для здійснення Платежу, а саме: невірно зазначені реквізити Платежу, найменувань тощо - вирішуються між отримувачем коштів та Платником самостійно без участі Банку.</w:t>
      </w:r>
    </w:p>
    <w:p w14:paraId="5B25D321" w14:textId="6CFAE36E" w:rsidR="000B67B0" w:rsidRPr="00C561DD" w:rsidRDefault="000B67B0" w:rsidP="0019270B">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3.4. </w:t>
      </w:r>
      <w:r w:rsidR="0066547A" w:rsidRPr="00C561DD">
        <w:rPr>
          <w:rFonts w:ascii="Times New Roman" w:hAnsi="Times New Roman" w:cs="Times New Roman"/>
          <w:sz w:val="24"/>
          <w:szCs w:val="24"/>
        </w:rPr>
        <w:t>П</w:t>
      </w:r>
      <w:r w:rsidR="002B69AA" w:rsidRPr="00C561DD">
        <w:rPr>
          <w:rFonts w:ascii="Times New Roman" w:hAnsi="Times New Roman" w:cs="Times New Roman"/>
          <w:sz w:val="24"/>
          <w:szCs w:val="24"/>
        </w:rPr>
        <w:t>ісля виконання зобов’язань Банку про надання платіжної послуги з приймання готівкового платеж</w:t>
      </w:r>
      <w:r w:rsidR="007F1B87" w:rsidRPr="00C561DD">
        <w:rPr>
          <w:rFonts w:ascii="Times New Roman" w:hAnsi="Times New Roman" w:cs="Times New Roman"/>
          <w:sz w:val="24"/>
          <w:szCs w:val="24"/>
        </w:rPr>
        <w:t>у</w:t>
      </w:r>
      <w:r w:rsidR="002B69AA" w:rsidRPr="00C561DD">
        <w:rPr>
          <w:rFonts w:ascii="Times New Roman" w:hAnsi="Times New Roman" w:cs="Times New Roman"/>
          <w:sz w:val="24"/>
          <w:szCs w:val="24"/>
        </w:rPr>
        <w:t xml:space="preserve">, а саме </w:t>
      </w:r>
      <w:r w:rsidR="007F1B87" w:rsidRPr="00C561DD">
        <w:rPr>
          <w:rFonts w:ascii="Times New Roman" w:hAnsi="Times New Roman" w:cs="Times New Roman"/>
          <w:sz w:val="24"/>
          <w:szCs w:val="24"/>
        </w:rPr>
        <w:t>після</w:t>
      </w:r>
      <w:r w:rsidR="002B69AA" w:rsidRPr="00C561DD">
        <w:rPr>
          <w:rFonts w:ascii="Times New Roman" w:hAnsi="Times New Roman" w:cs="Times New Roman"/>
          <w:sz w:val="24"/>
          <w:szCs w:val="24"/>
        </w:rPr>
        <w:t xml:space="preserve"> </w:t>
      </w:r>
      <w:r w:rsidR="00556EF5" w:rsidRPr="00C561DD">
        <w:rPr>
          <w:rFonts w:ascii="Times New Roman" w:hAnsi="Times New Roman" w:cs="Times New Roman"/>
          <w:sz w:val="24"/>
          <w:szCs w:val="24"/>
        </w:rPr>
        <w:t xml:space="preserve">проставляння Платником на паперовій формі Платіжної інструкції власноручного підпису </w:t>
      </w:r>
      <w:r w:rsidR="00EE467E" w:rsidRPr="00C561DD">
        <w:rPr>
          <w:rFonts w:ascii="Times New Roman" w:hAnsi="Times New Roman" w:cs="Times New Roman"/>
          <w:sz w:val="24"/>
          <w:szCs w:val="24"/>
        </w:rPr>
        <w:t>і</w:t>
      </w:r>
      <w:r w:rsidR="00556EF5" w:rsidRPr="00C561DD">
        <w:rPr>
          <w:rFonts w:ascii="Times New Roman" w:hAnsi="Times New Roman" w:cs="Times New Roman"/>
          <w:sz w:val="24"/>
          <w:szCs w:val="24"/>
        </w:rPr>
        <w:t xml:space="preserve"> наступного </w:t>
      </w:r>
      <w:r w:rsidR="002B69AA" w:rsidRPr="00C561DD">
        <w:rPr>
          <w:rFonts w:ascii="Times New Roman" w:hAnsi="Times New Roman" w:cs="Times New Roman"/>
          <w:sz w:val="24"/>
          <w:szCs w:val="24"/>
        </w:rPr>
        <w:t xml:space="preserve">підтвердження платежу в системі автоматизації Банку </w:t>
      </w:r>
      <w:r w:rsidR="006B7A41" w:rsidRPr="00C561DD">
        <w:rPr>
          <w:rFonts w:ascii="Times New Roman" w:hAnsi="Times New Roman" w:cs="Times New Roman"/>
          <w:sz w:val="24"/>
          <w:szCs w:val="24"/>
        </w:rPr>
        <w:t>та настання дати валютування</w:t>
      </w:r>
      <w:r w:rsidR="00F66D5A" w:rsidRPr="00C561DD">
        <w:rPr>
          <w:rFonts w:ascii="Times New Roman" w:hAnsi="Times New Roman" w:cs="Times New Roman"/>
          <w:sz w:val="24"/>
          <w:szCs w:val="24"/>
        </w:rPr>
        <w:t>, що співпадає з</w:t>
      </w:r>
      <w:r w:rsidR="00F66D5A" w:rsidRPr="00C561DD">
        <w:rPr>
          <w:sz w:val="24"/>
          <w:szCs w:val="24"/>
        </w:rPr>
        <w:t xml:space="preserve"> </w:t>
      </w:r>
      <w:r w:rsidR="00F66D5A" w:rsidRPr="00C561DD">
        <w:rPr>
          <w:rFonts w:ascii="Times New Roman" w:hAnsi="Times New Roman" w:cs="Times New Roman"/>
          <w:sz w:val="24"/>
          <w:szCs w:val="24"/>
        </w:rPr>
        <w:t>датою здійснення платіжної операції, яка зазначена на Платіжній інструкції,</w:t>
      </w:r>
      <w:r w:rsidR="006B7A41" w:rsidRPr="00C561DD">
        <w:rPr>
          <w:rFonts w:ascii="Times New Roman" w:hAnsi="Times New Roman" w:cs="Times New Roman"/>
          <w:sz w:val="24"/>
          <w:szCs w:val="24"/>
        </w:rPr>
        <w:t xml:space="preserve"> </w:t>
      </w:r>
      <w:r w:rsidR="00D6170A" w:rsidRPr="00C561DD">
        <w:rPr>
          <w:rFonts w:ascii="Times New Roman" w:hAnsi="Times New Roman" w:cs="Times New Roman"/>
          <w:sz w:val="24"/>
          <w:szCs w:val="24"/>
        </w:rPr>
        <w:t xml:space="preserve">якщо Платником не зазначена інша дата валютування, </w:t>
      </w:r>
      <w:r w:rsidR="0066547A" w:rsidRPr="00C561DD">
        <w:rPr>
          <w:rFonts w:ascii="Times New Roman" w:hAnsi="Times New Roman" w:cs="Times New Roman"/>
          <w:sz w:val="24"/>
          <w:szCs w:val="24"/>
        </w:rPr>
        <w:t xml:space="preserve">настає момент безвідкличності Платіжної інструкції, та питання про можливість повернення Платежу </w:t>
      </w:r>
      <w:r w:rsidR="002B69AA" w:rsidRPr="00C561DD">
        <w:rPr>
          <w:rFonts w:ascii="Times New Roman" w:hAnsi="Times New Roman" w:cs="Times New Roman"/>
          <w:sz w:val="24"/>
          <w:szCs w:val="24"/>
        </w:rPr>
        <w:t xml:space="preserve">Платник вирішує безпосередньо з </w:t>
      </w:r>
      <w:r w:rsidR="007F1B87" w:rsidRPr="00C561DD">
        <w:rPr>
          <w:rFonts w:ascii="Times New Roman" w:hAnsi="Times New Roman" w:cs="Times New Roman"/>
          <w:sz w:val="24"/>
          <w:szCs w:val="24"/>
        </w:rPr>
        <w:t>о</w:t>
      </w:r>
      <w:r w:rsidR="002B69AA" w:rsidRPr="00C561DD">
        <w:rPr>
          <w:rFonts w:ascii="Times New Roman" w:hAnsi="Times New Roman" w:cs="Times New Roman"/>
          <w:sz w:val="24"/>
          <w:szCs w:val="24"/>
        </w:rPr>
        <w:t xml:space="preserve">тримувачем. </w:t>
      </w:r>
    </w:p>
    <w:p w14:paraId="627E3547" w14:textId="224AFF35" w:rsidR="0030647F" w:rsidRPr="00C561DD" w:rsidRDefault="0030647F" w:rsidP="0030647F">
      <w:pPr>
        <w:tabs>
          <w:tab w:val="left" w:pos="476"/>
        </w:tabs>
        <w:autoSpaceDE w:val="0"/>
        <w:autoSpaceDN w:val="0"/>
        <w:adjustRightInd w:val="0"/>
        <w:spacing w:after="0" w:line="240" w:lineRule="auto"/>
        <w:ind w:left="-284" w:right="-144"/>
        <w:jc w:val="center"/>
        <w:rPr>
          <w:rFonts w:ascii="Times New Roman" w:hAnsi="Times New Roman" w:cs="Times New Roman"/>
          <w:b/>
          <w:sz w:val="24"/>
          <w:szCs w:val="24"/>
        </w:rPr>
      </w:pPr>
      <w:r w:rsidRPr="00C561DD">
        <w:rPr>
          <w:rFonts w:ascii="Times New Roman" w:hAnsi="Times New Roman" w:cs="Times New Roman"/>
          <w:b/>
          <w:sz w:val="24"/>
          <w:szCs w:val="24"/>
        </w:rPr>
        <w:t>4. БАНКІВСЬКА ТАЄМНИЦЯ</w:t>
      </w:r>
    </w:p>
    <w:p w14:paraId="1ECEBEDC" w14:textId="7746B525" w:rsidR="0030647F" w:rsidRPr="00C561DD" w:rsidRDefault="0030647F" w:rsidP="0030647F">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4.1. Банк гарантує збереження банківської таємниці щодо операцій, проведених відповідно до цього Договору, відомостей про </w:t>
      </w:r>
      <w:r w:rsidR="002C145B" w:rsidRPr="00C561DD">
        <w:rPr>
          <w:rFonts w:ascii="Times New Roman" w:hAnsi="Times New Roman" w:cs="Times New Roman"/>
          <w:sz w:val="24"/>
          <w:szCs w:val="24"/>
        </w:rPr>
        <w:t>Платника</w:t>
      </w:r>
      <w:r w:rsidRPr="00C561DD">
        <w:rPr>
          <w:rFonts w:ascii="Times New Roman" w:hAnsi="Times New Roman" w:cs="Times New Roman"/>
          <w:sz w:val="24"/>
          <w:szCs w:val="24"/>
        </w:rPr>
        <w:t xml:space="preserve">, що стали відомі Банку у зв’язку з укладенням цього Договору, інших відомостей, що становлять банківську таємницю відповідно до закону, та несе відповідальність за їх незаконне розголошення та використання відповідно до законодавства України. Банк зобов’язується не розголошувати інформацію щодо діяльності та фінансового стану </w:t>
      </w:r>
      <w:r w:rsidR="002C145B" w:rsidRPr="00C561DD">
        <w:rPr>
          <w:rFonts w:ascii="Times New Roman" w:hAnsi="Times New Roman" w:cs="Times New Roman"/>
          <w:sz w:val="24"/>
          <w:szCs w:val="24"/>
        </w:rPr>
        <w:t>Платника</w:t>
      </w:r>
      <w:r w:rsidRPr="00C561DD">
        <w:rPr>
          <w:rFonts w:ascii="Times New Roman" w:hAnsi="Times New Roman" w:cs="Times New Roman"/>
          <w:sz w:val="24"/>
          <w:szCs w:val="24"/>
        </w:rPr>
        <w:t xml:space="preserve">, яка складає банківську таємницю, за виключенням випадків, коли розкриття банківської таємниці без погодження з </w:t>
      </w:r>
      <w:r w:rsidR="002C145B" w:rsidRPr="00C561DD">
        <w:rPr>
          <w:rFonts w:ascii="Times New Roman" w:hAnsi="Times New Roman" w:cs="Times New Roman"/>
          <w:sz w:val="24"/>
          <w:szCs w:val="24"/>
        </w:rPr>
        <w:t>Платником</w:t>
      </w:r>
      <w:r w:rsidRPr="00C561DD">
        <w:rPr>
          <w:rFonts w:ascii="Times New Roman" w:hAnsi="Times New Roman" w:cs="Times New Roman"/>
          <w:sz w:val="24"/>
          <w:szCs w:val="24"/>
        </w:rPr>
        <w:t xml:space="preserve"> є обов’язковим для Банку у відповідності з чинним законодавством України та у випадках, передбачених Договором.</w:t>
      </w:r>
    </w:p>
    <w:p w14:paraId="7C7CBE22" w14:textId="0F045321" w:rsidR="0030647F" w:rsidRPr="00C561DD" w:rsidRDefault="0030647F" w:rsidP="0030647F">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4.2. </w:t>
      </w:r>
      <w:r w:rsidR="002C145B" w:rsidRPr="00C561DD">
        <w:rPr>
          <w:rFonts w:ascii="Times New Roman" w:hAnsi="Times New Roman" w:cs="Times New Roman"/>
          <w:sz w:val="24"/>
          <w:szCs w:val="24"/>
        </w:rPr>
        <w:t>Платник</w:t>
      </w:r>
      <w:r w:rsidRPr="00C561DD">
        <w:rPr>
          <w:rFonts w:ascii="Times New Roman" w:hAnsi="Times New Roman" w:cs="Times New Roman"/>
          <w:sz w:val="24"/>
          <w:szCs w:val="24"/>
        </w:rPr>
        <w:t xml:space="preserve"> цим надає згоду Банку розкривати інформацію, що складає банківську таємницю </w:t>
      </w:r>
      <w:r w:rsidR="002C145B" w:rsidRPr="00C561DD">
        <w:rPr>
          <w:rFonts w:ascii="Times New Roman" w:hAnsi="Times New Roman" w:cs="Times New Roman"/>
          <w:sz w:val="24"/>
          <w:szCs w:val="24"/>
        </w:rPr>
        <w:t>Платника</w:t>
      </w:r>
      <w:r w:rsidRPr="00C561DD">
        <w:rPr>
          <w:rFonts w:ascii="Times New Roman" w:hAnsi="Times New Roman" w:cs="Times New Roman"/>
          <w:sz w:val="24"/>
          <w:szCs w:val="24"/>
        </w:rPr>
        <w:t xml:space="preserve"> та погоджується, що умови, передбачені п.</w:t>
      </w:r>
      <w:r w:rsidR="002C145B" w:rsidRPr="00C561DD">
        <w:rPr>
          <w:rFonts w:ascii="Times New Roman" w:hAnsi="Times New Roman" w:cs="Times New Roman"/>
          <w:sz w:val="24"/>
          <w:szCs w:val="24"/>
        </w:rPr>
        <w:t>4</w:t>
      </w:r>
      <w:r w:rsidRPr="00C561DD">
        <w:rPr>
          <w:rFonts w:ascii="Times New Roman" w:hAnsi="Times New Roman" w:cs="Times New Roman"/>
          <w:sz w:val="24"/>
          <w:szCs w:val="24"/>
        </w:rPr>
        <w:t>.1 Договору щодо збереження банківської таємниці, не поширюються на випадки</w:t>
      </w:r>
      <w:r w:rsidR="002258BD" w:rsidRPr="00C561DD">
        <w:rPr>
          <w:rFonts w:ascii="Times New Roman" w:hAnsi="Times New Roman" w:cs="Times New Roman"/>
          <w:sz w:val="24"/>
          <w:szCs w:val="24"/>
        </w:rPr>
        <w:t xml:space="preserve"> розкриття інформації, що складає банківську таємницю</w:t>
      </w:r>
      <w:r w:rsidRPr="00C561DD">
        <w:rPr>
          <w:rFonts w:ascii="Times New Roman" w:hAnsi="Times New Roman" w:cs="Times New Roman"/>
          <w:sz w:val="24"/>
          <w:szCs w:val="24"/>
        </w:rPr>
        <w:t>:</w:t>
      </w:r>
    </w:p>
    <w:p w14:paraId="589711BD" w14:textId="2FC32C53" w:rsidR="0030647F" w:rsidRPr="00C561DD" w:rsidRDefault="0030647F" w:rsidP="0030647F">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w:t>
      </w:r>
      <w:r w:rsidR="002258BD" w:rsidRPr="00C561DD">
        <w:rPr>
          <w:rFonts w:ascii="Times New Roman" w:hAnsi="Times New Roman" w:cs="Times New Roman"/>
          <w:sz w:val="24"/>
          <w:szCs w:val="24"/>
          <w:lang w:val="ru-RU"/>
        </w:rPr>
        <w:t xml:space="preserve"> </w:t>
      </w:r>
      <w:r w:rsidRPr="00C561DD">
        <w:rPr>
          <w:rFonts w:ascii="Times New Roman" w:hAnsi="Times New Roman" w:cs="Times New Roman"/>
          <w:sz w:val="24"/>
          <w:szCs w:val="24"/>
        </w:rPr>
        <w:t xml:space="preserve">у випадках порушення </w:t>
      </w:r>
      <w:r w:rsidR="002C145B" w:rsidRPr="00C561DD">
        <w:rPr>
          <w:rFonts w:ascii="Times New Roman" w:hAnsi="Times New Roman" w:cs="Times New Roman"/>
          <w:sz w:val="24"/>
          <w:szCs w:val="24"/>
        </w:rPr>
        <w:t>Платником</w:t>
      </w:r>
      <w:r w:rsidRPr="00C561DD">
        <w:rPr>
          <w:rFonts w:ascii="Times New Roman" w:hAnsi="Times New Roman" w:cs="Times New Roman"/>
          <w:sz w:val="24"/>
          <w:szCs w:val="24"/>
        </w:rPr>
        <w:t xml:space="preserve"> умов Договору, шляхом надання її у спосіб та в обсягах, визначених Банком, необмеженому колу третіх осіб, (з метою реалізації прав Банка за цим Договором) у т.ч. правоохоронним та контролюючим органам, судам, фінансовим установам, юридичним фірмам, іншим установам, підприємствам, організаціям тощо; </w:t>
      </w:r>
    </w:p>
    <w:p w14:paraId="36907560" w14:textId="6D883B93" w:rsidR="0030647F" w:rsidRPr="00C561DD" w:rsidRDefault="0030647F" w:rsidP="0030647F">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xml:space="preserve">- операторам, провайдерам телекомунікацій, що надають послуги рухомого (мобільного) зв’язку, або надають послуги Банку з відправки поштових відправлень, а також будь-яким третім особам, задіяним в процесі направлення повідомлень через будь-які канали передачі повідомлень, що відправляються через програмний додаток, який може бути встановлений на мобільних, планшетних пристроях та персональному комп’ютері в обсягах та з метою виконання Банком умов Договору щодо надсилання </w:t>
      </w:r>
      <w:r w:rsidR="002C145B" w:rsidRPr="00C561DD">
        <w:rPr>
          <w:rFonts w:ascii="Times New Roman" w:hAnsi="Times New Roman" w:cs="Times New Roman"/>
          <w:sz w:val="24"/>
          <w:szCs w:val="24"/>
        </w:rPr>
        <w:t>Платнику</w:t>
      </w:r>
      <w:r w:rsidRPr="00C561DD">
        <w:rPr>
          <w:rFonts w:ascii="Times New Roman" w:hAnsi="Times New Roman" w:cs="Times New Roman"/>
          <w:sz w:val="24"/>
          <w:szCs w:val="24"/>
        </w:rPr>
        <w:t xml:space="preserve"> повідомлень;</w:t>
      </w:r>
    </w:p>
    <w:p w14:paraId="5EF3A510" w14:textId="26D2EEBC" w:rsidR="0030647F" w:rsidRPr="00C561DD" w:rsidRDefault="0030647F" w:rsidP="0030647F">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 у випадках та обсягах, необхідних для проведення перевірок діяльності Банку з боку аудиторських організацій, міжнародних фінансових організацій або уповноважених державних та контролюючих органів, а також на запити рейтингових агенцій (що здійснюватимуть перевірку/рейтингування Банку)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r w:rsidR="008C1EAE" w:rsidRPr="00C561DD">
        <w:rPr>
          <w:rFonts w:ascii="Times New Roman" w:hAnsi="Times New Roman" w:cs="Times New Roman"/>
          <w:sz w:val="24"/>
          <w:szCs w:val="24"/>
        </w:rPr>
        <w:t>;</w:t>
      </w:r>
    </w:p>
    <w:p w14:paraId="441031B3" w14:textId="19C9590F" w:rsidR="0030647F" w:rsidRPr="00C561DD" w:rsidRDefault="0030647F" w:rsidP="00C561DD">
      <w:pPr>
        <w:pStyle w:val="af1"/>
        <w:ind w:left="-284" w:right="-144"/>
        <w:jc w:val="both"/>
        <w:rPr>
          <w:rFonts w:ascii="Times New Roman" w:hAnsi="Times New Roman" w:cs="Times New Roman"/>
          <w:color w:val="000000" w:themeColor="text1"/>
          <w:sz w:val="24"/>
          <w:szCs w:val="24"/>
        </w:rPr>
      </w:pPr>
      <w:r w:rsidRPr="00C561DD">
        <w:rPr>
          <w:rFonts w:ascii="Times New Roman" w:hAnsi="Times New Roman" w:cs="Times New Roman"/>
          <w:sz w:val="24"/>
          <w:szCs w:val="24"/>
        </w:rPr>
        <w:t xml:space="preserve">- у випадках та в обсязі, визначених FATCA та/або Загальним стандартом звітності CRS та іншими міжнародними договорами, що містять положення про обмін інформацією для податкових цілей, згода на </w:t>
      </w:r>
      <w:r w:rsidRPr="00C561DD">
        <w:rPr>
          <w:rFonts w:ascii="Times New Roman" w:hAnsi="Times New Roman" w:cs="Times New Roman"/>
          <w:color w:val="000000" w:themeColor="text1"/>
          <w:sz w:val="24"/>
          <w:szCs w:val="24"/>
        </w:rPr>
        <w:t xml:space="preserve">обов'язковість яких надана Верховною Радою України, або укладеними на їх підставі міжвідомчими договорами, а також обробляти персональні дані </w:t>
      </w:r>
      <w:r w:rsidR="002C145B" w:rsidRPr="00C561DD">
        <w:rPr>
          <w:rFonts w:ascii="Times New Roman" w:hAnsi="Times New Roman" w:cs="Times New Roman"/>
          <w:color w:val="000000" w:themeColor="text1"/>
          <w:sz w:val="24"/>
          <w:szCs w:val="24"/>
        </w:rPr>
        <w:t>Платника</w:t>
      </w:r>
      <w:r w:rsidRPr="00C561DD">
        <w:rPr>
          <w:rFonts w:ascii="Times New Roman" w:hAnsi="Times New Roman" w:cs="Times New Roman"/>
          <w:color w:val="000000" w:themeColor="text1"/>
          <w:sz w:val="24"/>
          <w:szCs w:val="24"/>
        </w:rPr>
        <w:t xml:space="preserve">, в тому числі передавати </w:t>
      </w:r>
      <w:r w:rsidRPr="00C561DD">
        <w:rPr>
          <w:rFonts w:ascii="Times New Roman" w:hAnsi="Times New Roman" w:cs="Times New Roman"/>
          <w:color w:val="000000" w:themeColor="text1"/>
          <w:sz w:val="24"/>
          <w:szCs w:val="24"/>
        </w:rPr>
        <w:lastRenderedPageBreak/>
        <w:t xml:space="preserve">інформацію про </w:t>
      </w:r>
      <w:r w:rsidR="002C145B" w:rsidRPr="00C561DD">
        <w:rPr>
          <w:rFonts w:ascii="Times New Roman" w:hAnsi="Times New Roman" w:cs="Times New Roman"/>
          <w:color w:val="000000" w:themeColor="text1"/>
          <w:sz w:val="24"/>
          <w:szCs w:val="24"/>
        </w:rPr>
        <w:t>Платника</w:t>
      </w:r>
      <w:r w:rsidRPr="00C561DD">
        <w:rPr>
          <w:rFonts w:ascii="Times New Roman" w:hAnsi="Times New Roman" w:cs="Times New Roman"/>
          <w:color w:val="000000" w:themeColor="text1"/>
          <w:sz w:val="24"/>
          <w:szCs w:val="24"/>
        </w:rPr>
        <w:t xml:space="preserve">, що становить банківську таємницю та персональні дані </w:t>
      </w:r>
      <w:r w:rsidR="002C145B" w:rsidRPr="00C561DD">
        <w:rPr>
          <w:rFonts w:ascii="Times New Roman" w:hAnsi="Times New Roman" w:cs="Times New Roman"/>
          <w:color w:val="000000" w:themeColor="text1"/>
          <w:sz w:val="24"/>
          <w:szCs w:val="24"/>
        </w:rPr>
        <w:t>Платника</w:t>
      </w:r>
      <w:r w:rsidRPr="00C561DD">
        <w:rPr>
          <w:rFonts w:ascii="Times New Roman" w:hAnsi="Times New Roman" w:cs="Times New Roman"/>
          <w:color w:val="000000" w:themeColor="text1"/>
          <w:sz w:val="24"/>
          <w:szCs w:val="24"/>
        </w:rPr>
        <w:t xml:space="preserve"> третім особам, в межах та порядку, встановлених чинним законодавством України та умовами Договору.</w:t>
      </w:r>
    </w:p>
    <w:p w14:paraId="0730AF29" w14:textId="59D02BAB" w:rsidR="00EB3C49" w:rsidRPr="00C561DD" w:rsidRDefault="00EB3C49" w:rsidP="00C561DD">
      <w:pPr>
        <w:pStyle w:val="af1"/>
        <w:ind w:left="-284" w:right="-144"/>
        <w:jc w:val="both"/>
        <w:rPr>
          <w:rFonts w:ascii="Times New Roman" w:hAnsi="Times New Roman" w:cs="Times New Roman"/>
          <w:color w:val="000000" w:themeColor="text1"/>
          <w:sz w:val="24"/>
          <w:szCs w:val="24"/>
        </w:rPr>
      </w:pPr>
      <w:r w:rsidRPr="00C561DD">
        <w:rPr>
          <w:rFonts w:ascii="Times New Roman" w:hAnsi="Times New Roman" w:cs="Times New Roman"/>
          <w:color w:val="000000" w:themeColor="text1"/>
          <w:sz w:val="24"/>
          <w:szCs w:val="24"/>
        </w:rPr>
        <w:t>4.3. Платник надає дозвіл на надання Банком інформації про здійснені ним Платежі та отримувачів коштів, що містить банківську таємницю та/або комерційну таємницю, та/або таємницю надавача платіжних послуг, та/або таємницю фінансового моніторингу:</w:t>
      </w:r>
    </w:p>
    <w:p w14:paraId="71BC6F90" w14:textId="7F44D1D4" w:rsidR="00EB3C49" w:rsidRPr="00C561DD" w:rsidRDefault="00EB3C49" w:rsidP="00C561DD">
      <w:pPr>
        <w:pStyle w:val="af1"/>
        <w:ind w:left="-284" w:right="-144"/>
        <w:jc w:val="both"/>
        <w:rPr>
          <w:rFonts w:ascii="Times New Roman" w:hAnsi="Times New Roman" w:cs="Times New Roman"/>
          <w:color w:val="000000" w:themeColor="text1"/>
          <w:sz w:val="24"/>
          <w:szCs w:val="24"/>
        </w:rPr>
      </w:pPr>
      <w:r w:rsidRPr="00C561DD">
        <w:rPr>
          <w:rFonts w:ascii="Times New Roman" w:hAnsi="Times New Roman" w:cs="Times New Roman"/>
          <w:color w:val="000000" w:themeColor="text1"/>
          <w:sz w:val="24"/>
          <w:szCs w:val="24"/>
        </w:rPr>
        <w:t xml:space="preserve">- будь-яким надавачам платіжних послуг, з метою належної ідентифікації отримувачів помилкових, неналежних </w:t>
      </w:r>
      <w:r w:rsidR="008F2B47" w:rsidRPr="00C561DD">
        <w:rPr>
          <w:rFonts w:ascii="Times New Roman" w:hAnsi="Times New Roman" w:cs="Times New Roman"/>
          <w:color w:val="000000" w:themeColor="text1"/>
          <w:sz w:val="24"/>
          <w:szCs w:val="24"/>
        </w:rPr>
        <w:t>Платежів</w:t>
      </w:r>
      <w:r w:rsidRPr="00C561DD">
        <w:rPr>
          <w:rFonts w:ascii="Times New Roman" w:hAnsi="Times New Roman" w:cs="Times New Roman"/>
          <w:color w:val="000000" w:themeColor="text1"/>
          <w:sz w:val="24"/>
          <w:szCs w:val="24"/>
        </w:rPr>
        <w:t xml:space="preserve">, вжиття заходів із запобігання або припинення таких </w:t>
      </w:r>
      <w:r w:rsidR="008F2B47" w:rsidRPr="00C561DD">
        <w:rPr>
          <w:rFonts w:ascii="Times New Roman" w:hAnsi="Times New Roman" w:cs="Times New Roman"/>
          <w:color w:val="000000" w:themeColor="text1"/>
          <w:sz w:val="24"/>
          <w:szCs w:val="24"/>
        </w:rPr>
        <w:t>Платежів</w:t>
      </w:r>
      <w:r w:rsidRPr="00C561DD">
        <w:rPr>
          <w:rFonts w:ascii="Times New Roman" w:hAnsi="Times New Roman" w:cs="Times New Roman"/>
          <w:color w:val="000000" w:themeColor="text1"/>
          <w:sz w:val="24"/>
          <w:szCs w:val="24"/>
        </w:rPr>
        <w:t>, в обсязі, встановленому договором між надавачами платіжних послуг;</w:t>
      </w:r>
    </w:p>
    <w:p w14:paraId="5C6A593B" w14:textId="3DB99311" w:rsidR="00EB3C49" w:rsidRPr="00C561DD" w:rsidRDefault="00EB3C49" w:rsidP="00C561DD">
      <w:pPr>
        <w:pStyle w:val="af1"/>
        <w:ind w:left="-284" w:right="-144"/>
        <w:jc w:val="both"/>
        <w:rPr>
          <w:rFonts w:ascii="Times New Roman" w:hAnsi="Times New Roman" w:cs="Times New Roman"/>
          <w:color w:val="000000" w:themeColor="text1"/>
          <w:sz w:val="24"/>
          <w:szCs w:val="24"/>
        </w:rPr>
      </w:pPr>
      <w:r w:rsidRPr="00C561DD">
        <w:rPr>
          <w:rFonts w:ascii="Times New Roman" w:hAnsi="Times New Roman" w:cs="Times New Roman"/>
          <w:color w:val="000000" w:themeColor="text1"/>
          <w:sz w:val="24"/>
          <w:szCs w:val="24"/>
        </w:rPr>
        <w:t xml:space="preserve">- центральним органам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на їх запити, з метою запобігання або припинення помилкових, неналежних </w:t>
      </w:r>
      <w:r w:rsidR="008F2B47" w:rsidRPr="00C561DD">
        <w:rPr>
          <w:rFonts w:ascii="Times New Roman" w:hAnsi="Times New Roman" w:cs="Times New Roman"/>
          <w:color w:val="000000" w:themeColor="text1"/>
          <w:sz w:val="24"/>
          <w:szCs w:val="24"/>
        </w:rPr>
        <w:t>Платежів</w:t>
      </w:r>
      <w:r w:rsidRPr="00C561DD">
        <w:rPr>
          <w:rFonts w:ascii="Times New Roman" w:hAnsi="Times New Roman" w:cs="Times New Roman"/>
          <w:color w:val="000000" w:themeColor="text1"/>
          <w:sz w:val="24"/>
          <w:szCs w:val="24"/>
        </w:rPr>
        <w:t>, в обсязі, визначеному в такому запиті.</w:t>
      </w:r>
    </w:p>
    <w:p w14:paraId="3C4F8688" w14:textId="22281C42" w:rsidR="0030647F" w:rsidRPr="00C561DD" w:rsidRDefault="0030647F" w:rsidP="00EB3C49">
      <w:pPr>
        <w:pStyle w:val="af1"/>
        <w:ind w:left="-284" w:right="-144"/>
        <w:jc w:val="both"/>
        <w:rPr>
          <w:rFonts w:ascii="Times New Roman" w:hAnsi="Times New Roman" w:cs="Times New Roman"/>
          <w:sz w:val="24"/>
          <w:szCs w:val="24"/>
        </w:rPr>
      </w:pPr>
      <w:r w:rsidRPr="00C561DD">
        <w:rPr>
          <w:rFonts w:ascii="Times New Roman" w:hAnsi="Times New Roman" w:cs="Times New Roman"/>
          <w:color w:val="000000" w:themeColor="text1"/>
          <w:sz w:val="24"/>
          <w:szCs w:val="24"/>
        </w:rPr>
        <w:t>4.</w:t>
      </w:r>
      <w:r w:rsidR="00701991" w:rsidRPr="00C561DD">
        <w:rPr>
          <w:rFonts w:ascii="Times New Roman" w:hAnsi="Times New Roman" w:cs="Times New Roman"/>
          <w:color w:val="000000" w:themeColor="text1"/>
          <w:sz w:val="24"/>
          <w:szCs w:val="24"/>
        </w:rPr>
        <w:t>4</w:t>
      </w:r>
      <w:r w:rsidRPr="00C561DD">
        <w:rPr>
          <w:rFonts w:ascii="Times New Roman" w:hAnsi="Times New Roman" w:cs="Times New Roman"/>
          <w:color w:val="000000" w:themeColor="text1"/>
          <w:sz w:val="24"/>
          <w:szCs w:val="24"/>
        </w:rPr>
        <w:t xml:space="preserve">. Підписанням Договору, </w:t>
      </w:r>
      <w:r w:rsidR="002C145B" w:rsidRPr="00C561DD">
        <w:rPr>
          <w:rFonts w:ascii="Times New Roman" w:hAnsi="Times New Roman" w:cs="Times New Roman"/>
          <w:color w:val="000000" w:themeColor="text1"/>
          <w:sz w:val="24"/>
          <w:szCs w:val="24"/>
        </w:rPr>
        <w:t>Платник</w:t>
      </w:r>
      <w:r w:rsidRPr="00C561DD">
        <w:rPr>
          <w:rFonts w:ascii="Times New Roman" w:hAnsi="Times New Roman" w:cs="Times New Roman"/>
          <w:color w:val="000000" w:themeColor="text1"/>
          <w:sz w:val="24"/>
          <w:szCs w:val="24"/>
        </w:rPr>
        <w:t xml:space="preserve"> свідчить, що він згоден з умовами та порядком розкриття банківської таємниці,  викладеними у ньому. Згода </w:t>
      </w:r>
      <w:r w:rsidR="00E268C7" w:rsidRPr="00C561DD">
        <w:rPr>
          <w:rFonts w:ascii="Times New Roman" w:hAnsi="Times New Roman" w:cs="Times New Roman"/>
          <w:color w:val="000000" w:themeColor="text1"/>
          <w:sz w:val="24"/>
          <w:szCs w:val="24"/>
        </w:rPr>
        <w:t>Платника</w:t>
      </w:r>
      <w:r w:rsidRPr="00C561DD">
        <w:rPr>
          <w:rFonts w:ascii="Times New Roman" w:hAnsi="Times New Roman" w:cs="Times New Roman"/>
          <w:color w:val="000000" w:themeColor="text1"/>
          <w:sz w:val="24"/>
          <w:szCs w:val="24"/>
        </w:rPr>
        <w:t xml:space="preserve"> є безумовною</w:t>
      </w:r>
      <w:r w:rsidRPr="00C561DD">
        <w:rPr>
          <w:rFonts w:ascii="Times New Roman" w:hAnsi="Times New Roman" w:cs="Times New Roman"/>
          <w:sz w:val="24"/>
          <w:szCs w:val="24"/>
        </w:rPr>
        <w:t>, безвідкличною і не обмежена строком дії.</w:t>
      </w:r>
    </w:p>
    <w:p w14:paraId="2945284C" w14:textId="4F3E7CAB" w:rsidR="00A13AE7" w:rsidRPr="00C561DD" w:rsidRDefault="0030647F" w:rsidP="00C573D1">
      <w:pPr>
        <w:tabs>
          <w:tab w:val="left" w:pos="476"/>
        </w:tabs>
        <w:autoSpaceDE w:val="0"/>
        <w:autoSpaceDN w:val="0"/>
        <w:adjustRightInd w:val="0"/>
        <w:spacing w:after="0" w:line="240" w:lineRule="auto"/>
        <w:ind w:left="-284" w:right="-144"/>
        <w:jc w:val="center"/>
        <w:rPr>
          <w:rFonts w:ascii="Times New Roman" w:hAnsi="Times New Roman" w:cs="Times New Roman"/>
          <w:b/>
          <w:sz w:val="24"/>
          <w:szCs w:val="24"/>
        </w:rPr>
      </w:pPr>
      <w:r w:rsidRPr="00C561DD">
        <w:rPr>
          <w:rFonts w:ascii="Times New Roman" w:hAnsi="Times New Roman" w:cs="Times New Roman"/>
          <w:b/>
          <w:sz w:val="24"/>
          <w:szCs w:val="24"/>
        </w:rPr>
        <w:t>5</w:t>
      </w:r>
      <w:r w:rsidR="00143E80" w:rsidRPr="00C561DD">
        <w:rPr>
          <w:rFonts w:ascii="Times New Roman" w:hAnsi="Times New Roman" w:cs="Times New Roman"/>
          <w:b/>
          <w:sz w:val="24"/>
          <w:szCs w:val="24"/>
        </w:rPr>
        <w:t xml:space="preserve">. </w:t>
      </w:r>
      <w:r w:rsidR="00C573D1" w:rsidRPr="00C561DD">
        <w:rPr>
          <w:rFonts w:ascii="Times New Roman" w:hAnsi="Times New Roman" w:cs="Times New Roman"/>
          <w:b/>
          <w:sz w:val="24"/>
          <w:szCs w:val="24"/>
        </w:rPr>
        <w:t>РОЗГЛЯД ЗВЕРНЕНЬ (В ТОМУ ЧИСЛІ СКАРГ) ПЛАТНИКІВ</w:t>
      </w:r>
    </w:p>
    <w:p w14:paraId="576A59FF" w14:textId="3A9E4C7A" w:rsidR="00A13AE7" w:rsidRPr="00C561DD" w:rsidRDefault="0030647F" w:rsidP="0019270B">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5</w:t>
      </w:r>
      <w:r w:rsidR="00311760" w:rsidRPr="00C561DD">
        <w:rPr>
          <w:rFonts w:ascii="Times New Roman" w:hAnsi="Times New Roman" w:cs="Times New Roman"/>
          <w:sz w:val="24"/>
          <w:szCs w:val="24"/>
        </w:rPr>
        <w:t xml:space="preserve">.1. </w:t>
      </w:r>
      <w:r w:rsidR="0032411E" w:rsidRPr="00C561DD">
        <w:rPr>
          <w:rFonts w:ascii="Times New Roman" w:hAnsi="Times New Roman" w:cs="Times New Roman"/>
          <w:sz w:val="24"/>
          <w:szCs w:val="24"/>
        </w:rPr>
        <w:t xml:space="preserve">Приймання та розгляд звернень </w:t>
      </w:r>
      <w:r w:rsidR="00311760" w:rsidRPr="00C561DD">
        <w:rPr>
          <w:rFonts w:ascii="Times New Roman" w:hAnsi="Times New Roman" w:cs="Times New Roman"/>
          <w:sz w:val="24"/>
          <w:szCs w:val="24"/>
        </w:rPr>
        <w:t xml:space="preserve">(в тому числі скарг) </w:t>
      </w:r>
      <w:r w:rsidR="00A13AE7" w:rsidRPr="00C561DD">
        <w:rPr>
          <w:rFonts w:ascii="Times New Roman" w:hAnsi="Times New Roman" w:cs="Times New Roman"/>
          <w:sz w:val="24"/>
          <w:szCs w:val="24"/>
        </w:rPr>
        <w:t xml:space="preserve">Платників здійснюється </w:t>
      </w:r>
      <w:r w:rsidR="0032411E" w:rsidRPr="00C561DD">
        <w:rPr>
          <w:rFonts w:ascii="Times New Roman" w:hAnsi="Times New Roman" w:cs="Times New Roman"/>
          <w:sz w:val="24"/>
          <w:szCs w:val="24"/>
        </w:rPr>
        <w:t>згідно із вимогами законодавства України.</w:t>
      </w:r>
      <w:r w:rsidR="00715682" w:rsidRPr="00C561DD">
        <w:rPr>
          <w:rFonts w:ascii="Times New Roman" w:hAnsi="Times New Roman" w:cs="Times New Roman"/>
          <w:sz w:val="24"/>
          <w:szCs w:val="24"/>
        </w:rPr>
        <w:t xml:space="preserve"> </w:t>
      </w:r>
      <w:r w:rsidR="00966D6A" w:rsidRPr="00C561DD">
        <w:rPr>
          <w:rFonts w:ascii="Times New Roman" w:hAnsi="Times New Roman" w:cs="Times New Roman"/>
          <w:sz w:val="24"/>
          <w:szCs w:val="24"/>
        </w:rPr>
        <w:t>Контактні дані, за яким</w:t>
      </w:r>
      <w:r w:rsidR="00A13AE7" w:rsidRPr="00C561DD">
        <w:rPr>
          <w:rFonts w:ascii="Times New Roman" w:hAnsi="Times New Roman" w:cs="Times New Roman"/>
          <w:sz w:val="24"/>
          <w:szCs w:val="24"/>
        </w:rPr>
        <w:t xml:space="preserve"> приймаються звернення (в тому числі скарги) Платників</w:t>
      </w:r>
      <w:r w:rsidR="00966D6A" w:rsidRPr="00C561DD">
        <w:rPr>
          <w:rFonts w:ascii="Times New Roman" w:hAnsi="Times New Roman" w:cs="Times New Roman"/>
          <w:sz w:val="24"/>
          <w:szCs w:val="24"/>
        </w:rPr>
        <w:t>,</w:t>
      </w:r>
      <w:r w:rsidR="00A13AE7" w:rsidRPr="00C561DD">
        <w:rPr>
          <w:rFonts w:ascii="Times New Roman" w:hAnsi="Times New Roman" w:cs="Times New Roman"/>
          <w:sz w:val="24"/>
          <w:szCs w:val="24"/>
        </w:rPr>
        <w:t xml:space="preserve"> визначено в п.1.</w:t>
      </w:r>
      <w:r w:rsidR="00311760" w:rsidRPr="00C561DD">
        <w:rPr>
          <w:rFonts w:ascii="Times New Roman" w:hAnsi="Times New Roman" w:cs="Times New Roman"/>
          <w:sz w:val="24"/>
          <w:szCs w:val="24"/>
        </w:rPr>
        <w:t>1 цього Договору</w:t>
      </w:r>
    </w:p>
    <w:p w14:paraId="260B6075" w14:textId="65E8BAA3" w:rsidR="0032411E" w:rsidRPr="00C561DD" w:rsidRDefault="0030647F" w:rsidP="0019270B">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5</w:t>
      </w:r>
      <w:r w:rsidR="00311760" w:rsidRPr="00C561DD">
        <w:rPr>
          <w:rFonts w:ascii="Times New Roman" w:hAnsi="Times New Roman" w:cs="Times New Roman"/>
          <w:sz w:val="24"/>
          <w:szCs w:val="24"/>
        </w:rPr>
        <w:t>.</w:t>
      </w:r>
      <w:r w:rsidR="00715682" w:rsidRPr="00C561DD">
        <w:rPr>
          <w:rFonts w:ascii="Times New Roman" w:hAnsi="Times New Roman" w:cs="Times New Roman"/>
          <w:sz w:val="24"/>
          <w:szCs w:val="24"/>
        </w:rPr>
        <w:t>2</w:t>
      </w:r>
      <w:r w:rsidR="00311760" w:rsidRPr="00C561DD">
        <w:rPr>
          <w:rFonts w:ascii="Times New Roman" w:hAnsi="Times New Roman" w:cs="Times New Roman"/>
          <w:sz w:val="24"/>
          <w:szCs w:val="24"/>
        </w:rPr>
        <w:t xml:space="preserve">. </w:t>
      </w:r>
      <w:r w:rsidR="0032411E" w:rsidRPr="00C561DD">
        <w:rPr>
          <w:rFonts w:ascii="Times New Roman" w:hAnsi="Times New Roman" w:cs="Times New Roman"/>
          <w:sz w:val="24"/>
          <w:szCs w:val="24"/>
        </w:rPr>
        <w:t xml:space="preserve">Вирішення спірних питань здійснюється </w:t>
      </w:r>
      <w:r w:rsidR="00AA73CC" w:rsidRPr="00C561DD">
        <w:rPr>
          <w:rFonts w:ascii="Times New Roman" w:hAnsi="Times New Roman" w:cs="Times New Roman"/>
          <w:sz w:val="24"/>
          <w:szCs w:val="24"/>
        </w:rPr>
        <w:t>відповідно до</w:t>
      </w:r>
      <w:r w:rsidR="0032411E" w:rsidRPr="00C561DD">
        <w:rPr>
          <w:rFonts w:ascii="Times New Roman" w:hAnsi="Times New Roman" w:cs="Times New Roman"/>
          <w:sz w:val="24"/>
          <w:szCs w:val="24"/>
        </w:rPr>
        <w:t xml:space="preserve"> законодавств</w:t>
      </w:r>
      <w:r w:rsidR="00AA73CC" w:rsidRPr="00C561DD">
        <w:rPr>
          <w:rFonts w:ascii="Times New Roman" w:hAnsi="Times New Roman" w:cs="Times New Roman"/>
          <w:sz w:val="24"/>
          <w:szCs w:val="24"/>
        </w:rPr>
        <w:t>а</w:t>
      </w:r>
      <w:r w:rsidR="0032411E" w:rsidRPr="00C561DD">
        <w:rPr>
          <w:rFonts w:ascii="Times New Roman" w:hAnsi="Times New Roman" w:cs="Times New Roman"/>
          <w:sz w:val="24"/>
          <w:szCs w:val="24"/>
        </w:rPr>
        <w:t xml:space="preserve"> України</w:t>
      </w:r>
      <w:r w:rsidR="004D7A40" w:rsidRPr="00C561DD">
        <w:rPr>
          <w:rFonts w:ascii="Times New Roman" w:hAnsi="Times New Roman" w:cs="Times New Roman"/>
          <w:sz w:val="24"/>
          <w:szCs w:val="24"/>
        </w:rPr>
        <w:t>.</w:t>
      </w:r>
    </w:p>
    <w:p w14:paraId="1D8033A9" w14:textId="2C4CE2A5" w:rsidR="00A13AE7" w:rsidRPr="00C561DD" w:rsidRDefault="0030647F" w:rsidP="0019270B">
      <w:pPr>
        <w:pStyle w:val="af1"/>
        <w:ind w:left="-284" w:right="-144"/>
        <w:jc w:val="both"/>
        <w:rPr>
          <w:rFonts w:ascii="Times New Roman" w:hAnsi="Times New Roman" w:cs="Times New Roman"/>
          <w:sz w:val="24"/>
          <w:szCs w:val="24"/>
        </w:rPr>
      </w:pPr>
      <w:r w:rsidRPr="00C561DD">
        <w:rPr>
          <w:rFonts w:ascii="Times New Roman" w:hAnsi="Times New Roman" w:cs="Times New Roman"/>
          <w:sz w:val="24"/>
          <w:szCs w:val="24"/>
        </w:rPr>
        <w:t>5</w:t>
      </w:r>
      <w:r w:rsidR="00311760" w:rsidRPr="00C561DD">
        <w:rPr>
          <w:rFonts w:ascii="Times New Roman" w:hAnsi="Times New Roman" w:cs="Times New Roman"/>
          <w:sz w:val="24"/>
          <w:szCs w:val="24"/>
        </w:rPr>
        <w:t>.</w:t>
      </w:r>
      <w:r w:rsidR="00715682" w:rsidRPr="00C561DD">
        <w:rPr>
          <w:rFonts w:ascii="Times New Roman" w:hAnsi="Times New Roman" w:cs="Times New Roman"/>
          <w:sz w:val="24"/>
          <w:szCs w:val="24"/>
        </w:rPr>
        <w:t>3</w:t>
      </w:r>
      <w:r w:rsidR="00311760" w:rsidRPr="00C561DD">
        <w:rPr>
          <w:rFonts w:ascii="Times New Roman" w:hAnsi="Times New Roman" w:cs="Times New Roman"/>
          <w:sz w:val="24"/>
          <w:szCs w:val="24"/>
        </w:rPr>
        <w:t xml:space="preserve">. </w:t>
      </w:r>
      <w:r w:rsidR="00AA73CC" w:rsidRPr="00C561DD">
        <w:rPr>
          <w:rFonts w:ascii="Times New Roman" w:hAnsi="Times New Roman" w:cs="Times New Roman"/>
          <w:sz w:val="24"/>
          <w:szCs w:val="24"/>
        </w:rPr>
        <w:t>П</w:t>
      </w:r>
      <w:r w:rsidR="00A13AE7" w:rsidRPr="00C561DD">
        <w:rPr>
          <w:rFonts w:ascii="Times New Roman" w:hAnsi="Times New Roman" w:cs="Times New Roman"/>
          <w:sz w:val="24"/>
          <w:szCs w:val="24"/>
        </w:rPr>
        <w:t xml:space="preserve">озасудовий розгляд скарг Платників здійснюється Національним банком України. Подання звернення до Банку або до Національного банку України не позбавляє </w:t>
      </w:r>
      <w:r w:rsidR="00C17B4F" w:rsidRPr="00C561DD">
        <w:rPr>
          <w:rFonts w:ascii="Times New Roman" w:hAnsi="Times New Roman" w:cs="Times New Roman"/>
          <w:sz w:val="24"/>
          <w:szCs w:val="24"/>
        </w:rPr>
        <w:t>Платника</w:t>
      </w:r>
      <w:r w:rsidR="00A13AE7" w:rsidRPr="00C561DD">
        <w:rPr>
          <w:rFonts w:ascii="Times New Roman" w:hAnsi="Times New Roman" w:cs="Times New Roman"/>
          <w:sz w:val="24"/>
          <w:szCs w:val="24"/>
        </w:rPr>
        <w:t xml:space="preserve"> від його права на звернення до суду відповідно до законодавства України за захистом своїх прав та інтересів.</w:t>
      </w:r>
    </w:p>
    <w:p w14:paraId="5266FCD9" w14:textId="77777777" w:rsidR="007F1B87" w:rsidRPr="00C561DD" w:rsidRDefault="007F1B87" w:rsidP="00EF3CA5">
      <w:pPr>
        <w:autoSpaceDE w:val="0"/>
        <w:autoSpaceDN w:val="0"/>
        <w:adjustRightInd w:val="0"/>
        <w:ind w:right="-144"/>
        <w:jc w:val="both"/>
        <w:rPr>
          <w:rFonts w:ascii="Times New Roman" w:hAnsi="Times New Roman" w:cs="Times New Roman"/>
          <w:b/>
          <w:sz w:val="24"/>
          <w:szCs w:val="24"/>
        </w:rPr>
      </w:pPr>
    </w:p>
    <w:p w14:paraId="659DDF93" w14:textId="20ABCE7C" w:rsidR="00EF3CA5" w:rsidRPr="00C561DD" w:rsidRDefault="00EF3CA5" w:rsidP="00EF3CA5">
      <w:pPr>
        <w:autoSpaceDE w:val="0"/>
        <w:autoSpaceDN w:val="0"/>
        <w:adjustRightInd w:val="0"/>
        <w:ind w:right="-144"/>
        <w:jc w:val="both"/>
        <w:rPr>
          <w:rFonts w:ascii="Times New Roman" w:hAnsi="Times New Roman" w:cs="Times New Roman"/>
          <w:b/>
          <w:sz w:val="24"/>
          <w:szCs w:val="24"/>
        </w:rPr>
      </w:pPr>
      <w:r w:rsidRPr="00C561DD">
        <w:rPr>
          <w:rFonts w:ascii="Times New Roman" w:hAnsi="Times New Roman" w:cs="Times New Roman"/>
          <w:b/>
          <w:sz w:val="24"/>
          <w:szCs w:val="24"/>
        </w:rPr>
        <w:t xml:space="preserve">Заступник Голови Правління            _______________________            </w:t>
      </w:r>
      <w:r w:rsidR="006676D7" w:rsidRPr="00C561DD">
        <w:rPr>
          <w:rFonts w:ascii="Times New Roman" w:hAnsi="Times New Roman" w:cs="Times New Roman"/>
          <w:b/>
          <w:sz w:val="24"/>
          <w:szCs w:val="24"/>
        </w:rPr>
        <w:t>Олександр ЩЕРБАХА</w:t>
      </w:r>
    </w:p>
    <w:p w14:paraId="4EA6989F"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104C9512"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3830CA0B"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6D09BF73"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4046A431"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6A68E077"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1FA457A8"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30DE086E"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0D46E5D8"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4A60C91F"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58754477"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46BA781B"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2FA2BFD2"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19DB2A6D"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3713120A"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4D928FE0"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2B11BA4F"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49A1C360"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3892294B"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6CF48FAF"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12FF3C7F"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47FFF0A4"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107A3565"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48F4AAB5"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28F533FA"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2D48E4CC"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63828050"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20FA7F09"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1C4E2F1C"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78BB232D"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6EEE837C"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13028111" w14:textId="77777777" w:rsidR="00C561DD" w:rsidRDefault="00C561DD" w:rsidP="00C662DC">
      <w:pPr>
        <w:spacing w:after="0" w:line="240" w:lineRule="auto"/>
        <w:ind w:left="-426" w:right="-144"/>
        <w:jc w:val="right"/>
        <w:rPr>
          <w:rFonts w:ascii="Times New Roman" w:eastAsia="Times New Roman" w:hAnsi="Times New Roman" w:cs="Times New Roman"/>
        </w:rPr>
      </w:pPr>
    </w:p>
    <w:p w14:paraId="6AA048B3" w14:textId="4F372E92" w:rsidR="00C662DC" w:rsidRPr="00C561DD" w:rsidRDefault="00C662DC" w:rsidP="00C662DC">
      <w:pPr>
        <w:spacing w:after="0" w:line="240" w:lineRule="auto"/>
        <w:ind w:left="-426" w:right="-144"/>
        <w:jc w:val="right"/>
        <w:rPr>
          <w:rFonts w:ascii="Times New Roman" w:eastAsia="Times New Roman" w:hAnsi="Times New Roman" w:cs="Times New Roman"/>
        </w:rPr>
      </w:pPr>
      <w:r w:rsidRPr="00C561DD">
        <w:rPr>
          <w:rFonts w:ascii="Times New Roman" w:eastAsia="Times New Roman" w:hAnsi="Times New Roman" w:cs="Times New Roman"/>
        </w:rPr>
        <w:lastRenderedPageBreak/>
        <w:t xml:space="preserve">Додаток 1 до Публічної пропозиції на укладання </w:t>
      </w:r>
    </w:p>
    <w:p w14:paraId="237BBF2A" w14:textId="692A1DC3" w:rsidR="00C662DC" w:rsidRPr="00C561DD" w:rsidRDefault="00C662DC" w:rsidP="00C662DC">
      <w:pPr>
        <w:spacing w:after="0" w:line="240" w:lineRule="auto"/>
        <w:ind w:left="-426" w:right="-144"/>
        <w:jc w:val="right"/>
        <w:rPr>
          <w:rFonts w:ascii="Times New Roman" w:eastAsia="Times New Roman" w:hAnsi="Times New Roman" w:cs="Times New Roman"/>
        </w:rPr>
      </w:pPr>
      <w:r w:rsidRPr="00C561DD">
        <w:rPr>
          <w:rFonts w:ascii="Times New Roman" w:eastAsia="Times New Roman" w:hAnsi="Times New Roman" w:cs="Times New Roman"/>
        </w:rPr>
        <w:t>Договору про надання платіжних послуг (приймання готівкових платежів)</w:t>
      </w:r>
    </w:p>
    <w:p w14:paraId="013CDA92" w14:textId="1AECE924" w:rsidR="00C662DC" w:rsidRPr="00C561DD" w:rsidRDefault="00C662DC" w:rsidP="00C662DC">
      <w:pPr>
        <w:pStyle w:val="3"/>
        <w:ind w:left="306"/>
        <w:jc w:val="right"/>
        <w:rPr>
          <w:rFonts w:ascii="Times New Roman" w:eastAsia="Times New Roman" w:hAnsi="Times New Roman" w:cs="Times New Roman"/>
          <w:color w:val="auto"/>
          <w:sz w:val="22"/>
          <w:szCs w:val="22"/>
        </w:rPr>
      </w:pPr>
    </w:p>
    <w:p w14:paraId="22DD7916" w14:textId="77777777" w:rsidR="00C662DC" w:rsidRPr="00C561DD" w:rsidRDefault="00C662DC" w:rsidP="00AF07A5">
      <w:pPr>
        <w:pStyle w:val="3"/>
        <w:ind w:left="306"/>
        <w:jc w:val="center"/>
        <w:rPr>
          <w:rFonts w:ascii="Times New Roman" w:eastAsia="Times New Roman" w:hAnsi="Times New Roman" w:cs="Times New Roman"/>
          <w:color w:val="auto"/>
          <w:sz w:val="22"/>
          <w:szCs w:val="22"/>
        </w:rPr>
      </w:pPr>
    </w:p>
    <w:p w14:paraId="41C02630" w14:textId="1699BC67" w:rsidR="00AF07A5" w:rsidRPr="00C561DD" w:rsidRDefault="00AF07A5" w:rsidP="005869A4">
      <w:pPr>
        <w:pStyle w:val="3"/>
        <w:ind w:left="306"/>
        <w:jc w:val="center"/>
        <w:rPr>
          <w:rFonts w:ascii="Times New Roman" w:eastAsia="Times New Roman" w:hAnsi="Times New Roman" w:cs="Times New Roman"/>
          <w:b/>
          <w:color w:val="auto"/>
          <w:sz w:val="26"/>
          <w:szCs w:val="26"/>
        </w:rPr>
      </w:pPr>
      <w:r w:rsidRPr="00C561DD">
        <w:rPr>
          <w:rFonts w:ascii="Times New Roman" w:eastAsia="Times New Roman" w:hAnsi="Times New Roman" w:cs="Times New Roman"/>
          <w:b/>
          <w:color w:val="auto"/>
          <w:sz w:val="26"/>
          <w:szCs w:val="26"/>
        </w:rPr>
        <w:t>Платіжна інструкція на переказ готівки N _____</w:t>
      </w:r>
    </w:p>
    <w:tbl>
      <w:tblPr>
        <w:tblW w:w="10821" w:type="dxa"/>
        <w:jc w:val="center"/>
        <w:tblCellSpacing w:w="18" w:type="dxa"/>
        <w:tblCellMar>
          <w:top w:w="24" w:type="dxa"/>
          <w:left w:w="24" w:type="dxa"/>
          <w:bottom w:w="24" w:type="dxa"/>
          <w:right w:w="24" w:type="dxa"/>
        </w:tblCellMar>
        <w:tblLook w:val="04A0" w:firstRow="1" w:lastRow="0" w:firstColumn="1" w:lastColumn="0" w:noHBand="0" w:noVBand="1"/>
      </w:tblPr>
      <w:tblGrid>
        <w:gridCol w:w="59"/>
        <w:gridCol w:w="348"/>
        <w:gridCol w:w="1281"/>
        <w:gridCol w:w="1461"/>
        <w:gridCol w:w="2012"/>
        <w:gridCol w:w="1323"/>
        <w:gridCol w:w="2832"/>
        <w:gridCol w:w="1505"/>
      </w:tblGrid>
      <w:tr w:rsidR="00C662DC" w:rsidRPr="00C662DC" w14:paraId="3FA59935" w14:textId="77777777" w:rsidTr="005A7933">
        <w:trPr>
          <w:tblCellSpacing w:w="18" w:type="dxa"/>
          <w:jc w:val="center"/>
        </w:trPr>
        <w:tc>
          <w:tcPr>
            <w:tcW w:w="4967" w:type="pct"/>
            <w:gridSpan w:val="8"/>
            <w:hideMark/>
          </w:tcPr>
          <w:p w14:paraId="0C87E69D" w14:textId="55F84B3B" w:rsidR="005869A4" w:rsidRPr="00C561DD" w:rsidRDefault="00AF07A5" w:rsidP="00237098">
            <w:pPr>
              <w:pStyle w:val="af1"/>
              <w:jc w:val="center"/>
              <w:rPr>
                <w:rFonts w:ascii="Times New Roman" w:hAnsi="Times New Roman" w:cs="Times New Roman"/>
                <w:sz w:val="24"/>
                <w:szCs w:val="24"/>
              </w:rPr>
            </w:pPr>
            <w:r w:rsidRPr="00C561DD">
              <w:rPr>
                <w:rFonts w:ascii="Times New Roman" w:hAnsi="Times New Roman" w:cs="Times New Roman"/>
                <w:sz w:val="24"/>
                <w:szCs w:val="24"/>
              </w:rPr>
              <w:t>Дата здійснення платіжної операції ____________</w:t>
            </w:r>
          </w:p>
          <w:p w14:paraId="5193D880" w14:textId="77777777" w:rsidR="00AF07A5" w:rsidRPr="00C561DD" w:rsidRDefault="00AF07A5" w:rsidP="00237098">
            <w:pPr>
              <w:pStyle w:val="af1"/>
              <w:jc w:val="center"/>
              <w:rPr>
                <w:rFonts w:ascii="Times New Roman" w:hAnsi="Times New Roman" w:cs="Times New Roman"/>
                <w:sz w:val="24"/>
                <w:szCs w:val="24"/>
              </w:rPr>
            </w:pPr>
            <w:r w:rsidRPr="00C561DD">
              <w:rPr>
                <w:rFonts w:ascii="Times New Roman" w:hAnsi="Times New Roman" w:cs="Times New Roman"/>
                <w:sz w:val="24"/>
                <w:szCs w:val="24"/>
              </w:rPr>
              <w:t>Дата валютування ____________</w:t>
            </w:r>
          </w:p>
          <w:p w14:paraId="0385D0BD" w14:textId="7D9ED665" w:rsidR="005869A4" w:rsidRPr="00C561DD" w:rsidRDefault="005869A4" w:rsidP="00237098">
            <w:pPr>
              <w:pStyle w:val="af1"/>
              <w:jc w:val="center"/>
              <w:rPr>
                <w:rFonts w:ascii="Times New Roman" w:hAnsi="Times New Roman" w:cs="Times New Roman"/>
                <w:sz w:val="24"/>
                <w:szCs w:val="24"/>
              </w:rPr>
            </w:pPr>
          </w:p>
        </w:tc>
      </w:tr>
      <w:tr w:rsidR="005A7933" w:rsidRPr="00C662DC" w14:paraId="088B3D77" w14:textId="77777777" w:rsidTr="005A7933">
        <w:tblPrEx>
          <w:tblBorders>
            <w:top w:val="outset" w:sz="6" w:space="0" w:color="auto"/>
            <w:left w:val="outset" w:sz="6" w:space="0" w:color="auto"/>
            <w:bottom w:val="outset" w:sz="6" w:space="0" w:color="auto"/>
            <w:right w:val="outset" w:sz="6" w:space="0" w:color="auto"/>
          </w:tblBorders>
        </w:tblPrEx>
        <w:trPr>
          <w:gridBefore w:val="2"/>
          <w:gridAfter w:val="1"/>
          <w:wBefore w:w="150" w:type="pct"/>
          <w:wAfter w:w="652" w:type="pct"/>
          <w:trHeight w:val="426"/>
          <w:tblCellSpacing w:w="18" w:type="dxa"/>
          <w:jc w:val="center"/>
        </w:trPr>
        <w:tc>
          <w:tcPr>
            <w:tcW w:w="589" w:type="pct"/>
            <w:tcBorders>
              <w:top w:val="outset" w:sz="6" w:space="0" w:color="auto"/>
              <w:left w:val="outset" w:sz="6" w:space="0" w:color="auto"/>
              <w:bottom w:val="outset" w:sz="6" w:space="0" w:color="auto"/>
              <w:right w:val="outset" w:sz="6" w:space="0" w:color="auto"/>
            </w:tcBorders>
            <w:hideMark/>
          </w:tcPr>
          <w:p w14:paraId="4EF36915" w14:textId="77777777" w:rsidR="00AF07A5" w:rsidRPr="00C561DD" w:rsidRDefault="00AF07A5" w:rsidP="00AF07A5">
            <w:pPr>
              <w:pStyle w:val="af1"/>
              <w:rPr>
                <w:rFonts w:ascii="Times New Roman" w:hAnsi="Times New Roman" w:cs="Times New Roman"/>
                <w:sz w:val="24"/>
                <w:szCs w:val="24"/>
              </w:rPr>
            </w:pPr>
            <w:r w:rsidRPr="00C561DD">
              <w:rPr>
                <w:rFonts w:ascii="Times New Roman" w:hAnsi="Times New Roman" w:cs="Times New Roman"/>
                <w:sz w:val="24"/>
                <w:szCs w:val="24"/>
              </w:rPr>
              <w:t>Назва валюти</w:t>
            </w:r>
          </w:p>
        </w:tc>
        <w:tc>
          <w:tcPr>
            <w:tcW w:w="675" w:type="pct"/>
            <w:vMerge w:val="restart"/>
            <w:tcBorders>
              <w:top w:val="outset" w:sz="6" w:space="0" w:color="auto"/>
              <w:left w:val="outset" w:sz="6" w:space="0" w:color="auto"/>
              <w:bottom w:val="outset" w:sz="6" w:space="0" w:color="auto"/>
              <w:right w:val="outset" w:sz="6" w:space="0" w:color="auto"/>
            </w:tcBorders>
            <w:hideMark/>
          </w:tcPr>
          <w:p w14:paraId="6B133ADF" w14:textId="77777777" w:rsidR="00AF07A5" w:rsidRPr="00C561DD" w:rsidRDefault="00AF07A5" w:rsidP="00AF07A5">
            <w:pPr>
              <w:pStyle w:val="af1"/>
              <w:rPr>
                <w:rFonts w:ascii="Times New Roman" w:hAnsi="Times New Roman" w:cs="Times New Roman"/>
                <w:sz w:val="24"/>
                <w:szCs w:val="24"/>
              </w:rPr>
            </w:pPr>
            <w:r w:rsidRPr="00C561DD">
              <w:rPr>
                <w:rFonts w:ascii="Times New Roman" w:hAnsi="Times New Roman" w:cs="Times New Roman"/>
                <w:sz w:val="24"/>
                <w:szCs w:val="24"/>
              </w:rPr>
              <w:t> </w:t>
            </w:r>
          </w:p>
          <w:p w14:paraId="5BC65A99" w14:textId="7E5A2F9F" w:rsidR="00AF07A5" w:rsidRPr="00C561DD" w:rsidRDefault="00AF07A5" w:rsidP="00AF07A5">
            <w:pPr>
              <w:pStyle w:val="af1"/>
              <w:rPr>
                <w:rFonts w:ascii="Times New Roman" w:hAnsi="Times New Roman" w:cs="Times New Roman"/>
                <w:sz w:val="24"/>
                <w:szCs w:val="24"/>
              </w:rPr>
            </w:pPr>
            <w:r w:rsidRPr="00C561DD">
              <w:rPr>
                <w:rFonts w:ascii="Times New Roman" w:hAnsi="Times New Roman" w:cs="Times New Roman"/>
                <w:sz w:val="24"/>
                <w:szCs w:val="24"/>
              </w:rPr>
              <w:t>Дебет</w:t>
            </w:r>
          </w:p>
          <w:p w14:paraId="638E7479" w14:textId="77777777" w:rsidR="00AF07A5" w:rsidRPr="00C561DD" w:rsidRDefault="00AF07A5" w:rsidP="00AF07A5">
            <w:pPr>
              <w:pStyle w:val="af1"/>
              <w:rPr>
                <w:rFonts w:ascii="Times New Roman" w:hAnsi="Times New Roman" w:cs="Times New Roman"/>
                <w:sz w:val="24"/>
                <w:szCs w:val="24"/>
              </w:rPr>
            </w:pPr>
            <w:r w:rsidRPr="00C561DD">
              <w:rPr>
                <w:rFonts w:ascii="Times New Roman" w:hAnsi="Times New Roman" w:cs="Times New Roman"/>
                <w:sz w:val="24"/>
                <w:szCs w:val="24"/>
              </w:rPr>
              <w:t>Кредит</w:t>
            </w:r>
          </w:p>
        </w:tc>
        <w:tc>
          <w:tcPr>
            <w:tcW w:w="902" w:type="pct"/>
            <w:tcBorders>
              <w:top w:val="outset" w:sz="6" w:space="0" w:color="auto"/>
              <w:left w:val="outset" w:sz="6" w:space="0" w:color="auto"/>
              <w:bottom w:val="outset" w:sz="6" w:space="0" w:color="auto"/>
              <w:right w:val="outset" w:sz="6" w:space="0" w:color="auto"/>
            </w:tcBorders>
            <w:hideMark/>
          </w:tcPr>
          <w:p w14:paraId="6B173E70" w14:textId="77777777" w:rsidR="00AF07A5" w:rsidRPr="00C561DD" w:rsidRDefault="00AF07A5" w:rsidP="00AF07A5">
            <w:pPr>
              <w:pStyle w:val="af1"/>
              <w:rPr>
                <w:rFonts w:ascii="Times New Roman" w:hAnsi="Times New Roman" w:cs="Times New Roman"/>
                <w:sz w:val="24"/>
                <w:szCs w:val="24"/>
              </w:rPr>
            </w:pPr>
            <w:r w:rsidRPr="00C561DD">
              <w:rPr>
                <w:rFonts w:ascii="Times New Roman" w:hAnsi="Times New Roman" w:cs="Times New Roman"/>
                <w:sz w:val="24"/>
                <w:szCs w:val="24"/>
              </w:rPr>
              <w:t>N рахунку</w:t>
            </w:r>
          </w:p>
        </w:tc>
        <w:tc>
          <w:tcPr>
            <w:tcW w:w="609" w:type="pct"/>
            <w:tcBorders>
              <w:top w:val="outset" w:sz="6" w:space="0" w:color="auto"/>
              <w:left w:val="outset" w:sz="6" w:space="0" w:color="auto"/>
              <w:bottom w:val="outset" w:sz="6" w:space="0" w:color="auto"/>
              <w:right w:val="outset" w:sz="6" w:space="0" w:color="auto"/>
            </w:tcBorders>
            <w:hideMark/>
          </w:tcPr>
          <w:p w14:paraId="75C351E2" w14:textId="77777777" w:rsidR="00AF07A5" w:rsidRPr="00C561DD" w:rsidRDefault="00AF07A5" w:rsidP="00AF07A5">
            <w:pPr>
              <w:pStyle w:val="af1"/>
              <w:rPr>
                <w:rFonts w:ascii="Times New Roman" w:hAnsi="Times New Roman" w:cs="Times New Roman"/>
                <w:sz w:val="24"/>
                <w:szCs w:val="24"/>
              </w:rPr>
            </w:pPr>
            <w:r w:rsidRPr="00C561DD">
              <w:rPr>
                <w:rFonts w:ascii="Times New Roman" w:hAnsi="Times New Roman" w:cs="Times New Roman"/>
                <w:sz w:val="24"/>
                <w:szCs w:val="24"/>
              </w:rPr>
              <w:t>Сума</w:t>
            </w:r>
          </w:p>
        </w:tc>
        <w:tc>
          <w:tcPr>
            <w:tcW w:w="1290" w:type="pct"/>
            <w:tcBorders>
              <w:top w:val="outset" w:sz="6" w:space="0" w:color="auto"/>
              <w:left w:val="outset" w:sz="6" w:space="0" w:color="auto"/>
              <w:bottom w:val="outset" w:sz="6" w:space="0" w:color="auto"/>
              <w:right w:val="outset" w:sz="6" w:space="0" w:color="auto"/>
            </w:tcBorders>
            <w:hideMark/>
          </w:tcPr>
          <w:p w14:paraId="61294D66" w14:textId="77777777" w:rsidR="00AF07A5" w:rsidRPr="00C561DD" w:rsidRDefault="00AF07A5" w:rsidP="00AF07A5">
            <w:pPr>
              <w:pStyle w:val="af1"/>
              <w:rPr>
                <w:rFonts w:ascii="Times New Roman" w:hAnsi="Times New Roman" w:cs="Times New Roman"/>
                <w:sz w:val="24"/>
                <w:szCs w:val="24"/>
              </w:rPr>
            </w:pPr>
            <w:r w:rsidRPr="00C561DD">
              <w:rPr>
                <w:rFonts w:ascii="Times New Roman" w:hAnsi="Times New Roman" w:cs="Times New Roman"/>
                <w:sz w:val="24"/>
                <w:szCs w:val="24"/>
              </w:rPr>
              <w:t>Еквівалент у гривнях</w:t>
            </w:r>
          </w:p>
        </w:tc>
      </w:tr>
      <w:tr w:rsidR="005A7933" w:rsidRPr="00AF07A5" w14:paraId="69CE8F1A" w14:textId="77777777" w:rsidTr="005A7933">
        <w:tblPrEx>
          <w:tblBorders>
            <w:top w:val="outset" w:sz="6" w:space="0" w:color="auto"/>
            <w:left w:val="outset" w:sz="6" w:space="0" w:color="auto"/>
            <w:bottom w:val="outset" w:sz="6" w:space="0" w:color="auto"/>
            <w:right w:val="outset" w:sz="6" w:space="0" w:color="auto"/>
          </w:tblBorders>
        </w:tblPrEx>
        <w:trPr>
          <w:gridBefore w:val="2"/>
          <w:gridAfter w:val="1"/>
          <w:wBefore w:w="150" w:type="pct"/>
          <w:wAfter w:w="652" w:type="pct"/>
          <w:trHeight w:val="219"/>
          <w:tblCellSpacing w:w="18" w:type="dxa"/>
          <w:jc w:val="center"/>
        </w:trPr>
        <w:tc>
          <w:tcPr>
            <w:tcW w:w="589" w:type="pct"/>
            <w:vMerge w:val="restart"/>
            <w:tcBorders>
              <w:top w:val="outset" w:sz="6" w:space="0" w:color="auto"/>
              <w:left w:val="outset" w:sz="6" w:space="0" w:color="auto"/>
              <w:right w:val="outset" w:sz="6" w:space="0" w:color="auto"/>
            </w:tcBorders>
            <w:hideMark/>
          </w:tcPr>
          <w:p w14:paraId="325BCA51" w14:textId="77777777" w:rsidR="005869A4" w:rsidRPr="00C561DD" w:rsidRDefault="005869A4" w:rsidP="00AF07A5">
            <w:pPr>
              <w:pStyle w:val="af1"/>
              <w:rPr>
                <w:rFonts w:ascii="Times New Roman" w:hAnsi="Times New Roman" w:cs="Times New Roman"/>
                <w:sz w:val="24"/>
                <w:szCs w:val="24"/>
              </w:rPr>
            </w:pPr>
            <w:r w:rsidRPr="00C561DD">
              <w:rPr>
                <w:rFonts w:ascii="Times New Roman" w:hAnsi="Times New Roman" w:cs="Times New Roman"/>
                <w:sz w:val="24"/>
                <w:szCs w:val="24"/>
              </w:rPr>
              <w:t> </w:t>
            </w:r>
          </w:p>
          <w:p w14:paraId="60C1B7EC" w14:textId="7D1565A1" w:rsidR="005869A4" w:rsidRPr="00C561DD" w:rsidRDefault="005869A4" w:rsidP="00AF07A5">
            <w:pPr>
              <w:pStyle w:val="af1"/>
              <w:rPr>
                <w:rFonts w:ascii="Times New Roman" w:hAnsi="Times New Roman" w:cs="Times New Roman"/>
                <w:sz w:val="24"/>
                <w:szCs w:val="24"/>
                <w:lang w:val="en-US"/>
              </w:rPr>
            </w:pPr>
            <w:r w:rsidRPr="00C561DD">
              <w:rPr>
                <w:rFonts w:ascii="Times New Roman" w:hAnsi="Times New Roman" w:cs="Times New Roman"/>
                <w:sz w:val="24"/>
                <w:szCs w:val="24"/>
              </w:rPr>
              <w:t> </w:t>
            </w:r>
          </w:p>
        </w:tc>
        <w:tc>
          <w:tcPr>
            <w:tcW w:w="675" w:type="pct"/>
            <w:vMerge/>
            <w:tcBorders>
              <w:top w:val="outset" w:sz="6" w:space="0" w:color="auto"/>
              <w:left w:val="outset" w:sz="6" w:space="0" w:color="auto"/>
              <w:bottom w:val="outset" w:sz="6" w:space="0" w:color="auto"/>
              <w:right w:val="outset" w:sz="6" w:space="0" w:color="auto"/>
            </w:tcBorders>
            <w:vAlign w:val="center"/>
            <w:hideMark/>
          </w:tcPr>
          <w:p w14:paraId="02B9D3B2" w14:textId="77777777" w:rsidR="005869A4" w:rsidRPr="00C561DD" w:rsidRDefault="005869A4" w:rsidP="00AF07A5">
            <w:pPr>
              <w:pStyle w:val="af1"/>
              <w:rPr>
                <w:rFonts w:ascii="Times New Roman" w:eastAsiaTheme="minorEastAsia" w:hAnsi="Times New Roman" w:cs="Times New Roman"/>
                <w:sz w:val="24"/>
                <w:szCs w:val="24"/>
              </w:rPr>
            </w:pPr>
          </w:p>
        </w:tc>
        <w:tc>
          <w:tcPr>
            <w:tcW w:w="902" w:type="pct"/>
            <w:tcBorders>
              <w:top w:val="outset" w:sz="6" w:space="0" w:color="auto"/>
              <w:left w:val="outset" w:sz="6" w:space="0" w:color="auto"/>
              <w:bottom w:val="outset" w:sz="6" w:space="0" w:color="auto"/>
              <w:right w:val="outset" w:sz="6" w:space="0" w:color="auto"/>
            </w:tcBorders>
            <w:hideMark/>
          </w:tcPr>
          <w:p w14:paraId="2DFB09EA" w14:textId="77777777" w:rsidR="005869A4" w:rsidRPr="00C561DD" w:rsidRDefault="005869A4" w:rsidP="00AF07A5">
            <w:pPr>
              <w:pStyle w:val="af1"/>
              <w:rPr>
                <w:rFonts w:ascii="Times New Roman" w:hAnsi="Times New Roman" w:cs="Times New Roman"/>
                <w:sz w:val="24"/>
                <w:szCs w:val="24"/>
              </w:rPr>
            </w:pPr>
            <w:r w:rsidRPr="00C561DD">
              <w:rPr>
                <w:rFonts w:ascii="Times New Roman" w:hAnsi="Times New Roman" w:cs="Times New Roman"/>
                <w:sz w:val="24"/>
                <w:szCs w:val="24"/>
              </w:rPr>
              <w:t> </w:t>
            </w:r>
          </w:p>
        </w:tc>
        <w:tc>
          <w:tcPr>
            <w:tcW w:w="609" w:type="pct"/>
            <w:tcBorders>
              <w:top w:val="outset" w:sz="6" w:space="0" w:color="auto"/>
              <w:left w:val="outset" w:sz="6" w:space="0" w:color="auto"/>
              <w:bottom w:val="outset" w:sz="6" w:space="0" w:color="auto"/>
              <w:right w:val="outset" w:sz="6" w:space="0" w:color="auto"/>
            </w:tcBorders>
            <w:hideMark/>
          </w:tcPr>
          <w:p w14:paraId="12B81CF8" w14:textId="77777777" w:rsidR="005869A4" w:rsidRPr="00C561DD" w:rsidRDefault="005869A4" w:rsidP="00AF07A5">
            <w:pPr>
              <w:pStyle w:val="af1"/>
              <w:rPr>
                <w:rFonts w:ascii="Times New Roman" w:hAnsi="Times New Roman" w:cs="Times New Roman"/>
                <w:sz w:val="24"/>
                <w:szCs w:val="24"/>
              </w:rPr>
            </w:pPr>
            <w:r w:rsidRPr="00C561DD">
              <w:rPr>
                <w:rFonts w:ascii="Times New Roman" w:hAnsi="Times New Roman" w:cs="Times New Roman"/>
                <w:sz w:val="24"/>
                <w:szCs w:val="24"/>
              </w:rPr>
              <w:t> </w:t>
            </w:r>
          </w:p>
        </w:tc>
        <w:tc>
          <w:tcPr>
            <w:tcW w:w="1290" w:type="pct"/>
            <w:tcBorders>
              <w:top w:val="outset" w:sz="6" w:space="0" w:color="auto"/>
              <w:left w:val="outset" w:sz="6" w:space="0" w:color="auto"/>
              <w:bottom w:val="outset" w:sz="6" w:space="0" w:color="auto"/>
              <w:right w:val="outset" w:sz="6" w:space="0" w:color="auto"/>
            </w:tcBorders>
            <w:hideMark/>
          </w:tcPr>
          <w:p w14:paraId="3C3C2119" w14:textId="77777777" w:rsidR="005869A4" w:rsidRPr="00C561DD" w:rsidRDefault="005869A4" w:rsidP="00AF07A5">
            <w:pPr>
              <w:pStyle w:val="af1"/>
              <w:rPr>
                <w:rFonts w:ascii="Times New Roman" w:hAnsi="Times New Roman" w:cs="Times New Roman"/>
                <w:sz w:val="24"/>
                <w:szCs w:val="24"/>
              </w:rPr>
            </w:pPr>
            <w:r w:rsidRPr="00C561DD">
              <w:rPr>
                <w:rFonts w:ascii="Times New Roman" w:hAnsi="Times New Roman" w:cs="Times New Roman"/>
                <w:sz w:val="24"/>
                <w:szCs w:val="24"/>
              </w:rPr>
              <w:t> </w:t>
            </w:r>
          </w:p>
        </w:tc>
      </w:tr>
      <w:tr w:rsidR="005A7933" w:rsidRPr="00AF07A5" w14:paraId="0E0B1E3D" w14:textId="77777777" w:rsidTr="005A7933">
        <w:tblPrEx>
          <w:tblBorders>
            <w:top w:val="outset" w:sz="6" w:space="0" w:color="auto"/>
            <w:left w:val="outset" w:sz="6" w:space="0" w:color="auto"/>
            <w:bottom w:val="outset" w:sz="6" w:space="0" w:color="auto"/>
            <w:right w:val="outset" w:sz="6" w:space="0" w:color="auto"/>
          </w:tblBorders>
        </w:tblPrEx>
        <w:trPr>
          <w:gridBefore w:val="2"/>
          <w:gridAfter w:val="1"/>
          <w:wBefore w:w="150" w:type="pct"/>
          <w:wAfter w:w="652" w:type="pct"/>
          <w:trHeight w:val="325"/>
          <w:tblCellSpacing w:w="18" w:type="dxa"/>
          <w:jc w:val="center"/>
        </w:trPr>
        <w:tc>
          <w:tcPr>
            <w:tcW w:w="589" w:type="pct"/>
            <w:vMerge/>
            <w:tcBorders>
              <w:left w:val="outset" w:sz="6" w:space="0" w:color="auto"/>
              <w:bottom w:val="outset" w:sz="6" w:space="0" w:color="auto"/>
              <w:right w:val="outset" w:sz="6" w:space="0" w:color="auto"/>
            </w:tcBorders>
            <w:hideMark/>
          </w:tcPr>
          <w:p w14:paraId="3454BC2D" w14:textId="67513B46" w:rsidR="005869A4" w:rsidRPr="00AF07A5" w:rsidRDefault="005869A4" w:rsidP="00AF07A5">
            <w:pPr>
              <w:pStyle w:val="af1"/>
              <w:rPr>
                <w:rFonts w:ascii="Times New Roman" w:hAnsi="Times New Roman" w:cs="Times New Roman"/>
                <w:sz w:val="20"/>
                <w:szCs w:val="20"/>
              </w:rPr>
            </w:pPr>
          </w:p>
        </w:tc>
        <w:tc>
          <w:tcPr>
            <w:tcW w:w="675" w:type="pct"/>
            <w:vMerge/>
            <w:tcBorders>
              <w:top w:val="outset" w:sz="6" w:space="0" w:color="auto"/>
              <w:left w:val="outset" w:sz="6" w:space="0" w:color="auto"/>
              <w:bottom w:val="outset" w:sz="6" w:space="0" w:color="auto"/>
              <w:right w:val="outset" w:sz="6" w:space="0" w:color="auto"/>
            </w:tcBorders>
            <w:vAlign w:val="center"/>
            <w:hideMark/>
          </w:tcPr>
          <w:p w14:paraId="31C3DB1F" w14:textId="77777777" w:rsidR="005869A4" w:rsidRPr="00AF07A5" w:rsidRDefault="005869A4" w:rsidP="00AF07A5">
            <w:pPr>
              <w:pStyle w:val="af1"/>
              <w:rPr>
                <w:rFonts w:ascii="Times New Roman" w:eastAsiaTheme="minorEastAsia" w:hAnsi="Times New Roman" w:cs="Times New Roman"/>
                <w:sz w:val="20"/>
                <w:szCs w:val="20"/>
              </w:rPr>
            </w:pPr>
          </w:p>
        </w:tc>
        <w:tc>
          <w:tcPr>
            <w:tcW w:w="902" w:type="pct"/>
            <w:tcBorders>
              <w:top w:val="outset" w:sz="6" w:space="0" w:color="auto"/>
              <w:left w:val="outset" w:sz="6" w:space="0" w:color="auto"/>
              <w:bottom w:val="outset" w:sz="6" w:space="0" w:color="auto"/>
              <w:right w:val="outset" w:sz="6" w:space="0" w:color="auto"/>
            </w:tcBorders>
            <w:hideMark/>
          </w:tcPr>
          <w:p w14:paraId="41BA06C2" w14:textId="77777777" w:rsidR="005869A4" w:rsidRPr="00C561DD" w:rsidRDefault="005869A4" w:rsidP="00AF07A5">
            <w:pPr>
              <w:pStyle w:val="af1"/>
              <w:rPr>
                <w:rFonts w:ascii="Times New Roman" w:hAnsi="Times New Roman" w:cs="Times New Roman"/>
                <w:sz w:val="24"/>
                <w:szCs w:val="24"/>
              </w:rPr>
            </w:pPr>
            <w:r w:rsidRPr="00C561DD">
              <w:rPr>
                <w:rFonts w:ascii="Times New Roman" w:hAnsi="Times New Roman" w:cs="Times New Roman"/>
                <w:sz w:val="24"/>
                <w:szCs w:val="24"/>
              </w:rPr>
              <w:t> </w:t>
            </w:r>
          </w:p>
        </w:tc>
        <w:tc>
          <w:tcPr>
            <w:tcW w:w="609" w:type="pct"/>
            <w:tcBorders>
              <w:top w:val="outset" w:sz="6" w:space="0" w:color="auto"/>
              <w:left w:val="outset" w:sz="6" w:space="0" w:color="auto"/>
              <w:bottom w:val="outset" w:sz="6" w:space="0" w:color="auto"/>
              <w:right w:val="outset" w:sz="6" w:space="0" w:color="auto"/>
            </w:tcBorders>
            <w:hideMark/>
          </w:tcPr>
          <w:p w14:paraId="18A219CB" w14:textId="77777777" w:rsidR="005869A4" w:rsidRPr="00AF07A5" w:rsidRDefault="005869A4" w:rsidP="00AF07A5">
            <w:pPr>
              <w:pStyle w:val="af1"/>
              <w:rPr>
                <w:rFonts w:ascii="Times New Roman" w:hAnsi="Times New Roman" w:cs="Times New Roman"/>
                <w:sz w:val="20"/>
                <w:szCs w:val="20"/>
              </w:rPr>
            </w:pPr>
            <w:r w:rsidRPr="00AF07A5">
              <w:rPr>
                <w:rFonts w:ascii="Times New Roman" w:hAnsi="Times New Roman" w:cs="Times New Roman"/>
                <w:sz w:val="20"/>
                <w:szCs w:val="20"/>
              </w:rPr>
              <w:t> </w:t>
            </w:r>
          </w:p>
        </w:tc>
        <w:tc>
          <w:tcPr>
            <w:tcW w:w="1290" w:type="pct"/>
            <w:tcBorders>
              <w:top w:val="outset" w:sz="6" w:space="0" w:color="auto"/>
              <w:left w:val="outset" w:sz="6" w:space="0" w:color="auto"/>
              <w:bottom w:val="outset" w:sz="6" w:space="0" w:color="auto"/>
              <w:right w:val="outset" w:sz="6" w:space="0" w:color="auto"/>
            </w:tcBorders>
            <w:hideMark/>
          </w:tcPr>
          <w:p w14:paraId="1DC44801" w14:textId="77777777" w:rsidR="005869A4" w:rsidRPr="00AF07A5" w:rsidRDefault="005869A4" w:rsidP="00AF07A5">
            <w:pPr>
              <w:pStyle w:val="af1"/>
              <w:rPr>
                <w:rFonts w:ascii="Times New Roman" w:hAnsi="Times New Roman" w:cs="Times New Roman"/>
                <w:sz w:val="20"/>
                <w:szCs w:val="20"/>
              </w:rPr>
            </w:pPr>
            <w:r w:rsidRPr="00AF07A5">
              <w:rPr>
                <w:rFonts w:ascii="Times New Roman" w:hAnsi="Times New Roman" w:cs="Times New Roman"/>
                <w:sz w:val="20"/>
                <w:szCs w:val="20"/>
              </w:rPr>
              <w:t> </w:t>
            </w:r>
          </w:p>
        </w:tc>
      </w:tr>
      <w:tr w:rsidR="00AF07A5" w:rsidRPr="00AF07A5" w14:paraId="238D2914" w14:textId="77777777" w:rsidTr="005A7933">
        <w:tblPrEx>
          <w:tblBorders>
            <w:top w:val="outset" w:sz="6" w:space="0" w:color="auto"/>
            <w:left w:val="outset" w:sz="6" w:space="0" w:color="auto"/>
            <w:bottom w:val="outset" w:sz="6" w:space="0" w:color="auto"/>
            <w:right w:val="outset" w:sz="6" w:space="0" w:color="auto"/>
          </w:tblBorders>
        </w:tblPrEx>
        <w:trPr>
          <w:gridBefore w:val="2"/>
          <w:gridAfter w:val="1"/>
          <w:wBefore w:w="150" w:type="pct"/>
          <w:wAfter w:w="652" w:type="pct"/>
          <w:trHeight w:val="219"/>
          <w:tblCellSpacing w:w="18" w:type="dxa"/>
          <w:jc w:val="center"/>
        </w:trPr>
        <w:tc>
          <w:tcPr>
            <w:tcW w:w="2199" w:type="pct"/>
            <w:gridSpan w:val="3"/>
            <w:tcBorders>
              <w:top w:val="outset" w:sz="6" w:space="0" w:color="auto"/>
              <w:left w:val="outset" w:sz="6" w:space="0" w:color="auto"/>
              <w:bottom w:val="outset" w:sz="6" w:space="0" w:color="auto"/>
              <w:right w:val="outset" w:sz="6" w:space="0" w:color="auto"/>
            </w:tcBorders>
            <w:hideMark/>
          </w:tcPr>
          <w:p w14:paraId="5B93D5C3" w14:textId="77777777" w:rsidR="00AF07A5" w:rsidRPr="00C561DD" w:rsidRDefault="00AF07A5" w:rsidP="00AF07A5">
            <w:pPr>
              <w:pStyle w:val="af1"/>
              <w:rPr>
                <w:rFonts w:ascii="Times New Roman" w:hAnsi="Times New Roman" w:cs="Times New Roman"/>
                <w:sz w:val="24"/>
                <w:szCs w:val="24"/>
              </w:rPr>
            </w:pPr>
            <w:r w:rsidRPr="00C561DD">
              <w:rPr>
                <w:rFonts w:ascii="Times New Roman" w:hAnsi="Times New Roman" w:cs="Times New Roman"/>
                <w:sz w:val="24"/>
                <w:szCs w:val="24"/>
              </w:rPr>
              <w:t>Загальна сума (цифрами)</w:t>
            </w:r>
          </w:p>
        </w:tc>
        <w:tc>
          <w:tcPr>
            <w:tcW w:w="609" w:type="pct"/>
            <w:tcBorders>
              <w:top w:val="outset" w:sz="6" w:space="0" w:color="auto"/>
              <w:left w:val="outset" w:sz="6" w:space="0" w:color="auto"/>
              <w:bottom w:val="outset" w:sz="6" w:space="0" w:color="auto"/>
              <w:right w:val="outset" w:sz="6" w:space="0" w:color="auto"/>
            </w:tcBorders>
            <w:hideMark/>
          </w:tcPr>
          <w:p w14:paraId="517C7E3E" w14:textId="77777777" w:rsidR="00AF07A5" w:rsidRPr="00AF07A5" w:rsidRDefault="00AF07A5" w:rsidP="00AF07A5">
            <w:pPr>
              <w:pStyle w:val="af1"/>
              <w:rPr>
                <w:rFonts w:ascii="Times New Roman" w:hAnsi="Times New Roman" w:cs="Times New Roman"/>
                <w:sz w:val="20"/>
                <w:szCs w:val="20"/>
              </w:rPr>
            </w:pPr>
            <w:r w:rsidRPr="00AF07A5">
              <w:rPr>
                <w:rFonts w:ascii="Times New Roman" w:hAnsi="Times New Roman" w:cs="Times New Roman"/>
                <w:sz w:val="20"/>
                <w:szCs w:val="20"/>
              </w:rPr>
              <w:t> </w:t>
            </w:r>
          </w:p>
        </w:tc>
        <w:tc>
          <w:tcPr>
            <w:tcW w:w="1290" w:type="pct"/>
            <w:tcBorders>
              <w:top w:val="outset" w:sz="6" w:space="0" w:color="auto"/>
              <w:left w:val="outset" w:sz="6" w:space="0" w:color="auto"/>
              <w:bottom w:val="outset" w:sz="6" w:space="0" w:color="auto"/>
              <w:right w:val="outset" w:sz="6" w:space="0" w:color="auto"/>
            </w:tcBorders>
            <w:hideMark/>
          </w:tcPr>
          <w:p w14:paraId="3003F9A6" w14:textId="77777777" w:rsidR="00AF07A5" w:rsidRPr="00AF07A5" w:rsidRDefault="00AF07A5" w:rsidP="00AF07A5">
            <w:pPr>
              <w:pStyle w:val="af1"/>
              <w:rPr>
                <w:rFonts w:ascii="Times New Roman" w:hAnsi="Times New Roman" w:cs="Times New Roman"/>
                <w:sz w:val="20"/>
                <w:szCs w:val="20"/>
              </w:rPr>
            </w:pPr>
            <w:r w:rsidRPr="00AF07A5">
              <w:rPr>
                <w:rFonts w:ascii="Times New Roman" w:hAnsi="Times New Roman" w:cs="Times New Roman"/>
                <w:sz w:val="20"/>
                <w:szCs w:val="20"/>
              </w:rPr>
              <w:t> </w:t>
            </w:r>
          </w:p>
        </w:tc>
      </w:tr>
      <w:tr w:rsidR="00AF07A5" w:rsidRPr="00AF07A5" w14:paraId="3E18F2B3" w14:textId="77777777" w:rsidTr="005A7933">
        <w:trPr>
          <w:gridBefore w:val="1"/>
          <w:gridAfter w:val="1"/>
          <w:wBefore w:w="2" w:type="pct"/>
          <w:wAfter w:w="652" w:type="pct"/>
          <w:tblCellSpacing w:w="18" w:type="dxa"/>
          <w:jc w:val="center"/>
        </w:trPr>
        <w:tc>
          <w:tcPr>
            <w:tcW w:w="4279" w:type="pct"/>
            <w:gridSpan w:val="6"/>
            <w:hideMark/>
          </w:tcPr>
          <w:p w14:paraId="796D9A96" w14:textId="6F2E60F3" w:rsidR="00AF07A5" w:rsidRPr="00C561DD" w:rsidRDefault="00E4654E" w:rsidP="00C561DD">
            <w:pPr>
              <w:pStyle w:val="af1"/>
              <w:ind w:left="306"/>
              <w:rPr>
                <w:rFonts w:ascii="Times New Roman" w:hAnsi="Times New Roman" w:cs="Times New Roman"/>
                <w:sz w:val="24"/>
                <w:szCs w:val="24"/>
                <w:lang w:val="ru-RU"/>
              </w:rPr>
            </w:pPr>
            <w:r w:rsidRPr="00C561DD">
              <w:rPr>
                <w:rFonts w:ascii="Times New Roman" w:hAnsi="Times New Roman" w:cs="Times New Roman"/>
                <w:sz w:val="24"/>
                <w:szCs w:val="24"/>
                <w:lang w:val="en-US"/>
              </w:rPr>
              <w:t>C</w:t>
            </w:r>
            <w:r w:rsidR="00AF07A5" w:rsidRPr="00C561DD">
              <w:rPr>
                <w:rFonts w:ascii="Times New Roman" w:hAnsi="Times New Roman" w:cs="Times New Roman"/>
                <w:sz w:val="24"/>
                <w:szCs w:val="24"/>
              </w:rPr>
              <w:t>ума заокруглення</w:t>
            </w:r>
            <w:r w:rsidRPr="00C561DD">
              <w:rPr>
                <w:rFonts w:ascii="Times New Roman" w:hAnsi="Times New Roman" w:cs="Times New Roman"/>
                <w:sz w:val="24"/>
                <w:szCs w:val="24"/>
                <w:lang w:val="ru-RU"/>
              </w:rPr>
              <w:t xml:space="preserve"> – ________</w:t>
            </w:r>
          </w:p>
          <w:p w14:paraId="7CD060C7" w14:textId="24FEDB15"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Платник</w:t>
            </w:r>
            <w:r w:rsidR="005A7933">
              <w:rPr>
                <w:rFonts w:ascii="Times New Roman" w:hAnsi="Times New Roman" w:cs="Times New Roman"/>
                <w:sz w:val="24"/>
                <w:szCs w:val="24"/>
              </w:rPr>
              <w:t>_______________</w:t>
            </w:r>
            <w:r w:rsidRPr="00C561DD">
              <w:rPr>
                <w:rFonts w:ascii="Times New Roman" w:hAnsi="Times New Roman" w:cs="Times New Roman"/>
                <w:sz w:val="24"/>
                <w:szCs w:val="24"/>
              </w:rPr>
              <w:t>_____________________________________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________</w:t>
            </w:r>
          </w:p>
          <w:p w14:paraId="611DAEE6" w14:textId="0D557BFE"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Код платника</w:t>
            </w:r>
            <w:r w:rsidR="005A7933">
              <w:rPr>
                <w:rFonts w:ascii="Times New Roman" w:hAnsi="Times New Roman" w:cs="Times New Roman"/>
                <w:sz w:val="24"/>
                <w:szCs w:val="24"/>
              </w:rPr>
              <w:t xml:space="preserve"> </w:t>
            </w:r>
            <w:r w:rsidR="00C561DD">
              <w:rPr>
                <w:rFonts w:ascii="Times New Roman" w:hAnsi="Times New Roman" w:cs="Times New Roman"/>
                <w:sz w:val="24"/>
                <w:szCs w:val="24"/>
              </w:rPr>
              <w:t>_</w:t>
            </w:r>
            <w:r w:rsidRPr="00C561DD">
              <w:rPr>
                <w:rFonts w:ascii="Times New Roman" w:hAnsi="Times New Roman" w:cs="Times New Roman"/>
                <w:sz w:val="24"/>
                <w:szCs w:val="24"/>
              </w:rPr>
              <w:t>_____</w:t>
            </w:r>
            <w:r w:rsidR="005A7933">
              <w:rPr>
                <w:rFonts w:ascii="Times New Roman" w:hAnsi="Times New Roman" w:cs="Times New Roman"/>
                <w:sz w:val="24"/>
                <w:szCs w:val="24"/>
              </w:rPr>
              <w:t>__</w:t>
            </w:r>
            <w:r w:rsidRPr="00C561DD">
              <w:rPr>
                <w:rFonts w:ascii="Times New Roman" w:hAnsi="Times New Roman" w:cs="Times New Roman"/>
                <w:sz w:val="24"/>
                <w:szCs w:val="24"/>
              </w:rPr>
              <w:t>_________________________________________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______</w:t>
            </w:r>
          </w:p>
          <w:p w14:paraId="4ACB8A17" w14:textId="2382809D"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Надавач платіжних послуг платника________________________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____________</w:t>
            </w:r>
          </w:p>
          <w:p w14:paraId="7D7D7AB4" w14:textId="21092061"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Отримувач_____________________________________________________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_____</w:t>
            </w:r>
          </w:p>
          <w:p w14:paraId="51D9503D" w14:textId="3BEE7FC7"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Код отримувача</w:t>
            </w:r>
            <w:r w:rsidR="005A7933">
              <w:rPr>
                <w:rFonts w:ascii="Times New Roman" w:hAnsi="Times New Roman" w:cs="Times New Roman"/>
                <w:sz w:val="24"/>
                <w:szCs w:val="24"/>
              </w:rPr>
              <w:t xml:space="preserve"> </w:t>
            </w:r>
            <w:r w:rsidRPr="00C561DD">
              <w:rPr>
                <w:rFonts w:ascii="Times New Roman" w:hAnsi="Times New Roman" w:cs="Times New Roman"/>
                <w:sz w:val="24"/>
                <w:szCs w:val="24"/>
              </w:rPr>
              <w:t>__________________________________________</w:t>
            </w:r>
            <w:r w:rsidR="00237098" w:rsidRPr="00C561DD">
              <w:rPr>
                <w:rFonts w:ascii="Times New Roman" w:hAnsi="Times New Roman" w:cs="Times New Roman"/>
                <w:sz w:val="24"/>
                <w:szCs w:val="24"/>
              </w:rPr>
              <w:t>_</w:t>
            </w:r>
            <w:r w:rsidRPr="00C561DD">
              <w:rPr>
                <w:rFonts w:ascii="Times New Roman" w:hAnsi="Times New Roman" w:cs="Times New Roman"/>
                <w:sz w:val="24"/>
                <w:szCs w:val="24"/>
              </w:rPr>
              <w:t>___________</w:t>
            </w:r>
          </w:p>
          <w:p w14:paraId="18E80FF3" w14:textId="1C464EF4"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Надавач платіжних послуг отримувача</w:t>
            </w:r>
            <w:r w:rsidR="005A7933">
              <w:rPr>
                <w:rFonts w:ascii="Times New Roman" w:hAnsi="Times New Roman" w:cs="Times New Roman"/>
                <w:sz w:val="24"/>
                <w:szCs w:val="24"/>
              </w:rPr>
              <w:t xml:space="preserve"> </w:t>
            </w:r>
            <w:r w:rsidRPr="00C561DD">
              <w:rPr>
                <w:rFonts w:ascii="Times New Roman" w:hAnsi="Times New Roman" w:cs="Times New Roman"/>
                <w:sz w:val="24"/>
                <w:szCs w:val="24"/>
              </w:rPr>
              <w:t>_____________________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___________</w:t>
            </w:r>
          </w:p>
          <w:p w14:paraId="19B8A450" w14:textId="2B093BC2" w:rsidR="00AF07A5" w:rsidRPr="00C561DD" w:rsidRDefault="00AF07A5" w:rsidP="00C561DD">
            <w:pPr>
              <w:pStyle w:val="af1"/>
              <w:ind w:left="306"/>
              <w:rPr>
                <w:rFonts w:ascii="Times New Roman" w:hAnsi="Times New Roman" w:cs="Times New Roman"/>
                <w:i/>
                <w:sz w:val="24"/>
                <w:szCs w:val="24"/>
              </w:rPr>
            </w:pPr>
            <w:r w:rsidRPr="00C561DD">
              <w:rPr>
                <w:rFonts w:ascii="Times New Roman" w:hAnsi="Times New Roman" w:cs="Times New Roman"/>
                <w:sz w:val="24"/>
                <w:szCs w:val="24"/>
              </w:rPr>
              <w:t>Загальна сума</w:t>
            </w:r>
            <w:r w:rsidR="005A7933">
              <w:rPr>
                <w:rFonts w:ascii="Times New Roman" w:hAnsi="Times New Roman" w:cs="Times New Roman"/>
                <w:sz w:val="24"/>
                <w:szCs w:val="24"/>
              </w:rPr>
              <w:t xml:space="preserve"> </w:t>
            </w:r>
            <w:r w:rsidRPr="00C561DD">
              <w:rPr>
                <w:rFonts w:ascii="Times New Roman" w:hAnsi="Times New Roman" w:cs="Times New Roman"/>
                <w:sz w:val="24"/>
                <w:szCs w:val="24"/>
              </w:rPr>
              <w:t>__________________________________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________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w:t>
            </w:r>
            <w:r w:rsidR="00237098" w:rsidRPr="00C561DD">
              <w:rPr>
                <w:rFonts w:ascii="Times New Roman" w:hAnsi="Times New Roman" w:cs="Times New Roman"/>
                <w:sz w:val="24"/>
                <w:szCs w:val="24"/>
              </w:rPr>
              <w:t>_</w:t>
            </w:r>
            <w:r w:rsidRPr="00C561DD">
              <w:rPr>
                <w:rFonts w:ascii="Times New Roman" w:hAnsi="Times New Roman" w:cs="Times New Roman"/>
                <w:sz w:val="24"/>
                <w:szCs w:val="24"/>
              </w:rPr>
              <w:t>______</w:t>
            </w:r>
            <w:r w:rsidR="00E4654E" w:rsidRPr="00C561DD">
              <w:rPr>
                <w:rFonts w:ascii="Times New Roman" w:hAnsi="Times New Roman" w:cs="Times New Roman"/>
                <w:sz w:val="24"/>
                <w:szCs w:val="24"/>
              </w:rPr>
              <w:softHyphen/>
              <w:t>_</w:t>
            </w:r>
            <w:r w:rsidRPr="00C561DD">
              <w:rPr>
                <w:rFonts w:ascii="Times New Roman" w:hAnsi="Times New Roman" w:cs="Times New Roman"/>
                <w:sz w:val="24"/>
                <w:szCs w:val="24"/>
              </w:rPr>
              <w:t>__</w:t>
            </w:r>
            <w:r w:rsidRPr="00C561DD">
              <w:rPr>
                <w:rFonts w:ascii="Times New Roman" w:hAnsi="Times New Roman" w:cs="Times New Roman"/>
                <w:sz w:val="24"/>
                <w:szCs w:val="24"/>
              </w:rPr>
              <w:br/>
            </w:r>
            <w:r w:rsidRPr="00C561DD">
              <w:rPr>
                <w:rFonts w:ascii="Times New Roman" w:hAnsi="Times New Roman" w:cs="Times New Roman"/>
                <w:i/>
                <w:sz w:val="24"/>
                <w:szCs w:val="24"/>
              </w:rPr>
              <w:t>                                                                          (словами)</w:t>
            </w:r>
          </w:p>
          <w:p w14:paraId="5B844C08" w14:textId="5CEE43D3"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Призначення платежу_________________________________</w:t>
            </w:r>
            <w:r w:rsidR="005166DA" w:rsidRPr="00C561DD">
              <w:rPr>
                <w:rFonts w:ascii="Times New Roman" w:hAnsi="Times New Roman" w:cs="Times New Roman"/>
                <w:sz w:val="24"/>
                <w:szCs w:val="24"/>
              </w:rPr>
              <w:t>__</w:t>
            </w:r>
            <w:r w:rsidRPr="00C561DD">
              <w:rPr>
                <w:rFonts w:ascii="Times New Roman" w:hAnsi="Times New Roman" w:cs="Times New Roman"/>
                <w:sz w:val="24"/>
                <w:szCs w:val="24"/>
              </w:rPr>
              <w:t>______________</w:t>
            </w:r>
          </w:p>
          <w:p w14:paraId="7D65A6DE" w14:textId="3BACF04F"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Пред'явлений документ____________________________________</w:t>
            </w:r>
            <w:r w:rsidR="005166DA" w:rsidRPr="00C561DD">
              <w:rPr>
                <w:rFonts w:ascii="Times New Roman" w:hAnsi="Times New Roman" w:cs="Times New Roman"/>
                <w:sz w:val="24"/>
                <w:szCs w:val="24"/>
              </w:rPr>
              <w:t>__</w:t>
            </w:r>
            <w:r w:rsidRPr="00C561DD">
              <w:rPr>
                <w:rFonts w:ascii="Times New Roman" w:hAnsi="Times New Roman" w:cs="Times New Roman"/>
                <w:sz w:val="24"/>
                <w:szCs w:val="24"/>
              </w:rPr>
              <w:t>__________</w:t>
            </w:r>
          </w:p>
          <w:p w14:paraId="3BDC9BE1" w14:textId="44283135" w:rsidR="00E4654E" w:rsidRPr="00C561DD" w:rsidRDefault="00E4654E" w:rsidP="00C561DD">
            <w:pPr>
              <w:pStyle w:val="af1"/>
              <w:ind w:left="306"/>
              <w:rPr>
                <w:rFonts w:ascii="Times New Roman" w:hAnsi="Times New Roman" w:cs="Times New Roman"/>
                <w:sz w:val="24"/>
                <w:szCs w:val="24"/>
              </w:rPr>
            </w:pPr>
            <w:r w:rsidRPr="00C561DD">
              <w:rPr>
                <w:rFonts w:ascii="Times New Roman" w:hAnsi="Times New Roman" w:cs="Times New Roman"/>
                <w:i/>
                <w:sz w:val="24"/>
                <w:szCs w:val="24"/>
                <w:lang w:val="ru-RU"/>
              </w:rPr>
              <w:t xml:space="preserve">                                                </w:t>
            </w:r>
            <w:r w:rsidR="00C561DD">
              <w:rPr>
                <w:rFonts w:ascii="Times New Roman" w:hAnsi="Times New Roman" w:cs="Times New Roman"/>
                <w:i/>
                <w:sz w:val="24"/>
                <w:szCs w:val="24"/>
                <w:lang w:val="ru-RU"/>
              </w:rPr>
              <w:t xml:space="preserve">          </w:t>
            </w:r>
            <w:r w:rsidRPr="00C561DD">
              <w:rPr>
                <w:rFonts w:ascii="Times New Roman" w:hAnsi="Times New Roman" w:cs="Times New Roman"/>
                <w:i/>
                <w:sz w:val="24"/>
                <w:szCs w:val="24"/>
                <w:lang w:val="ru-RU"/>
              </w:rPr>
              <w:t xml:space="preserve"> </w:t>
            </w:r>
            <w:r w:rsidRPr="00C561DD">
              <w:rPr>
                <w:rFonts w:ascii="Times New Roman" w:hAnsi="Times New Roman" w:cs="Times New Roman"/>
                <w:i/>
                <w:sz w:val="24"/>
                <w:szCs w:val="24"/>
              </w:rPr>
              <w:t>(паспорт або документ, що його замінює)</w:t>
            </w:r>
          </w:p>
          <w:p w14:paraId="3FBF9C4B" w14:textId="018FC392"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серія __ N _____________</w:t>
            </w:r>
            <w:r w:rsidR="00E4654E" w:rsidRPr="00C561DD">
              <w:rPr>
                <w:rFonts w:ascii="Times New Roman" w:hAnsi="Times New Roman" w:cs="Times New Roman"/>
                <w:sz w:val="24"/>
                <w:szCs w:val="24"/>
              </w:rPr>
              <w:t>,</w:t>
            </w:r>
            <w:r w:rsidRPr="00C561DD">
              <w:rPr>
                <w:rFonts w:ascii="Times New Roman" w:hAnsi="Times New Roman" w:cs="Times New Roman"/>
                <w:sz w:val="24"/>
                <w:szCs w:val="24"/>
              </w:rPr>
              <w:t xml:space="preserve"> </w:t>
            </w:r>
            <w:r w:rsidR="00C561DD">
              <w:rPr>
                <w:rFonts w:ascii="Times New Roman" w:hAnsi="Times New Roman" w:cs="Times New Roman"/>
                <w:sz w:val="24"/>
                <w:szCs w:val="24"/>
              </w:rPr>
              <w:t>в</w:t>
            </w:r>
            <w:r w:rsidRPr="00C561DD">
              <w:rPr>
                <w:rFonts w:ascii="Times New Roman" w:hAnsi="Times New Roman" w:cs="Times New Roman"/>
                <w:sz w:val="24"/>
                <w:szCs w:val="24"/>
              </w:rPr>
              <w:t>иданий____</w:t>
            </w:r>
            <w:r w:rsidR="005166DA" w:rsidRPr="00C561DD">
              <w:rPr>
                <w:rFonts w:ascii="Times New Roman" w:hAnsi="Times New Roman" w:cs="Times New Roman"/>
                <w:sz w:val="24"/>
                <w:szCs w:val="24"/>
              </w:rPr>
              <w:t>__</w:t>
            </w:r>
            <w:r w:rsidRPr="00C561DD">
              <w:rPr>
                <w:rFonts w:ascii="Times New Roman" w:hAnsi="Times New Roman" w:cs="Times New Roman"/>
                <w:sz w:val="24"/>
                <w:szCs w:val="24"/>
              </w:rPr>
              <w:t>_</w:t>
            </w:r>
            <w:r w:rsidR="005A7933">
              <w:rPr>
                <w:rFonts w:ascii="Times New Roman" w:hAnsi="Times New Roman" w:cs="Times New Roman"/>
                <w:sz w:val="24"/>
                <w:szCs w:val="24"/>
              </w:rPr>
              <w:t>___</w:t>
            </w:r>
            <w:r w:rsidRPr="00C561DD">
              <w:rPr>
                <w:rFonts w:ascii="Times New Roman" w:hAnsi="Times New Roman" w:cs="Times New Roman"/>
                <w:sz w:val="24"/>
                <w:szCs w:val="24"/>
              </w:rPr>
              <w:t>____________________</w:t>
            </w:r>
            <w:r w:rsidR="005A7933">
              <w:rPr>
                <w:rFonts w:ascii="Times New Roman" w:hAnsi="Times New Roman" w:cs="Times New Roman"/>
                <w:sz w:val="24"/>
                <w:szCs w:val="24"/>
              </w:rPr>
              <w:t>_</w:t>
            </w:r>
            <w:r w:rsidRPr="00C561DD">
              <w:rPr>
                <w:rFonts w:ascii="Times New Roman" w:hAnsi="Times New Roman" w:cs="Times New Roman"/>
                <w:sz w:val="24"/>
                <w:szCs w:val="24"/>
              </w:rPr>
              <w:t>_______</w:t>
            </w:r>
            <w:r w:rsidRPr="00C561DD">
              <w:rPr>
                <w:rFonts w:ascii="Times New Roman" w:hAnsi="Times New Roman" w:cs="Times New Roman"/>
                <w:sz w:val="24"/>
                <w:szCs w:val="24"/>
              </w:rPr>
              <w:br/>
            </w:r>
            <w:r w:rsidR="005A7933">
              <w:rPr>
                <w:rFonts w:ascii="Times New Roman" w:hAnsi="Times New Roman" w:cs="Times New Roman"/>
                <w:i/>
                <w:sz w:val="24"/>
                <w:szCs w:val="24"/>
              </w:rPr>
              <w:t xml:space="preserve">              </w:t>
            </w:r>
            <w:r w:rsidRPr="00C561DD">
              <w:rPr>
                <w:rFonts w:ascii="Times New Roman" w:hAnsi="Times New Roman" w:cs="Times New Roman"/>
                <w:i/>
                <w:sz w:val="24"/>
                <w:szCs w:val="24"/>
              </w:rPr>
              <w:t>(номер докумен</w:t>
            </w:r>
            <w:r w:rsidR="00C662DC" w:rsidRPr="00C561DD">
              <w:rPr>
                <w:rFonts w:ascii="Times New Roman" w:hAnsi="Times New Roman" w:cs="Times New Roman"/>
                <w:i/>
                <w:sz w:val="24"/>
                <w:szCs w:val="24"/>
              </w:rPr>
              <w:t>та)  </w:t>
            </w:r>
            <w:r w:rsidR="005A7933">
              <w:rPr>
                <w:rFonts w:ascii="Times New Roman" w:hAnsi="Times New Roman" w:cs="Times New Roman"/>
                <w:i/>
                <w:sz w:val="24"/>
                <w:szCs w:val="24"/>
              </w:rPr>
              <w:t xml:space="preserve">   </w:t>
            </w:r>
            <w:r w:rsidR="00C662DC" w:rsidRPr="00C561DD">
              <w:rPr>
                <w:rFonts w:ascii="Times New Roman" w:hAnsi="Times New Roman" w:cs="Times New Roman"/>
                <w:i/>
                <w:sz w:val="24"/>
                <w:szCs w:val="24"/>
              </w:rPr>
              <w:t>  </w:t>
            </w:r>
            <w:r w:rsidR="00C662DC" w:rsidRPr="00C561DD">
              <w:rPr>
                <w:rFonts w:ascii="Times New Roman" w:hAnsi="Times New Roman" w:cs="Times New Roman"/>
                <w:i/>
                <w:sz w:val="24"/>
                <w:szCs w:val="24"/>
                <w:lang w:val="ru-RU"/>
              </w:rPr>
              <w:t xml:space="preserve">  </w:t>
            </w:r>
            <w:r w:rsidRPr="00C561DD">
              <w:rPr>
                <w:rFonts w:ascii="Times New Roman" w:hAnsi="Times New Roman" w:cs="Times New Roman"/>
                <w:i/>
                <w:sz w:val="24"/>
                <w:szCs w:val="24"/>
              </w:rPr>
              <w:t>(найменування установи, яка видала документ)</w:t>
            </w:r>
            <w:r w:rsidRPr="00C561DD">
              <w:rPr>
                <w:rFonts w:ascii="Times New Roman" w:hAnsi="Times New Roman" w:cs="Times New Roman"/>
                <w:i/>
                <w:sz w:val="24"/>
                <w:szCs w:val="24"/>
              </w:rPr>
              <w:br/>
              <w:t>_________________</w:t>
            </w:r>
            <w:r w:rsidR="005A7933">
              <w:rPr>
                <w:rFonts w:ascii="Times New Roman" w:hAnsi="Times New Roman" w:cs="Times New Roman"/>
                <w:i/>
                <w:sz w:val="24"/>
                <w:szCs w:val="24"/>
              </w:rPr>
              <w:t>____</w:t>
            </w:r>
            <w:r w:rsidRPr="00C561DD">
              <w:rPr>
                <w:rFonts w:ascii="Times New Roman" w:hAnsi="Times New Roman" w:cs="Times New Roman"/>
                <w:i/>
                <w:sz w:val="24"/>
                <w:szCs w:val="24"/>
              </w:rPr>
              <w:t>______</w:t>
            </w:r>
            <w:r w:rsidR="005166DA" w:rsidRPr="00C561DD">
              <w:rPr>
                <w:rFonts w:ascii="Times New Roman" w:hAnsi="Times New Roman" w:cs="Times New Roman"/>
                <w:i/>
                <w:sz w:val="24"/>
                <w:szCs w:val="24"/>
              </w:rPr>
              <w:t>__</w:t>
            </w:r>
            <w:r w:rsidRPr="00C561DD">
              <w:rPr>
                <w:rFonts w:ascii="Times New Roman" w:hAnsi="Times New Roman" w:cs="Times New Roman"/>
                <w:i/>
                <w:sz w:val="24"/>
                <w:szCs w:val="24"/>
              </w:rPr>
              <w:t>___________________</w:t>
            </w:r>
            <w:r w:rsidR="005A7933">
              <w:rPr>
                <w:rFonts w:ascii="Times New Roman" w:hAnsi="Times New Roman" w:cs="Times New Roman"/>
                <w:i/>
                <w:sz w:val="24"/>
                <w:szCs w:val="24"/>
              </w:rPr>
              <w:t>_</w:t>
            </w:r>
            <w:r w:rsidRPr="00C561DD">
              <w:rPr>
                <w:rFonts w:ascii="Times New Roman" w:hAnsi="Times New Roman" w:cs="Times New Roman"/>
                <w:i/>
                <w:sz w:val="24"/>
                <w:szCs w:val="24"/>
              </w:rPr>
              <w:t>___________________</w:t>
            </w:r>
            <w:r w:rsidRPr="00C561DD">
              <w:rPr>
                <w:rFonts w:ascii="Times New Roman" w:hAnsi="Times New Roman" w:cs="Times New Roman"/>
                <w:i/>
                <w:sz w:val="24"/>
                <w:szCs w:val="24"/>
              </w:rPr>
              <w:br/>
              <w:t>                                           </w:t>
            </w:r>
            <w:r w:rsidR="005A7933">
              <w:rPr>
                <w:rFonts w:ascii="Times New Roman" w:hAnsi="Times New Roman" w:cs="Times New Roman"/>
                <w:i/>
                <w:sz w:val="24"/>
                <w:szCs w:val="24"/>
              </w:rPr>
              <w:t xml:space="preserve">    </w:t>
            </w:r>
            <w:r w:rsidRPr="00C561DD">
              <w:rPr>
                <w:rFonts w:ascii="Times New Roman" w:hAnsi="Times New Roman" w:cs="Times New Roman"/>
                <w:i/>
                <w:sz w:val="24"/>
                <w:szCs w:val="24"/>
              </w:rPr>
              <w:t>(дата видачі документа)</w:t>
            </w:r>
            <w:r w:rsidR="005A7933" w:rsidRPr="00C561DD">
              <w:rPr>
                <w:rFonts w:ascii="Times New Roman" w:hAnsi="Times New Roman" w:cs="Times New Roman"/>
                <w:i/>
                <w:sz w:val="24"/>
                <w:szCs w:val="24"/>
              </w:rPr>
              <w:t xml:space="preserve"> </w:t>
            </w:r>
            <w:r w:rsidRPr="00C561DD">
              <w:rPr>
                <w:rFonts w:ascii="Times New Roman" w:hAnsi="Times New Roman" w:cs="Times New Roman"/>
                <w:i/>
                <w:sz w:val="24"/>
                <w:szCs w:val="24"/>
              </w:rPr>
              <w:br/>
              <w:t>______________________________________</w:t>
            </w:r>
            <w:r w:rsidR="00E4654E" w:rsidRPr="00C561DD">
              <w:rPr>
                <w:rFonts w:ascii="Times New Roman" w:hAnsi="Times New Roman" w:cs="Times New Roman"/>
                <w:i/>
                <w:sz w:val="24"/>
                <w:szCs w:val="24"/>
              </w:rPr>
              <w:t>_</w:t>
            </w:r>
            <w:r w:rsidR="005166DA" w:rsidRPr="00C561DD">
              <w:rPr>
                <w:rFonts w:ascii="Times New Roman" w:hAnsi="Times New Roman" w:cs="Times New Roman"/>
                <w:i/>
                <w:sz w:val="24"/>
                <w:szCs w:val="24"/>
              </w:rPr>
              <w:t>_</w:t>
            </w:r>
            <w:r w:rsidR="00E4654E" w:rsidRPr="00C561DD">
              <w:rPr>
                <w:rFonts w:ascii="Times New Roman" w:hAnsi="Times New Roman" w:cs="Times New Roman"/>
                <w:i/>
                <w:sz w:val="24"/>
                <w:szCs w:val="24"/>
              </w:rPr>
              <w:t>_</w:t>
            </w:r>
            <w:r w:rsidRPr="00C561DD">
              <w:rPr>
                <w:rFonts w:ascii="Times New Roman" w:hAnsi="Times New Roman" w:cs="Times New Roman"/>
                <w:i/>
                <w:sz w:val="24"/>
                <w:szCs w:val="24"/>
              </w:rPr>
              <w:t>____________________________</w:t>
            </w:r>
            <w:r w:rsidRPr="00C561DD">
              <w:rPr>
                <w:rFonts w:ascii="Times New Roman" w:hAnsi="Times New Roman" w:cs="Times New Roman"/>
                <w:i/>
                <w:sz w:val="24"/>
                <w:szCs w:val="24"/>
              </w:rPr>
              <w:br/>
              <w:t>                   (дата народження особи)                           (місце проживання особи)</w:t>
            </w:r>
          </w:p>
          <w:p w14:paraId="34DBB6A6" w14:textId="034E5CAF"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З умовами договору про надання платіжних послуг згоден</w:t>
            </w:r>
            <w:r w:rsidR="005166DA" w:rsidRPr="00C561DD">
              <w:rPr>
                <w:rFonts w:ascii="Times New Roman" w:hAnsi="Times New Roman" w:cs="Times New Roman"/>
                <w:sz w:val="24"/>
                <w:szCs w:val="24"/>
              </w:rPr>
              <w:t>_</w:t>
            </w:r>
            <w:r w:rsidR="00294258" w:rsidRPr="00C561DD">
              <w:rPr>
                <w:rFonts w:ascii="Times New Roman" w:hAnsi="Times New Roman" w:cs="Times New Roman"/>
                <w:sz w:val="24"/>
                <w:szCs w:val="24"/>
              </w:rPr>
              <w:t>__</w:t>
            </w:r>
            <w:r w:rsidR="005A7933">
              <w:rPr>
                <w:rFonts w:ascii="Times New Roman" w:hAnsi="Times New Roman" w:cs="Times New Roman"/>
                <w:sz w:val="24"/>
                <w:szCs w:val="24"/>
              </w:rPr>
              <w:t>_</w:t>
            </w:r>
            <w:r w:rsidR="00294258" w:rsidRPr="00C561DD">
              <w:rPr>
                <w:rFonts w:ascii="Times New Roman" w:hAnsi="Times New Roman" w:cs="Times New Roman"/>
                <w:sz w:val="24"/>
                <w:szCs w:val="24"/>
              </w:rPr>
              <w:t>_______________</w:t>
            </w:r>
            <w:r w:rsidRPr="00C561DD">
              <w:rPr>
                <w:rFonts w:ascii="Times New Roman" w:hAnsi="Times New Roman" w:cs="Times New Roman"/>
                <w:sz w:val="24"/>
                <w:szCs w:val="24"/>
              </w:rPr>
              <w:br/>
              <w:t>                                                                       </w:t>
            </w:r>
            <w:r w:rsidR="00C662DC" w:rsidRPr="00C561DD">
              <w:rPr>
                <w:rFonts w:ascii="Times New Roman" w:hAnsi="Times New Roman" w:cs="Times New Roman"/>
                <w:sz w:val="24"/>
                <w:szCs w:val="24"/>
                <w:lang w:val="ru-RU"/>
              </w:rPr>
              <w:t xml:space="preserve">   </w:t>
            </w:r>
            <w:r w:rsidR="00C662DC" w:rsidRPr="00C561DD">
              <w:rPr>
                <w:rFonts w:ascii="Times New Roman" w:hAnsi="Times New Roman" w:cs="Times New Roman"/>
                <w:i/>
                <w:sz w:val="24"/>
                <w:szCs w:val="24"/>
                <w:lang w:val="ru-RU"/>
              </w:rPr>
              <w:t xml:space="preserve">  </w:t>
            </w:r>
            <w:r w:rsidR="005A7933">
              <w:rPr>
                <w:rFonts w:ascii="Times New Roman" w:hAnsi="Times New Roman" w:cs="Times New Roman"/>
                <w:i/>
                <w:sz w:val="24"/>
                <w:szCs w:val="24"/>
                <w:lang w:val="ru-RU"/>
              </w:rPr>
              <w:t xml:space="preserve">          </w:t>
            </w:r>
            <w:r w:rsidRPr="00C561DD">
              <w:rPr>
                <w:rFonts w:ascii="Times New Roman" w:hAnsi="Times New Roman" w:cs="Times New Roman"/>
                <w:i/>
                <w:sz w:val="24"/>
                <w:szCs w:val="24"/>
              </w:rPr>
              <w:t> (підпис платника/ініціатора</w:t>
            </w:r>
            <w:r w:rsidRPr="00C561DD">
              <w:rPr>
                <w:rFonts w:ascii="Times New Roman" w:hAnsi="Times New Roman" w:cs="Times New Roman"/>
                <w:sz w:val="24"/>
                <w:szCs w:val="24"/>
              </w:rPr>
              <w:t>)</w:t>
            </w:r>
          </w:p>
          <w:p w14:paraId="6BFACA21" w14:textId="4B071C0E"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Підпис надавача платіжних послуг____</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____________</w:t>
            </w:r>
            <w:r w:rsidR="00E4654E" w:rsidRPr="00C561DD">
              <w:rPr>
                <w:rFonts w:ascii="Times New Roman" w:hAnsi="Times New Roman" w:cs="Times New Roman"/>
                <w:sz w:val="24"/>
                <w:szCs w:val="24"/>
              </w:rPr>
              <w:t>___</w:t>
            </w:r>
            <w:r w:rsidR="00294258" w:rsidRPr="00C561DD">
              <w:rPr>
                <w:rFonts w:ascii="Times New Roman" w:hAnsi="Times New Roman" w:cs="Times New Roman"/>
                <w:sz w:val="24"/>
                <w:szCs w:val="24"/>
              </w:rPr>
              <w:t>___________________</w:t>
            </w:r>
          </w:p>
          <w:p w14:paraId="0F294D4D" w14:textId="081E3845"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Додаткові реквізити: номер телефону</w:t>
            </w:r>
            <w:r w:rsidR="005A7933">
              <w:rPr>
                <w:rFonts w:ascii="Times New Roman" w:hAnsi="Times New Roman" w:cs="Times New Roman"/>
                <w:sz w:val="24"/>
                <w:szCs w:val="24"/>
              </w:rPr>
              <w:t xml:space="preserve"> </w:t>
            </w:r>
            <w:r w:rsidR="00E4654E" w:rsidRPr="00C561DD">
              <w:rPr>
                <w:rFonts w:ascii="Times New Roman" w:hAnsi="Times New Roman" w:cs="Times New Roman"/>
                <w:sz w:val="24"/>
                <w:szCs w:val="24"/>
              </w:rPr>
              <w:t>П</w:t>
            </w:r>
            <w:r w:rsidRPr="00C561DD">
              <w:rPr>
                <w:rFonts w:ascii="Times New Roman" w:hAnsi="Times New Roman" w:cs="Times New Roman"/>
                <w:sz w:val="24"/>
                <w:szCs w:val="24"/>
              </w:rPr>
              <w:t>латника/</w:t>
            </w:r>
            <w:r w:rsidR="00E4654E" w:rsidRPr="00C561DD">
              <w:rPr>
                <w:rFonts w:ascii="Times New Roman" w:hAnsi="Times New Roman" w:cs="Times New Roman"/>
                <w:sz w:val="24"/>
                <w:szCs w:val="24"/>
              </w:rPr>
              <w:t>І</w:t>
            </w:r>
            <w:r w:rsidRPr="00C561DD">
              <w:rPr>
                <w:rFonts w:ascii="Times New Roman" w:hAnsi="Times New Roman" w:cs="Times New Roman"/>
                <w:sz w:val="24"/>
                <w:szCs w:val="24"/>
              </w:rPr>
              <w:t>ніціатора</w:t>
            </w:r>
            <w:r w:rsidR="005166DA" w:rsidRPr="00C561DD">
              <w:rPr>
                <w:rFonts w:ascii="Times New Roman" w:hAnsi="Times New Roman" w:cs="Times New Roman"/>
                <w:sz w:val="24"/>
                <w:szCs w:val="24"/>
              </w:rPr>
              <w:t>_</w:t>
            </w:r>
            <w:r w:rsidRPr="00C561DD">
              <w:rPr>
                <w:rFonts w:ascii="Times New Roman" w:hAnsi="Times New Roman" w:cs="Times New Roman"/>
                <w:sz w:val="24"/>
                <w:szCs w:val="24"/>
              </w:rPr>
              <w:t>______________</w:t>
            </w:r>
            <w:r w:rsidR="005166DA" w:rsidRPr="00C561DD">
              <w:rPr>
                <w:rFonts w:ascii="Times New Roman" w:hAnsi="Times New Roman" w:cs="Times New Roman"/>
                <w:sz w:val="24"/>
                <w:szCs w:val="24"/>
              </w:rPr>
              <w:t>_</w:t>
            </w:r>
            <w:r w:rsidR="00294258" w:rsidRPr="00C561DD">
              <w:rPr>
                <w:rFonts w:ascii="Times New Roman" w:hAnsi="Times New Roman" w:cs="Times New Roman"/>
                <w:sz w:val="24"/>
                <w:szCs w:val="24"/>
              </w:rPr>
              <w:t>___</w:t>
            </w:r>
          </w:p>
          <w:p w14:paraId="14A2A110" w14:textId="77777777" w:rsidR="00C662DC" w:rsidRPr="00C561DD" w:rsidRDefault="00C662DC" w:rsidP="00C561DD">
            <w:pPr>
              <w:pStyle w:val="af1"/>
              <w:ind w:left="306"/>
              <w:rPr>
                <w:rFonts w:ascii="Times New Roman" w:hAnsi="Times New Roman" w:cs="Times New Roman"/>
                <w:color w:val="FF0000"/>
                <w:sz w:val="24"/>
                <w:szCs w:val="24"/>
              </w:rPr>
            </w:pPr>
          </w:p>
          <w:p w14:paraId="7429D881" w14:textId="0D6CC0CA" w:rsidR="00AF07A5" w:rsidRPr="00C64EBA" w:rsidRDefault="00C662DC" w:rsidP="00C561DD">
            <w:pPr>
              <w:pStyle w:val="af1"/>
              <w:ind w:left="306"/>
              <w:rPr>
                <w:rFonts w:ascii="Times New Roman" w:hAnsi="Times New Roman" w:cs="Times New Roman"/>
                <w:b/>
                <w:i/>
                <w:sz w:val="24"/>
                <w:szCs w:val="24"/>
              </w:rPr>
            </w:pPr>
            <w:r w:rsidRPr="00C64EBA">
              <w:rPr>
                <w:rFonts w:ascii="Times New Roman" w:hAnsi="Times New Roman" w:cs="Times New Roman"/>
                <w:b/>
                <w:i/>
                <w:sz w:val="24"/>
                <w:szCs w:val="24"/>
                <w:lang w:val="ru-RU"/>
              </w:rPr>
              <w:t>Дан</w:t>
            </w:r>
            <w:r w:rsidRPr="00C64EBA">
              <w:rPr>
                <w:rFonts w:ascii="Times New Roman" w:hAnsi="Times New Roman" w:cs="Times New Roman"/>
                <w:b/>
                <w:i/>
                <w:sz w:val="24"/>
                <w:szCs w:val="24"/>
              </w:rPr>
              <w:t xml:space="preserve">і поля додаються в разі здійснення операції </w:t>
            </w:r>
            <w:r w:rsidR="00E4654E" w:rsidRPr="00C64EBA">
              <w:rPr>
                <w:rFonts w:ascii="Times New Roman" w:hAnsi="Times New Roman" w:cs="Times New Roman"/>
                <w:b/>
                <w:i/>
                <w:sz w:val="24"/>
                <w:szCs w:val="24"/>
              </w:rPr>
              <w:t>Ініціатором</w:t>
            </w:r>
          </w:p>
          <w:p w14:paraId="3E873972" w14:textId="5BB3546D"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Ініціатор</w:t>
            </w:r>
            <w:r w:rsidR="005A7933">
              <w:rPr>
                <w:rFonts w:ascii="Times New Roman" w:hAnsi="Times New Roman" w:cs="Times New Roman"/>
                <w:sz w:val="24"/>
                <w:szCs w:val="24"/>
              </w:rPr>
              <w:t xml:space="preserve"> </w:t>
            </w:r>
            <w:r w:rsidRPr="00C561DD">
              <w:rPr>
                <w:rFonts w:ascii="Times New Roman" w:hAnsi="Times New Roman" w:cs="Times New Roman"/>
                <w:sz w:val="24"/>
                <w:szCs w:val="24"/>
              </w:rPr>
              <w:t>_____________________________________________</w:t>
            </w:r>
            <w:r w:rsidR="00D02387" w:rsidRPr="00C561DD">
              <w:rPr>
                <w:rFonts w:ascii="Times New Roman" w:hAnsi="Times New Roman" w:cs="Times New Roman"/>
                <w:sz w:val="24"/>
                <w:szCs w:val="24"/>
              </w:rPr>
              <w:t>__</w:t>
            </w:r>
            <w:r w:rsidRPr="00C561DD">
              <w:rPr>
                <w:rFonts w:ascii="Times New Roman" w:hAnsi="Times New Roman" w:cs="Times New Roman"/>
                <w:sz w:val="24"/>
                <w:szCs w:val="24"/>
              </w:rPr>
              <w:t>______</w:t>
            </w:r>
          </w:p>
          <w:p w14:paraId="64B3A646" w14:textId="09BAB623"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 xml:space="preserve">Код </w:t>
            </w:r>
            <w:r w:rsidR="00E4654E" w:rsidRPr="00C561DD">
              <w:rPr>
                <w:rFonts w:ascii="Times New Roman" w:hAnsi="Times New Roman" w:cs="Times New Roman"/>
                <w:sz w:val="24"/>
                <w:szCs w:val="24"/>
              </w:rPr>
              <w:t>І</w:t>
            </w:r>
            <w:r w:rsidRPr="00C561DD">
              <w:rPr>
                <w:rFonts w:ascii="Times New Roman" w:hAnsi="Times New Roman" w:cs="Times New Roman"/>
                <w:sz w:val="24"/>
                <w:szCs w:val="24"/>
              </w:rPr>
              <w:t>ніціатора</w:t>
            </w:r>
            <w:r w:rsidR="005A7933">
              <w:rPr>
                <w:rFonts w:ascii="Times New Roman" w:hAnsi="Times New Roman" w:cs="Times New Roman"/>
                <w:sz w:val="24"/>
                <w:szCs w:val="24"/>
              </w:rPr>
              <w:t xml:space="preserve"> </w:t>
            </w:r>
            <w:r w:rsidR="00D02387" w:rsidRPr="00C561DD">
              <w:rPr>
                <w:rFonts w:ascii="Times New Roman" w:hAnsi="Times New Roman" w:cs="Times New Roman"/>
                <w:sz w:val="24"/>
                <w:szCs w:val="24"/>
              </w:rPr>
              <w:t>_</w:t>
            </w:r>
            <w:r w:rsidRPr="00C561DD">
              <w:rPr>
                <w:rFonts w:ascii="Times New Roman" w:hAnsi="Times New Roman" w:cs="Times New Roman"/>
                <w:sz w:val="24"/>
                <w:szCs w:val="24"/>
              </w:rPr>
              <w:t>_______________________________________________</w:t>
            </w:r>
          </w:p>
          <w:p w14:paraId="5AFEBFCB" w14:textId="577A677F" w:rsidR="00AF07A5" w:rsidRPr="00C561DD" w:rsidRDefault="00AF07A5"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Пред'явлений документ__________</w:t>
            </w:r>
            <w:r w:rsidR="00D02387" w:rsidRPr="00C561DD">
              <w:rPr>
                <w:rFonts w:ascii="Times New Roman" w:hAnsi="Times New Roman" w:cs="Times New Roman"/>
                <w:sz w:val="24"/>
                <w:szCs w:val="24"/>
              </w:rPr>
              <w:t>__</w:t>
            </w:r>
            <w:r w:rsidRPr="00C561DD">
              <w:rPr>
                <w:rFonts w:ascii="Times New Roman" w:hAnsi="Times New Roman" w:cs="Times New Roman"/>
                <w:sz w:val="24"/>
                <w:szCs w:val="24"/>
              </w:rPr>
              <w:t>_____________________________</w:t>
            </w:r>
          </w:p>
          <w:p w14:paraId="5E4135EE" w14:textId="51E1F33E" w:rsidR="00421879" w:rsidRPr="00C561DD" w:rsidRDefault="00E4654E"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С</w:t>
            </w:r>
            <w:r w:rsidR="00AF07A5" w:rsidRPr="00C561DD">
              <w:rPr>
                <w:rFonts w:ascii="Times New Roman" w:hAnsi="Times New Roman" w:cs="Times New Roman"/>
                <w:sz w:val="24"/>
                <w:szCs w:val="24"/>
              </w:rPr>
              <w:t>ерія</w:t>
            </w:r>
            <w:r w:rsidR="005A7933">
              <w:rPr>
                <w:rFonts w:ascii="Times New Roman" w:hAnsi="Times New Roman" w:cs="Times New Roman"/>
                <w:sz w:val="24"/>
                <w:szCs w:val="24"/>
              </w:rPr>
              <w:t xml:space="preserve"> </w:t>
            </w:r>
            <w:r w:rsidR="00AF07A5" w:rsidRPr="00C561DD">
              <w:rPr>
                <w:rFonts w:ascii="Times New Roman" w:hAnsi="Times New Roman" w:cs="Times New Roman"/>
                <w:sz w:val="24"/>
                <w:szCs w:val="24"/>
              </w:rPr>
              <w:t>_</w:t>
            </w:r>
            <w:r w:rsidR="002717FF" w:rsidRPr="00C561DD">
              <w:rPr>
                <w:rFonts w:ascii="Times New Roman" w:hAnsi="Times New Roman" w:cs="Times New Roman"/>
                <w:sz w:val="24"/>
                <w:szCs w:val="24"/>
              </w:rPr>
              <w:t>__</w:t>
            </w:r>
            <w:r w:rsidR="00AF07A5" w:rsidRPr="00C561DD">
              <w:rPr>
                <w:rFonts w:ascii="Times New Roman" w:hAnsi="Times New Roman" w:cs="Times New Roman"/>
                <w:sz w:val="24"/>
                <w:szCs w:val="24"/>
              </w:rPr>
              <w:t>__ N</w:t>
            </w:r>
            <w:r w:rsidR="002717FF" w:rsidRPr="00C561DD">
              <w:rPr>
                <w:rFonts w:ascii="Times New Roman" w:hAnsi="Times New Roman" w:cs="Times New Roman"/>
                <w:sz w:val="24"/>
                <w:szCs w:val="24"/>
              </w:rPr>
              <w:t>_____________________</w:t>
            </w:r>
            <w:r w:rsidR="00D02387" w:rsidRPr="00C561DD">
              <w:rPr>
                <w:rFonts w:ascii="Times New Roman" w:hAnsi="Times New Roman" w:cs="Times New Roman"/>
                <w:sz w:val="24"/>
                <w:szCs w:val="24"/>
              </w:rPr>
              <w:t>__</w:t>
            </w:r>
            <w:r w:rsidR="002717FF" w:rsidRPr="00C561DD">
              <w:rPr>
                <w:rFonts w:ascii="Times New Roman" w:hAnsi="Times New Roman" w:cs="Times New Roman"/>
                <w:sz w:val="24"/>
                <w:szCs w:val="24"/>
              </w:rPr>
              <w:t>_________________</w:t>
            </w:r>
            <w:r w:rsidR="00AF07A5" w:rsidRPr="00C561DD">
              <w:rPr>
                <w:rFonts w:ascii="Times New Roman" w:hAnsi="Times New Roman" w:cs="Times New Roman"/>
                <w:sz w:val="24"/>
                <w:szCs w:val="24"/>
              </w:rPr>
              <w:t xml:space="preserve">_________ </w:t>
            </w:r>
          </w:p>
          <w:p w14:paraId="1B8FB845" w14:textId="06F5D5E3" w:rsidR="00E4654E" w:rsidRPr="00C561DD" w:rsidRDefault="00E4654E"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В</w:t>
            </w:r>
            <w:r w:rsidR="00AF07A5" w:rsidRPr="00C561DD">
              <w:rPr>
                <w:rFonts w:ascii="Times New Roman" w:hAnsi="Times New Roman" w:cs="Times New Roman"/>
                <w:sz w:val="24"/>
                <w:szCs w:val="24"/>
              </w:rPr>
              <w:t>иданий</w:t>
            </w:r>
            <w:r w:rsidR="002717FF" w:rsidRPr="00C561DD">
              <w:rPr>
                <w:rFonts w:ascii="Times New Roman" w:hAnsi="Times New Roman" w:cs="Times New Roman"/>
                <w:sz w:val="24"/>
                <w:szCs w:val="24"/>
              </w:rPr>
              <w:t>____________________</w:t>
            </w:r>
            <w:r w:rsidR="00AF07A5" w:rsidRPr="00C561DD">
              <w:rPr>
                <w:rFonts w:ascii="Times New Roman" w:hAnsi="Times New Roman" w:cs="Times New Roman"/>
                <w:sz w:val="24"/>
                <w:szCs w:val="24"/>
              </w:rPr>
              <w:t>__________________________________</w:t>
            </w:r>
          </w:p>
          <w:p w14:paraId="4899B45C" w14:textId="38C69626" w:rsidR="00E4654E" w:rsidRPr="00C561DD" w:rsidRDefault="00E4654E"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Дата видачі документу</w:t>
            </w:r>
            <w:r w:rsidR="00D02387" w:rsidRPr="00C561DD">
              <w:rPr>
                <w:rFonts w:ascii="Times New Roman" w:hAnsi="Times New Roman" w:cs="Times New Roman"/>
                <w:sz w:val="24"/>
                <w:szCs w:val="24"/>
              </w:rPr>
              <w:t>_________________</w:t>
            </w:r>
            <w:r w:rsidRPr="00C561DD">
              <w:rPr>
                <w:rFonts w:ascii="Times New Roman" w:hAnsi="Times New Roman" w:cs="Times New Roman"/>
                <w:sz w:val="24"/>
                <w:szCs w:val="24"/>
              </w:rPr>
              <w:t>_________________</w:t>
            </w:r>
            <w:r w:rsidR="00D02387" w:rsidRPr="00C561DD">
              <w:rPr>
                <w:rFonts w:ascii="Times New Roman" w:hAnsi="Times New Roman" w:cs="Times New Roman"/>
                <w:sz w:val="24"/>
                <w:szCs w:val="24"/>
              </w:rPr>
              <w:t>_</w:t>
            </w:r>
            <w:r w:rsidRPr="00C561DD">
              <w:rPr>
                <w:rFonts w:ascii="Times New Roman" w:hAnsi="Times New Roman" w:cs="Times New Roman"/>
                <w:sz w:val="24"/>
                <w:szCs w:val="24"/>
              </w:rPr>
              <w:t>_______</w:t>
            </w:r>
          </w:p>
          <w:p w14:paraId="7A9CCC5C" w14:textId="3EB93D1D" w:rsidR="00E4654E" w:rsidRPr="00C561DD" w:rsidRDefault="00E4654E"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Дата народження________________ Місце народження_</w:t>
            </w:r>
            <w:r w:rsidR="002717FF" w:rsidRPr="00C561DD">
              <w:rPr>
                <w:rFonts w:ascii="Times New Roman" w:hAnsi="Times New Roman" w:cs="Times New Roman"/>
                <w:sz w:val="24"/>
                <w:szCs w:val="24"/>
              </w:rPr>
              <w:t>____</w:t>
            </w:r>
            <w:r w:rsidR="00D02387" w:rsidRPr="00C561DD">
              <w:rPr>
                <w:rFonts w:ascii="Times New Roman" w:hAnsi="Times New Roman" w:cs="Times New Roman"/>
                <w:sz w:val="24"/>
                <w:szCs w:val="24"/>
              </w:rPr>
              <w:t>__</w:t>
            </w:r>
            <w:r w:rsidRPr="00C561DD">
              <w:rPr>
                <w:rFonts w:ascii="Times New Roman" w:hAnsi="Times New Roman" w:cs="Times New Roman"/>
                <w:sz w:val="24"/>
                <w:szCs w:val="24"/>
              </w:rPr>
              <w:t>_______</w:t>
            </w:r>
          </w:p>
          <w:p w14:paraId="564B7817" w14:textId="0F0BD74A" w:rsidR="00AF07A5" w:rsidRPr="00C561DD" w:rsidRDefault="00E4654E" w:rsidP="00C561DD">
            <w:pPr>
              <w:pStyle w:val="af1"/>
              <w:ind w:left="306"/>
              <w:rPr>
                <w:rFonts w:ascii="Times New Roman" w:hAnsi="Times New Roman" w:cs="Times New Roman"/>
                <w:sz w:val="24"/>
                <w:szCs w:val="24"/>
              </w:rPr>
            </w:pPr>
            <w:r w:rsidRPr="00C561DD">
              <w:rPr>
                <w:rFonts w:ascii="Times New Roman" w:hAnsi="Times New Roman" w:cs="Times New Roman"/>
                <w:sz w:val="24"/>
                <w:szCs w:val="24"/>
              </w:rPr>
              <w:t>Місце проживання</w:t>
            </w:r>
            <w:r w:rsidR="00EB3D21" w:rsidRPr="00C561DD">
              <w:rPr>
                <w:rFonts w:ascii="Times New Roman" w:hAnsi="Times New Roman" w:cs="Times New Roman"/>
                <w:sz w:val="24"/>
                <w:szCs w:val="24"/>
              </w:rPr>
              <w:t xml:space="preserve"> особи</w:t>
            </w:r>
            <w:r w:rsidR="002717FF" w:rsidRPr="00C561DD">
              <w:rPr>
                <w:rFonts w:ascii="Times New Roman" w:hAnsi="Times New Roman" w:cs="Times New Roman"/>
                <w:sz w:val="24"/>
                <w:szCs w:val="24"/>
              </w:rPr>
              <w:t>__________________________</w:t>
            </w:r>
            <w:r w:rsidRPr="00C561DD">
              <w:rPr>
                <w:rFonts w:ascii="Times New Roman" w:hAnsi="Times New Roman" w:cs="Times New Roman"/>
                <w:sz w:val="24"/>
                <w:szCs w:val="24"/>
              </w:rPr>
              <w:t>_____</w:t>
            </w:r>
            <w:r w:rsidR="00D02387" w:rsidRPr="00C561DD">
              <w:rPr>
                <w:rFonts w:ascii="Times New Roman" w:hAnsi="Times New Roman" w:cs="Times New Roman"/>
                <w:sz w:val="24"/>
                <w:szCs w:val="24"/>
              </w:rPr>
              <w:t>__</w:t>
            </w:r>
            <w:r w:rsidRPr="00C561DD">
              <w:rPr>
                <w:rFonts w:ascii="Times New Roman" w:hAnsi="Times New Roman" w:cs="Times New Roman"/>
                <w:sz w:val="24"/>
                <w:szCs w:val="24"/>
              </w:rPr>
              <w:t>_______</w:t>
            </w:r>
          </w:p>
          <w:p w14:paraId="01CD5A97" w14:textId="0F33EE59" w:rsidR="00B17C4C" w:rsidRPr="00C561DD" w:rsidRDefault="00B17C4C" w:rsidP="00C561DD">
            <w:pPr>
              <w:pStyle w:val="af1"/>
              <w:ind w:left="306"/>
              <w:rPr>
                <w:rFonts w:ascii="Times New Roman" w:hAnsi="Times New Roman" w:cs="Times New Roman"/>
                <w:sz w:val="24"/>
                <w:szCs w:val="24"/>
              </w:rPr>
            </w:pPr>
          </w:p>
        </w:tc>
      </w:tr>
    </w:tbl>
    <w:p w14:paraId="0A1EAA7A" w14:textId="3EE068C6" w:rsidR="00B17C4C" w:rsidRPr="00145FA4" w:rsidRDefault="00B17C4C" w:rsidP="00B17C4C">
      <w:pPr>
        <w:pStyle w:val="3"/>
        <w:ind w:left="306"/>
        <w:jc w:val="center"/>
        <w:rPr>
          <w:rFonts w:ascii="Times New Roman" w:eastAsia="Times New Roman" w:hAnsi="Times New Roman" w:cs="Times New Roman"/>
          <w:color w:val="auto"/>
        </w:rPr>
      </w:pPr>
      <w:r w:rsidRPr="00145FA4">
        <w:rPr>
          <w:rFonts w:ascii="Times New Roman" w:eastAsia="Times New Roman" w:hAnsi="Times New Roman" w:cs="Times New Roman"/>
          <w:color w:val="auto"/>
        </w:rPr>
        <w:t>Квитанція до платіжної інструкції на переказ готівки N _____</w:t>
      </w:r>
    </w:p>
    <w:tbl>
      <w:tblPr>
        <w:tblW w:w="10400" w:type="dxa"/>
        <w:jc w:val="center"/>
        <w:tblCellSpacing w:w="18" w:type="dxa"/>
        <w:tblCellMar>
          <w:top w:w="24" w:type="dxa"/>
          <w:left w:w="24" w:type="dxa"/>
          <w:bottom w:w="24" w:type="dxa"/>
          <w:right w:w="24" w:type="dxa"/>
        </w:tblCellMar>
        <w:tblLook w:val="04A0" w:firstRow="1" w:lastRow="0" w:firstColumn="1" w:lastColumn="0" w:noHBand="0" w:noVBand="1"/>
      </w:tblPr>
      <w:tblGrid>
        <w:gridCol w:w="59"/>
        <w:gridCol w:w="271"/>
        <w:gridCol w:w="1493"/>
        <w:gridCol w:w="1511"/>
        <w:gridCol w:w="2291"/>
        <w:gridCol w:w="1543"/>
        <w:gridCol w:w="2557"/>
        <w:gridCol w:w="675"/>
      </w:tblGrid>
      <w:tr w:rsidR="00145FA4" w:rsidRPr="00145FA4" w14:paraId="2D464AED" w14:textId="77777777" w:rsidTr="0047036E">
        <w:trPr>
          <w:tblCellSpacing w:w="18" w:type="dxa"/>
          <w:jc w:val="center"/>
        </w:trPr>
        <w:tc>
          <w:tcPr>
            <w:tcW w:w="4965" w:type="pct"/>
            <w:gridSpan w:val="8"/>
            <w:hideMark/>
          </w:tcPr>
          <w:p w14:paraId="557EC19E" w14:textId="77777777" w:rsidR="00B17C4C" w:rsidRPr="00145FA4" w:rsidRDefault="00B17C4C" w:rsidP="00D16B05">
            <w:pPr>
              <w:pStyle w:val="af1"/>
              <w:jc w:val="center"/>
              <w:rPr>
                <w:rFonts w:ascii="Times New Roman" w:hAnsi="Times New Roman" w:cs="Times New Roman"/>
                <w:sz w:val="24"/>
                <w:szCs w:val="24"/>
              </w:rPr>
            </w:pPr>
            <w:r w:rsidRPr="00145FA4">
              <w:rPr>
                <w:rFonts w:ascii="Times New Roman" w:hAnsi="Times New Roman" w:cs="Times New Roman"/>
                <w:sz w:val="24"/>
                <w:szCs w:val="24"/>
              </w:rPr>
              <w:t>Дата здійснення платіжної операції ____________</w:t>
            </w:r>
          </w:p>
          <w:p w14:paraId="7AD6A62F" w14:textId="77777777" w:rsidR="00B17C4C" w:rsidRPr="00145FA4" w:rsidRDefault="00B17C4C" w:rsidP="00D16B05">
            <w:pPr>
              <w:pStyle w:val="af1"/>
              <w:jc w:val="center"/>
              <w:rPr>
                <w:rFonts w:ascii="Times New Roman" w:hAnsi="Times New Roman" w:cs="Times New Roman"/>
                <w:sz w:val="24"/>
                <w:szCs w:val="24"/>
              </w:rPr>
            </w:pPr>
            <w:r w:rsidRPr="00145FA4">
              <w:rPr>
                <w:rFonts w:ascii="Times New Roman" w:hAnsi="Times New Roman" w:cs="Times New Roman"/>
                <w:sz w:val="24"/>
                <w:szCs w:val="24"/>
              </w:rPr>
              <w:t>Дата валютування ____________</w:t>
            </w:r>
          </w:p>
          <w:p w14:paraId="17B24679" w14:textId="77777777" w:rsidR="00B17C4C" w:rsidRPr="00145FA4" w:rsidRDefault="00B17C4C" w:rsidP="00D16B05">
            <w:pPr>
              <w:pStyle w:val="af1"/>
              <w:jc w:val="center"/>
              <w:rPr>
                <w:rFonts w:ascii="Times New Roman" w:hAnsi="Times New Roman" w:cs="Times New Roman"/>
                <w:sz w:val="24"/>
                <w:szCs w:val="24"/>
              </w:rPr>
            </w:pPr>
          </w:p>
        </w:tc>
      </w:tr>
      <w:tr w:rsidR="00145FA4" w:rsidRPr="00145FA4" w14:paraId="61730462" w14:textId="77777777" w:rsidTr="0047036E">
        <w:tblPrEx>
          <w:tblBorders>
            <w:top w:val="outset" w:sz="6" w:space="0" w:color="auto"/>
            <w:left w:val="outset" w:sz="6" w:space="0" w:color="auto"/>
            <w:bottom w:val="outset" w:sz="6" w:space="0" w:color="auto"/>
            <w:right w:val="outset" w:sz="6" w:space="0" w:color="auto"/>
          </w:tblBorders>
        </w:tblPrEx>
        <w:trPr>
          <w:gridBefore w:val="2"/>
          <w:gridAfter w:val="1"/>
          <w:wBefore w:w="118" w:type="pct"/>
          <w:wAfter w:w="272" w:type="pct"/>
          <w:trHeight w:val="426"/>
          <w:tblCellSpacing w:w="18" w:type="dxa"/>
          <w:jc w:val="center"/>
        </w:trPr>
        <w:tc>
          <w:tcPr>
            <w:tcW w:w="718" w:type="pct"/>
            <w:tcBorders>
              <w:top w:val="outset" w:sz="6" w:space="0" w:color="auto"/>
              <w:left w:val="outset" w:sz="6" w:space="0" w:color="auto"/>
              <w:bottom w:val="outset" w:sz="6" w:space="0" w:color="auto"/>
              <w:right w:val="outset" w:sz="6" w:space="0" w:color="auto"/>
            </w:tcBorders>
            <w:hideMark/>
          </w:tcPr>
          <w:p w14:paraId="7CB53E0F"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Назва валюти</w:t>
            </w:r>
          </w:p>
        </w:tc>
        <w:tc>
          <w:tcPr>
            <w:tcW w:w="727" w:type="pct"/>
            <w:vMerge w:val="restart"/>
            <w:tcBorders>
              <w:top w:val="outset" w:sz="6" w:space="0" w:color="auto"/>
              <w:left w:val="outset" w:sz="6" w:space="0" w:color="auto"/>
              <w:bottom w:val="outset" w:sz="6" w:space="0" w:color="auto"/>
              <w:right w:val="outset" w:sz="6" w:space="0" w:color="auto"/>
            </w:tcBorders>
            <w:hideMark/>
          </w:tcPr>
          <w:p w14:paraId="501ACF18"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p w14:paraId="2F87991F"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Дебет</w:t>
            </w:r>
          </w:p>
          <w:p w14:paraId="000A0618"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Кредит</w:t>
            </w:r>
          </w:p>
        </w:tc>
        <w:tc>
          <w:tcPr>
            <w:tcW w:w="1076" w:type="pct"/>
            <w:tcBorders>
              <w:top w:val="outset" w:sz="6" w:space="0" w:color="auto"/>
              <w:left w:val="outset" w:sz="6" w:space="0" w:color="auto"/>
              <w:bottom w:val="outset" w:sz="6" w:space="0" w:color="auto"/>
              <w:right w:val="outset" w:sz="6" w:space="0" w:color="auto"/>
            </w:tcBorders>
            <w:hideMark/>
          </w:tcPr>
          <w:p w14:paraId="1B98734E"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N рахунку</w:t>
            </w:r>
          </w:p>
        </w:tc>
        <w:tc>
          <w:tcPr>
            <w:tcW w:w="743" w:type="pct"/>
            <w:tcBorders>
              <w:top w:val="outset" w:sz="6" w:space="0" w:color="auto"/>
              <w:left w:val="outset" w:sz="6" w:space="0" w:color="auto"/>
              <w:bottom w:val="outset" w:sz="6" w:space="0" w:color="auto"/>
              <w:right w:val="outset" w:sz="6" w:space="0" w:color="auto"/>
            </w:tcBorders>
            <w:hideMark/>
          </w:tcPr>
          <w:p w14:paraId="428C2DBC"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Сума</w:t>
            </w:r>
          </w:p>
        </w:tc>
        <w:tc>
          <w:tcPr>
            <w:tcW w:w="1207" w:type="pct"/>
            <w:tcBorders>
              <w:top w:val="outset" w:sz="6" w:space="0" w:color="auto"/>
              <w:left w:val="outset" w:sz="6" w:space="0" w:color="auto"/>
              <w:bottom w:val="outset" w:sz="6" w:space="0" w:color="auto"/>
              <w:right w:val="outset" w:sz="6" w:space="0" w:color="auto"/>
            </w:tcBorders>
            <w:hideMark/>
          </w:tcPr>
          <w:p w14:paraId="16C367D5"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Еквівалент у гривнях</w:t>
            </w:r>
          </w:p>
        </w:tc>
      </w:tr>
      <w:tr w:rsidR="00145FA4" w:rsidRPr="00145FA4" w14:paraId="74BE922F" w14:textId="77777777" w:rsidTr="0047036E">
        <w:tblPrEx>
          <w:tblBorders>
            <w:top w:val="outset" w:sz="6" w:space="0" w:color="auto"/>
            <w:left w:val="outset" w:sz="6" w:space="0" w:color="auto"/>
            <w:bottom w:val="outset" w:sz="6" w:space="0" w:color="auto"/>
            <w:right w:val="outset" w:sz="6" w:space="0" w:color="auto"/>
          </w:tblBorders>
        </w:tblPrEx>
        <w:trPr>
          <w:gridBefore w:val="2"/>
          <w:gridAfter w:val="1"/>
          <w:wBefore w:w="118" w:type="pct"/>
          <w:wAfter w:w="272" w:type="pct"/>
          <w:trHeight w:val="219"/>
          <w:tblCellSpacing w:w="18" w:type="dxa"/>
          <w:jc w:val="center"/>
        </w:trPr>
        <w:tc>
          <w:tcPr>
            <w:tcW w:w="718" w:type="pct"/>
            <w:vMerge w:val="restart"/>
            <w:tcBorders>
              <w:top w:val="outset" w:sz="6" w:space="0" w:color="auto"/>
              <w:left w:val="outset" w:sz="6" w:space="0" w:color="auto"/>
              <w:right w:val="outset" w:sz="6" w:space="0" w:color="auto"/>
            </w:tcBorders>
            <w:hideMark/>
          </w:tcPr>
          <w:p w14:paraId="147C11AD"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p w14:paraId="76BEC6CD" w14:textId="77777777" w:rsidR="00B17C4C" w:rsidRPr="00145FA4" w:rsidRDefault="00B17C4C" w:rsidP="00D16B05">
            <w:pPr>
              <w:pStyle w:val="af1"/>
              <w:rPr>
                <w:rFonts w:ascii="Times New Roman" w:hAnsi="Times New Roman" w:cs="Times New Roman"/>
                <w:sz w:val="24"/>
                <w:szCs w:val="24"/>
                <w:lang w:val="en-US"/>
              </w:rPr>
            </w:pPr>
            <w:r w:rsidRPr="00145FA4">
              <w:rPr>
                <w:rFonts w:ascii="Times New Roman" w:hAnsi="Times New Roman" w:cs="Times New Roman"/>
                <w:sz w:val="24"/>
                <w:szCs w:val="24"/>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DDA614" w14:textId="77777777" w:rsidR="00B17C4C" w:rsidRPr="00145FA4" w:rsidRDefault="00B17C4C" w:rsidP="00D16B05">
            <w:pPr>
              <w:pStyle w:val="af1"/>
              <w:rPr>
                <w:rFonts w:ascii="Times New Roman" w:eastAsiaTheme="minorEastAsia" w:hAnsi="Times New Roman" w:cs="Times New Roman"/>
                <w:sz w:val="24"/>
                <w:szCs w:val="24"/>
              </w:rPr>
            </w:pPr>
          </w:p>
        </w:tc>
        <w:tc>
          <w:tcPr>
            <w:tcW w:w="1076" w:type="pct"/>
            <w:tcBorders>
              <w:top w:val="outset" w:sz="6" w:space="0" w:color="auto"/>
              <w:left w:val="outset" w:sz="6" w:space="0" w:color="auto"/>
              <w:bottom w:val="outset" w:sz="6" w:space="0" w:color="auto"/>
              <w:right w:val="outset" w:sz="6" w:space="0" w:color="auto"/>
            </w:tcBorders>
            <w:hideMark/>
          </w:tcPr>
          <w:p w14:paraId="45390DA1"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tc>
        <w:tc>
          <w:tcPr>
            <w:tcW w:w="743" w:type="pct"/>
            <w:tcBorders>
              <w:top w:val="outset" w:sz="6" w:space="0" w:color="auto"/>
              <w:left w:val="outset" w:sz="6" w:space="0" w:color="auto"/>
              <w:bottom w:val="outset" w:sz="6" w:space="0" w:color="auto"/>
              <w:right w:val="outset" w:sz="6" w:space="0" w:color="auto"/>
            </w:tcBorders>
            <w:hideMark/>
          </w:tcPr>
          <w:p w14:paraId="38CCB474"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tc>
        <w:tc>
          <w:tcPr>
            <w:tcW w:w="1207" w:type="pct"/>
            <w:tcBorders>
              <w:top w:val="outset" w:sz="6" w:space="0" w:color="auto"/>
              <w:left w:val="outset" w:sz="6" w:space="0" w:color="auto"/>
              <w:bottom w:val="outset" w:sz="6" w:space="0" w:color="auto"/>
              <w:right w:val="outset" w:sz="6" w:space="0" w:color="auto"/>
            </w:tcBorders>
            <w:hideMark/>
          </w:tcPr>
          <w:p w14:paraId="20338D40"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tc>
      </w:tr>
      <w:tr w:rsidR="00145FA4" w:rsidRPr="00145FA4" w14:paraId="565CBA96" w14:textId="77777777" w:rsidTr="0047036E">
        <w:tblPrEx>
          <w:tblBorders>
            <w:top w:val="outset" w:sz="6" w:space="0" w:color="auto"/>
            <w:left w:val="outset" w:sz="6" w:space="0" w:color="auto"/>
            <w:bottom w:val="outset" w:sz="6" w:space="0" w:color="auto"/>
            <w:right w:val="outset" w:sz="6" w:space="0" w:color="auto"/>
          </w:tblBorders>
        </w:tblPrEx>
        <w:trPr>
          <w:gridBefore w:val="2"/>
          <w:gridAfter w:val="1"/>
          <w:wBefore w:w="118" w:type="pct"/>
          <w:wAfter w:w="272" w:type="pct"/>
          <w:trHeight w:val="325"/>
          <w:tblCellSpacing w:w="18" w:type="dxa"/>
          <w:jc w:val="center"/>
        </w:trPr>
        <w:tc>
          <w:tcPr>
            <w:tcW w:w="718" w:type="pct"/>
            <w:vMerge/>
            <w:tcBorders>
              <w:left w:val="outset" w:sz="6" w:space="0" w:color="auto"/>
              <w:bottom w:val="outset" w:sz="6" w:space="0" w:color="auto"/>
              <w:right w:val="outset" w:sz="6" w:space="0" w:color="auto"/>
            </w:tcBorders>
            <w:hideMark/>
          </w:tcPr>
          <w:p w14:paraId="4DFB0F48" w14:textId="77777777" w:rsidR="00B17C4C" w:rsidRPr="00145FA4" w:rsidRDefault="00B17C4C" w:rsidP="00D16B05">
            <w:pPr>
              <w:pStyle w:val="af1"/>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8620E3" w14:textId="77777777" w:rsidR="00B17C4C" w:rsidRPr="00145FA4" w:rsidRDefault="00B17C4C" w:rsidP="00D16B05">
            <w:pPr>
              <w:pStyle w:val="af1"/>
              <w:rPr>
                <w:rFonts w:ascii="Times New Roman" w:eastAsiaTheme="minorEastAsia" w:hAnsi="Times New Roman" w:cs="Times New Roman"/>
                <w:sz w:val="24"/>
                <w:szCs w:val="24"/>
              </w:rPr>
            </w:pPr>
          </w:p>
        </w:tc>
        <w:tc>
          <w:tcPr>
            <w:tcW w:w="1076" w:type="pct"/>
            <w:tcBorders>
              <w:top w:val="outset" w:sz="6" w:space="0" w:color="auto"/>
              <w:left w:val="outset" w:sz="6" w:space="0" w:color="auto"/>
              <w:bottom w:val="outset" w:sz="6" w:space="0" w:color="auto"/>
              <w:right w:val="outset" w:sz="6" w:space="0" w:color="auto"/>
            </w:tcBorders>
            <w:hideMark/>
          </w:tcPr>
          <w:p w14:paraId="3BA8753D"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tc>
        <w:tc>
          <w:tcPr>
            <w:tcW w:w="743" w:type="pct"/>
            <w:tcBorders>
              <w:top w:val="outset" w:sz="6" w:space="0" w:color="auto"/>
              <w:left w:val="outset" w:sz="6" w:space="0" w:color="auto"/>
              <w:bottom w:val="outset" w:sz="6" w:space="0" w:color="auto"/>
              <w:right w:val="outset" w:sz="6" w:space="0" w:color="auto"/>
            </w:tcBorders>
            <w:hideMark/>
          </w:tcPr>
          <w:p w14:paraId="48A677A8"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tc>
        <w:tc>
          <w:tcPr>
            <w:tcW w:w="1207" w:type="pct"/>
            <w:tcBorders>
              <w:top w:val="outset" w:sz="6" w:space="0" w:color="auto"/>
              <w:left w:val="outset" w:sz="6" w:space="0" w:color="auto"/>
              <w:bottom w:val="outset" w:sz="6" w:space="0" w:color="auto"/>
              <w:right w:val="outset" w:sz="6" w:space="0" w:color="auto"/>
            </w:tcBorders>
            <w:hideMark/>
          </w:tcPr>
          <w:p w14:paraId="35494159"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tc>
      </w:tr>
      <w:tr w:rsidR="00145FA4" w:rsidRPr="00145FA4" w14:paraId="6853E01B" w14:textId="77777777" w:rsidTr="0047036E">
        <w:tblPrEx>
          <w:tblBorders>
            <w:top w:val="outset" w:sz="6" w:space="0" w:color="auto"/>
            <w:left w:val="outset" w:sz="6" w:space="0" w:color="auto"/>
            <w:bottom w:val="outset" w:sz="6" w:space="0" w:color="auto"/>
            <w:right w:val="outset" w:sz="6" w:space="0" w:color="auto"/>
          </w:tblBorders>
        </w:tblPrEx>
        <w:trPr>
          <w:gridBefore w:val="2"/>
          <w:gridAfter w:val="1"/>
          <w:wBefore w:w="118" w:type="pct"/>
          <w:wAfter w:w="272" w:type="pct"/>
          <w:trHeight w:val="219"/>
          <w:tblCellSpacing w:w="18" w:type="dxa"/>
          <w:jc w:val="center"/>
        </w:trPr>
        <w:tc>
          <w:tcPr>
            <w:tcW w:w="2556" w:type="pct"/>
            <w:gridSpan w:val="3"/>
            <w:tcBorders>
              <w:top w:val="outset" w:sz="6" w:space="0" w:color="auto"/>
              <w:left w:val="outset" w:sz="6" w:space="0" w:color="auto"/>
              <w:bottom w:val="outset" w:sz="6" w:space="0" w:color="auto"/>
              <w:right w:val="outset" w:sz="6" w:space="0" w:color="auto"/>
            </w:tcBorders>
            <w:hideMark/>
          </w:tcPr>
          <w:p w14:paraId="3E6F02BB"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Загальна сума (цифрами)</w:t>
            </w:r>
          </w:p>
        </w:tc>
        <w:tc>
          <w:tcPr>
            <w:tcW w:w="743" w:type="pct"/>
            <w:tcBorders>
              <w:top w:val="outset" w:sz="6" w:space="0" w:color="auto"/>
              <w:left w:val="outset" w:sz="6" w:space="0" w:color="auto"/>
              <w:bottom w:val="outset" w:sz="6" w:space="0" w:color="auto"/>
              <w:right w:val="outset" w:sz="6" w:space="0" w:color="auto"/>
            </w:tcBorders>
            <w:hideMark/>
          </w:tcPr>
          <w:p w14:paraId="43C88B89"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tc>
        <w:tc>
          <w:tcPr>
            <w:tcW w:w="1207" w:type="pct"/>
            <w:tcBorders>
              <w:top w:val="outset" w:sz="6" w:space="0" w:color="auto"/>
              <w:left w:val="outset" w:sz="6" w:space="0" w:color="auto"/>
              <w:bottom w:val="outset" w:sz="6" w:space="0" w:color="auto"/>
              <w:right w:val="outset" w:sz="6" w:space="0" w:color="auto"/>
            </w:tcBorders>
            <w:hideMark/>
          </w:tcPr>
          <w:p w14:paraId="7F9DEB2B" w14:textId="77777777" w:rsidR="00B17C4C" w:rsidRPr="00145FA4" w:rsidRDefault="00B17C4C" w:rsidP="00D16B05">
            <w:pPr>
              <w:pStyle w:val="af1"/>
              <w:rPr>
                <w:rFonts w:ascii="Times New Roman" w:hAnsi="Times New Roman" w:cs="Times New Roman"/>
                <w:sz w:val="24"/>
                <w:szCs w:val="24"/>
              </w:rPr>
            </w:pPr>
            <w:r w:rsidRPr="00145FA4">
              <w:rPr>
                <w:rFonts w:ascii="Times New Roman" w:hAnsi="Times New Roman" w:cs="Times New Roman"/>
                <w:sz w:val="24"/>
                <w:szCs w:val="24"/>
              </w:rPr>
              <w:t> </w:t>
            </w:r>
          </w:p>
        </w:tc>
      </w:tr>
      <w:tr w:rsidR="00145FA4" w:rsidRPr="00145FA4" w14:paraId="069BAC48" w14:textId="77777777" w:rsidTr="0047036E">
        <w:trPr>
          <w:gridBefore w:val="1"/>
          <w:gridAfter w:val="1"/>
          <w:wBefore w:w="2" w:type="pct"/>
          <w:wAfter w:w="272" w:type="pct"/>
          <w:tblCellSpacing w:w="18" w:type="dxa"/>
          <w:jc w:val="center"/>
        </w:trPr>
        <w:tc>
          <w:tcPr>
            <w:tcW w:w="4657" w:type="pct"/>
            <w:gridSpan w:val="6"/>
            <w:hideMark/>
          </w:tcPr>
          <w:p w14:paraId="74C96604" w14:textId="77777777" w:rsidR="00B17C4C" w:rsidRPr="00145FA4" w:rsidRDefault="00B17C4C" w:rsidP="00D16B05">
            <w:pPr>
              <w:pStyle w:val="af1"/>
              <w:ind w:left="164"/>
              <w:rPr>
                <w:rFonts w:ascii="Times New Roman" w:hAnsi="Times New Roman" w:cs="Times New Roman"/>
                <w:sz w:val="24"/>
                <w:szCs w:val="24"/>
                <w:lang w:val="ru-RU"/>
              </w:rPr>
            </w:pPr>
            <w:r w:rsidRPr="00145FA4">
              <w:rPr>
                <w:rFonts w:ascii="Times New Roman" w:hAnsi="Times New Roman" w:cs="Times New Roman"/>
                <w:sz w:val="24"/>
                <w:szCs w:val="24"/>
                <w:lang w:val="en-US"/>
              </w:rPr>
              <w:t>C</w:t>
            </w:r>
            <w:r w:rsidRPr="00145FA4">
              <w:rPr>
                <w:rFonts w:ascii="Times New Roman" w:hAnsi="Times New Roman" w:cs="Times New Roman"/>
                <w:sz w:val="24"/>
                <w:szCs w:val="24"/>
              </w:rPr>
              <w:t>ума заокруглення</w:t>
            </w:r>
            <w:r w:rsidRPr="00145FA4">
              <w:rPr>
                <w:rFonts w:ascii="Times New Roman" w:hAnsi="Times New Roman" w:cs="Times New Roman"/>
                <w:sz w:val="24"/>
                <w:szCs w:val="24"/>
                <w:lang w:val="ru-RU"/>
              </w:rPr>
              <w:t xml:space="preserve"> – ________</w:t>
            </w:r>
          </w:p>
          <w:p w14:paraId="6D5B8B1B" w14:textId="06CA49DA" w:rsidR="00B17C4C" w:rsidRPr="00145FA4" w:rsidRDefault="00B17C4C" w:rsidP="00D16B05">
            <w:pPr>
              <w:pStyle w:val="af1"/>
              <w:ind w:left="164"/>
              <w:rPr>
                <w:rFonts w:ascii="Times New Roman" w:hAnsi="Times New Roman" w:cs="Times New Roman"/>
                <w:sz w:val="24"/>
                <w:szCs w:val="24"/>
              </w:rPr>
            </w:pPr>
            <w:r w:rsidRPr="00145FA4">
              <w:rPr>
                <w:rFonts w:ascii="Times New Roman" w:hAnsi="Times New Roman" w:cs="Times New Roman"/>
                <w:sz w:val="24"/>
                <w:szCs w:val="24"/>
              </w:rPr>
              <w:t>Платник ___________________________________________________________</w:t>
            </w:r>
          </w:p>
          <w:p w14:paraId="6BF47B20" w14:textId="0A72D67F" w:rsidR="00B17C4C" w:rsidRPr="00145FA4" w:rsidRDefault="00B17C4C" w:rsidP="00D16B05">
            <w:pPr>
              <w:pStyle w:val="af1"/>
              <w:ind w:left="164"/>
              <w:rPr>
                <w:rFonts w:ascii="Times New Roman" w:hAnsi="Times New Roman" w:cs="Times New Roman"/>
                <w:sz w:val="24"/>
                <w:szCs w:val="24"/>
              </w:rPr>
            </w:pPr>
            <w:r w:rsidRPr="00145FA4">
              <w:rPr>
                <w:rFonts w:ascii="Times New Roman" w:hAnsi="Times New Roman" w:cs="Times New Roman"/>
                <w:sz w:val="24"/>
                <w:szCs w:val="24"/>
              </w:rPr>
              <w:t>Код платника_______________________________________________________</w:t>
            </w:r>
          </w:p>
          <w:p w14:paraId="1D245F42" w14:textId="18724503" w:rsidR="00B17C4C" w:rsidRPr="00145FA4" w:rsidRDefault="00B17C4C" w:rsidP="00D16B05">
            <w:pPr>
              <w:pStyle w:val="af1"/>
              <w:ind w:left="164"/>
              <w:rPr>
                <w:rFonts w:ascii="Times New Roman" w:hAnsi="Times New Roman" w:cs="Times New Roman"/>
                <w:sz w:val="24"/>
                <w:szCs w:val="24"/>
              </w:rPr>
            </w:pPr>
            <w:r w:rsidRPr="00145FA4">
              <w:rPr>
                <w:rFonts w:ascii="Times New Roman" w:hAnsi="Times New Roman" w:cs="Times New Roman"/>
                <w:sz w:val="24"/>
                <w:szCs w:val="24"/>
              </w:rPr>
              <w:t>Надавач платіжних послуг платника</w:t>
            </w:r>
            <w:r w:rsidR="0047036E" w:rsidRPr="00145FA4">
              <w:rPr>
                <w:rFonts w:ascii="Times New Roman" w:hAnsi="Times New Roman" w:cs="Times New Roman"/>
                <w:sz w:val="24"/>
                <w:szCs w:val="24"/>
              </w:rPr>
              <w:t xml:space="preserve"> </w:t>
            </w:r>
            <w:r w:rsidRPr="00145FA4">
              <w:rPr>
                <w:rFonts w:ascii="Times New Roman" w:hAnsi="Times New Roman" w:cs="Times New Roman"/>
                <w:sz w:val="24"/>
                <w:szCs w:val="24"/>
              </w:rPr>
              <w:t>___________________________________</w:t>
            </w:r>
          </w:p>
          <w:p w14:paraId="1767185B" w14:textId="5ED74BC7" w:rsidR="00B17C4C" w:rsidRPr="00145FA4" w:rsidRDefault="00B17C4C" w:rsidP="00D16B05">
            <w:pPr>
              <w:pStyle w:val="af1"/>
              <w:ind w:left="164"/>
              <w:rPr>
                <w:rFonts w:ascii="Times New Roman" w:hAnsi="Times New Roman" w:cs="Times New Roman"/>
                <w:sz w:val="24"/>
                <w:szCs w:val="24"/>
              </w:rPr>
            </w:pPr>
            <w:r w:rsidRPr="00145FA4">
              <w:rPr>
                <w:rFonts w:ascii="Times New Roman" w:hAnsi="Times New Roman" w:cs="Times New Roman"/>
                <w:sz w:val="24"/>
                <w:szCs w:val="24"/>
              </w:rPr>
              <w:t>Отримувач _________________________________________________________</w:t>
            </w:r>
          </w:p>
          <w:p w14:paraId="691E296E" w14:textId="59518982" w:rsidR="00B17C4C" w:rsidRPr="00145FA4" w:rsidRDefault="00B17C4C" w:rsidP="00D16B05">
            <w:pPr>
              <w:pStyle w:val="af1"/>
              <w:ind w:left="164"/>
              <w:rPr>
                <w:rFonts w:ascii="Times New Roman" w:hAnsi="Times New Roman" w:cs="Times New Roman"/>
                <w:sz w:val="24"/>
                <w:szCs w:val="24"/>
              </w:rPr>
            </w:pPr>
            <w:r w:rsidRPr="00145FA4">
              <w:rPr>
                <w:rFonts w:ascii="Times New Roman" w:hAnsi="Times New Roman" w:cs="Times New Roman"/>
                <w:sz w:val="24"/>
                <w:szCs w:val="24"/>
              </w:rPr>
              <w:t>Код отримувача_____________________________________________________</w:t>
            </w:r>
          </w:p>
          <w:p w14:paraId="45286103" w14:textId="12EE2CAD" w:rsidR="00B17C4C" w:rsidRPr="00145FA4" w:rsidRDefault="00B17C4C" w:rsidP="00D16B05">
            <w:pPr>
              <w:pStyle w:val="af1"/>
              <w:ind w:left="164"/>
              <w:rPr>
                <w:rFonts w:ascii="Times New Roman" w:hAnsi="Times New Roman" w:cs="Times New Roman"/>
                <w:sz w:val="24"/>
                <w:szCs w:val="24"/>
              </w:rPr>
            </w:pPr>
            <w:r w:rsidRPr="00145FA4">
              <w:rPr>
                <w:rFonts w:ascii="Times New Roman" w:hAnsi="Times New Roman" w:cs="Times New Roman"/>
                <w:sz w:val="24"/>
                <w:szCs w:val="24"/>
              </w:rPr>
              <w:t>Надавач платіжних послуг отримувача__________________________________</w:t>
            </w:r>
          </w:p>
          <w:p w14:paraId="391E9A30" w14:textId="506F9A9F" w:rsidR="00B17C4C" w:rsidRPr="00145FA4" w:rsidRDefault="00B17C4C" w:rsidP="00D16B05">
            <w:pPr>
              <w:pStyle w:val="af1"/>
              <w:ind w:left="164"/>
              <w:rPr>
                <w:rFonts w:ascii="Times New Roman" w:hAnsi="Times New Roman" w:cs="Times New Roman"/>
                <w:i/>
                <w:sz w:val="24"/>
                <w:szCs w:val="24"/>
              </w:rPr>
            </w:pPr>
            <w:r w:rsidRPr="00145FA4">
              <w:rPr>
                <w:rFonts w:ascii="Times New Roman" w:hAnsi="Times New Roman" w:cs="Times New Roman"/>
                <w:sz w:val="24"/>
                <w:szCs w:val="24"/>
              </w:rPr>
              <w:t>Загальна сума____________________________________________________</w:t>
            </w:r>
            <w:r w:rsidRPr="00145FA4">
              <w:rPr>
                <w:rFonts w:ascii="Times New Roman" w:hAnsi="Times New Roman" w:cs="Times New Roman"/>
                <w:sz w:val="24"/>
                <w:szCs w:val="24"/>
              </w:rPr>
              <w:softHyphen/>
              <w:t>___</w:t>
            </w:r>
            <w:r w:rsidRPr="00145FA4">
              <w:rPr>
                <w:rFonts w:ascii="Times New Roman" w:hAnsi="Times New Roman" w:cs="Times New Roman"/>
                <w:sz w:val="24"/>
                <w:szCs w:val="24"/>
              </w:rPr>
              <w:br/>
            </w:r>
            <w:r w:rsidRPr="00145FA4">
              <w:rPr>
                <w:rFonts w:ascii="Times New Roman" w:hAnsi="Times New Roman" w:cs="Times New Roman"/>
                <w:i/>
                <w:sz w:val="24"/>
                <w:szCs w:val="24"/>
              </w:rPr>
              <w:t>                                                                                    (словами)</w:t>
            </w:r>
          </w:p>
          <w:p w14:paraId="660E0511" w14:textId="50C73C47" w:rsidR="00B17C4C" w:rsidRPr="00145FA4" w:rsidRDefault="00B17C4C" w:rsidP="00D16B05">
            <w:pPr>
              <w:pStyle w:val="af1"/>
              <w:ind w:left="164"/>
              <w:rPr>
                <w:rFonts w:ascii="Times New Roman" w:hAnsi="Times New Roman" w:cs="Times New Roman"/>
                <w:sz w:val="24"/>
                <w:szCs w:val="24"/>
              </w:rPr>
            </w:pPr>
            <w:r w:rsidRPr="00145FA4">
              <w:rPr>
                <w:rFonts w:ascii="Times New Roman" w:hAnsi="Times New Roman" w:cs="Times New Roman"/>
                <w:sz w:val="24"/>
                <w:szCs w:val="24"/>
              </w:rPr>
              <w:t>Призначення платежу________________________________________________</w:t>
            </w:r>
          </w:p>
          <w:p w14:paraId="385F250A" w14:textId="3001568D"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З умовами договору про надання платіжних послуг згоден__________________________</w:t>
            </w:r>
            <w:r w:rsidRPr="00145FA4">
              <w:rPr>
                <w:rFonts w:ascii="Times New Roman" w:hAnsi="Times New Roman" w:cs="Times New Roman"/>
                <w:sz w:val="24"/>
                <w:szCs w:val="24"/>
              </w:rPr>
              <w:br/>
              <w:t>                                                                                           </w:t>
            </w:r>
            <w:r w:rsidRPr="00145FA4">
              <w:rPr>
                <w:rFonts w:ascii="Times New Roman" w:hAnsi="Times New Roman" w:cs="Times New Roman"/>
                <w:sz w:val="24"/>
                <w:szCs w:val="24"/>
                <w:lang w:val="ru-RU"/>
              </w:rPr>
              <w:t xml:space="preserve">       </w:t>
            </w:r>
            <w:r w:rsidRPr="00145FA4">
              <w:rPr>
                <w:rFonts w:ascii="Times New Roman" w:hAnsi="Times New Roman" w:cs="Times New Roman"/>
                <w:i/>
                <w:sz w:val="24"/>
                <w:szCs w:val="24"/>
                <w:lang w:val="ru-RU"/>
              </w:rPr>
              <w:t xml:space="preserve">  </w:t>
            </w:r>
            <w:r w:rsidRPr="00145FA4">
              <w:rPr>
                <w:rFonts w:ascii="Times New Roman" w:hAnsi="Times New Roman" w:cs="Times New Roman"/>
                <w:i/>
                <w:sz w:val="24"/>
                <w:szCs w:val="24"/>
              </w:rPr>
              <w:t> (підпис платника/ініціатора</w:t>
            </w:r>
            <w:r w:rsidRPr="00145FA4">
              <w:rPr>
                <w:rFonts w:ascii="Times New Roman" w:hAnsi="Times New Roman" w:cs="Times New Roman"/>
                <w:sz w:val="24"/>
                <w:szCs w:val="24"/>
              </w:rPr>
              <w:t>)</w:t>
            </w:r>
          </w:p>
          <w:p w14:paraId="351CC202" w14:textId="4098A38C"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Підпис надавача платіжних послуг__________________________</w:t>
            </w:r>
            <w:r w:rsidR="00F14672" w:rsidRPr="00145FA4">
              <w:rPr>
                <w:rFonts w:ascii="Times New Roman" w:hAnsi="Times New Roman" w:cs="Times New Roman"/>
                <w:sz w:val="24"/>
                <w:szCs w:val="24"/>
              </w:rPr>
              <w:t>_______________</w:t>
            </w:r>
            <w:r w:rsidR="00D02387" w:rsidRPr="00145FA4">
              <w:rPr>
                <w:rFonts w:ascii="Times New Roman" w:hAnsi="Times New Roman" w:cs="Times New Roman"/>
                <w:sz w:val="24"/>
                <w:szCs w:val="24"/>
              </w:rPr>
              <w:t>_</w:t>
            </w:r>
            <w:r w:rsidR="00F14672" w:rsidRPr="00145FA4">
              <w:rPr>
                <w:rFonts w:ascii="Times New Roman" w:hAnsi="Times New Roman" w:cs="Times New Roman"/>
                <w:sz w:val="24"/>
                <w:szCs w:val="24"/>
              </w:rPr>
              <w:t>____</w:t>
            </w:r>
          </w:p>
          <w:p w14:paraId="2B4B843F" w14:textId="42E043FF"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Додаткові реквізити: номер телефону Платника/Ініціатора__________________________</w:t>
            </w:r>
          </w:p>
          <w:p w14:paraId="0B1D1D3D" w14:textId="77777777" w:rsidR="00B17C4C" w:rsidRPr="00145FA4" w:rsidRDefault="00B17C4C" w:rsidP="00D16B05">
            <w:pPr>
              <w:pStyle w:val="af1"/>
              <w:rPr>
                <w:rFonts w:ascii="Times New Roman" w:hAnsi="Times New Roman" w:cs="Times New Roman"/>
                <w:sz w:val="24"/>
                <w:szCs w:val="24"/>
              </w:rPr>
            </w:pPr>
          </w:p>
          <w:p w14:paraId="76F7510C" w14:textId="77777777" w:rsidR="00B17C4C" w:rsidRPr="00C64EBA" w:rsidRDefault="00B17C4C" w:rsidP="00F14672">
            <w:pPr>
              <w:pStyle w:val="af1"/>
              <w:ind w:left="164"/>
              <w:rPr>
                <w:rFonts w:ascii="Times New Roman" w:hAnsi="Times New Roman" w:cs="Times New Roman"/>
                <w:b/>
                <w:i/>
                <w:color w:val="7030A0"/>
                <w:sz w:val="24"/>
                <w:szCs w:val="24"/>
              </w:rPr>
            </w:pPr>
            <w:r w:rsidRPr="00C64EBA">
              <w:rPr>
                <w:rFonts w:ascii="Times New Roman" w:hAnsi="Times New Roman" w:cs="Times New Roman"/>
                <w:b/>
                <w:i/>
                <w:sz w:val="24"/>
                <w:szCs w:val="24"/>
                <w:lang w:val="ru-RU"/>
              </w:rPr>
              <w:t>Дан</w:t>
            </w:r>
            <w:r w:rsidRPr="00C64EBA">
              <w:rPr>
                <w:rFonts w:ascii="Times New Roman" w:hAnsi="Times New Roman" w:cs="Times New Roman"/>
                <w:b/>
                <w:i/>
                <w:sz w:val="24"/>
                <w:szCs w:val="24"/>
              </w:rPr>
              <w:t>і поля додаються в разі здійснення операції Ініціатором</w:t>
            </w:r>
          </w:p>
          <w:p w14:paraId="08ED39CA" w14:textId="77777777"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Ініціатор ____________________________________________________________________</w:t>
            </w:r>
          </w:p>
          <w:p w14:paraId="0FCEBAC0" w14:textId="77777777"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Код Ініціатора</w:t>
            </w:r>
            <w:r w:rsidRPr="00145FA4">
              <w:rPr>
                <w:rFonts w:ascii="Times New Roman" w:hAnsi="Times New Roman" w:cs="Times New Roman"/>
                <w:sz w:val="24"/>
                <w:szCs w:val="24"/>
                <w:vertAlign w:val="superscript"/>
              </w:rPr>
              <w:t xml:space="preserve"> </w:t>
            </w:r>
            <w:r w:rsidRPr="00145FA4">
              <w:rPr>
                <w:rFonts w:ascii="Times New Roman" w:hAnsi="Times New Roman" w:cs="Times New Roman"/>
                <w:sz w:val="24"/>
                <w:szCs w:val="24"/>
              </w:rPr>
              <w:t xml:space="preserve"> _______________________________________________________________</w:t>
            </w:r>
          </w:p>
          <w:p w14:paraId="08DF0C5A" w14:textId="77777777"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Пред'явлений документ________________________________________________________</w:t>
            </w:r>
          </w:p>
          <w:p w14:paraId="6FE99FCD" w14:textId="77777777"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 xml:space="preserve">Серія _____ N ________________________________________________________________ </w:t>
            </w:r>
          </w:p>
          <w:p w14:paraId="70A463C5" w14:textId="77777777"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Виданий_____________________________________________________________________</w:t>
            </w:r>
          </w:p>
          <w:p w14:paraId="6D9476C6" w14:textId="77777777"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Дата видачі документу_________________________________________</w:t>
            </w:r>
          </w:p>
          <w:p w14:paraId="739D6DA8" w14:textId="77777777" w:rsidR="00B17C4C" w:rsidRPr="00145FA4" w:rsidRDefault="00B17C4C"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Дата народження ___________________________ Місце народження__________________</w:t>
            </w:r>
          </w:p>
          <w:p w14:paraId="7984BD3D" w14:textId="5FCF75FF" w:rsidR="00B17C4C" w:rsidRPr="00145FA4" w:rsidRDefault="00EB3D21" w:rsidP="00F14672">
            <w:pPr>
              <w:pStyle w:val="af1"/>
              <w:ind w:left="164"/>
              <w:rPr>
                <w:rFonts w:ascii="Times New Roman" w:hAnsi="Times New Roman" w:cs="Times New Roman"/>
                <w:sz w:val="24"/>
                <w:szCs w:val="24"/>
              </w:rPr>
            </w:pPr>
            <w:r w:rsidRPr="00145FA4">
              <w:rPr>
                <w:rFonts w:ascii="Times New Roman" w:hAnsi="Times New Roman" w:cs="Times New Roman"/>
                <w:sz w:val="24"/>
                <w:szCs w:val="24"/>
              </w:rPr>
              <w:t xml:space="preserve">Місце проживання особи </w:t>
            </w:r>
            <w:r w:rsidR="00B17C4C" w:rsidRPr="00145FA4">
              <w:rPr>
                <w:rFonts w:ascii="Times New Roman" w:hAnsi="Times New Roman" w:cs="Times New Roman"/>
                <w:sz w:val="24"/>
                <w:szCs w:val="24"/>
              </w:rPr>
              <w:t>_______________________________________________________</w:t>
            </w:r>
            <w:r w:rsidR="00B17C4C" w:rsidRPr="00145FA4">
              <w:rPr>
                <w:rFonts w:ascii="Times New Roman" w:hAnsi="Times New Roman" w:cs="Times New Roman"/>
                <w:sz w:val="24"/>
                <w:szCs w:val="24"/>
              </w:rPr>
              <w:br/>
            </w:r>
            <w:r w:rsidR="00B17C4C" w:rsidRPr="00145FA4">
              <w:rPr>
                <w:rFonts w:ascii="Times New Roman" w:hAnsi="Times New Roman" w:cs="Times New Roman"/>
                <w:i/>
                <w:sz w:val="24"/>
                <w:szCs w:val="24"/>
              </w:rPr>
              <w:br/>
            </w:r>
          </w:p>
          <w:p w14:paraId="745CCD0F" w14:textId="77777777" w:rsidR="00B17C4C" w:rsidRPr="00145FA4" w:rsidRDefault="00B17C4C" w:rsidP="00D16B05">
            <w:pPr>
              <w:pStyle w:val="af1"/>
              <w:rPr>
                <w:rFonts w:ascii="Times New Roman" w:hAnsi="Times New Roman" w:cs="Times New Roman"/>
                <w:sz w:val="24"/>
                <w:szCs w:val="24"/>
              </w:rPr>
            </w:pPr>
          </w:p>
          <w:p w14:paraId="2733BB0D" w14:textId="77777777" w:rsidR="00B17C4C" w:rsidRPr="00145FA4" w:rsidRDefault="00B17C4C" w:rsidP="00D16B05">
            <w:pPr>
              <w:pStyle w:val="af1"/>
              <w:rPr>
                <w:rFonts w:ascii="Times New Roman" w:hAnsi="Times New Roman" w:cs="Times New Roman"/>
                <w:sz w:val="24"/>
                <w:szCs w:val="24"/>
              </w:rPr>
            </w:pPr>
          </w:p>
        </w:tc>
      </w:tr>
    </w:tbl>
    <w:p w14:paraId="17E83183" w14:textId="77777777" w:rsidR="00AF07A5" w:rsidRPr="006676D7" w:rsidRDefault="00AF07A5" w:rsidP="00EF3CA5">
      <w:pPr>
        <w:autoSpaceDE w:val="0"/>
        <w:autoSpaceDN w:val="0"/>
        <w:adjustRightInd w:val="0"/>
        <w:ind w:right="-144"/>
        <w:jc w:val="both"/>
        <w:rPr>
          <w:rFonts w:ascii="Times New Roman" w:hAnsi="Times New Roman" w:cs="Times New Roman"/>
          <w:b/>
        </w:rPr>
      </w:pPr>
    </w:p>
    <w:sectPr w:rsidR="00AF07A5" w:rsidRPr="006676D7" w:rsidSect="00C561DD">
      <w:pgSz w:w="11906" w:h="16838"/>
      <w:pgMar w:top="426"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59764" w14:textId="77777777" w:rsidR="006F0508" w:rsidRDefault="006F0508" w:rsidP="000D57E8">
      <w:pPr>
        <w:spacing w:after="0" w:line="240" w:lineRule="auto"/>
      </w:pPr>
      <w:r>
        <w:separator/>
      </w:r>
    </w:p>
  </w:endnote>
  <w:endnote w:type="continuationSeparator" w:id="0">
    <w:p w14:paraId="33D813F9" w14:textId="77777777" w:rsidR="006F0508" w:rsidRDefault="006F0508" w:rsidP="000D57E8">
      <w:pPr>
        <w:spacing w:after="0" w:line="240" w:lineRule="auto"/>
      </w:pPr>
      <w:r>
        <w:continuationSeparator/>
      </w:r>
    </w:p>
  </w:endnote>
  <w:endnote w:type="continuationNotice" w:id="1">
    <w:p w14:paraId="5327C5B7" w14:textId="77777777" w:rsidR="006F0508" w:rsidRDefault="006F0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D1C50" w14:textId="77777777" w:rsidR="006F0508" w:rsidRDefault="006F0508" w:rsidP="000D57E8">
      <w:pPr>
        <w:spacing w:after="0" w:line="240" w:lineRule="auto"/>
      </w:pPr>
      <w:r>
        <w:separator/>
      </w:r>
    </w:p>
  </w:footnote>
  <w:footnote w:type="continuationSeparator" w:id="0">
    <w:p w14:paraId="5ADE88F1" w14:textId="77777777" w:rsidR="006F0508" w:rsidRDefault="006F0508" w:rsidP="000D57E8">
      <w:pPr>
        <w:spacing w:after="0" w:line="240" w:lineRule="auto"/>
      </w:pPr>
      <w:r>
        <w:continuationSeparator/>
      </w:r>
    </w:p>
  </w:footnote>
  <w:footnote w:type="continuationNotice" w:id="1">
    <w:p w14:paraId="5E485320" w14:textId="77777777" w:rsidR="006F0508" w:rsidRDefault="006F0508">
      <w:pPr>
        <w:spacing w:after="0" w:line="240" w:lineRule="auto"/>
      </w:pPr>
    </w:p>
  </w:footnote>
  <w:footnote w:id="2">
    <w:p w14:paraId="472CCE0E" w14:textId="77777777" w:rsidR="0009735A" w:rsidRPr="001E010F" w:rsidRDefault="0009735A" w:rsidP="000C1EF6">
      <w:pPr>
        <w:pStyle w:val="a9"/>
        <w:shd w:val="clear" w:color="auto" w:fill="FFFFFF"/>
        <w:spacing w:before="45" w:beforeAutospacing="0"/>
        <w:ind w:left="-284" w:right="-144"/>
        <w:jc w:val="both"/>
        <w:rPr>
          <w:rFonts w:ascii="Arial" w:eastAsia="Times New Roman" w:hAnsi="Arial" w:cs="Arial"/>
          <w:color w:val="658498"/>
          <w:sz w:val="20"/>
          <w:szCs w:val="20"/>
        </w:rPr>
      </w:pPr>
      <w:r w:rsidRPr="001E010F">
        <w:rPr>
          <w:rStyle w:val="af7"/>
          <w:sz w:val="20"/>
          <w:szCs w:val="20"/>
        </w:rPr>
        <w:footnoteRef/>
      </w:r>
      <w:r w:rsidRPr="001E010F">
        <w:rPr>
          <w:sz w:val="20"/>
          <w:szCs w:val="20"/>
        </w:rPr>
        <w:t xml:space="preserve"> </w:t>
      </w:r>
      <w:r w:rsidRPr="00C561DD">
        <w:rPr>
          <w:i/>
          <w:sz w:val="22"/>
          <w:szCs w:val="22"/>
        </w:rPr>
        <w:t>з</w:t>
      </w:r>
      <w:r w:rsidRPr="00C561DD">
        <w:rPr>
          <w:rFonts w:eastAsia="Times New Roman"/>
          <w:i/>
          <w:iCs/>
          <w:sz w:val="22"/>
          <w:szCs w:val="22"/>
        </w:rPr>
        <w:t xml:space="preserve">а умови відсутності у суб’єкта господарювання – отримувача коштів укладеного з АБ «УКРГАЗБАНК» Договору про надання платіжних послуг в частині приймання платежів. </w:t>
      </w:r>
      <w:r w:rsidRPr="00C561DD">
        <w:rPr>
          <w:rFonts w:eastAsia="Times New Roman"/>
          <w:i/>
          <w:sz w:val="22"/>
          <w:szCs w:val="22"/>
        </w:rPr>
        <w:t xml:space="preserve">При наявності </w:t>
      </w:r>
      <w:r w:rsidRPr="00C561DD">
        <w:rPr>
          <w:rFonts w:eastAsia="Times New Roman"/>
          <w:i/>
          <w:iCs/>
          <w:sz w:val="22"/>
          <w:szCs w:val="22"/>
        </w:rPr>
        <w:t>Договору про надання платіжних послуг в частині приймання платежів</w:t>
      </w:r>
      <w:r w:rsidRPr="00C561DD">
        <w:rPr>
          <w:rFonts w:eastAsia="Times New Roman"/>
          <w:i/>
          <w:sz w:val="22"/>
          <w:szCs w:val="22"/>
        </w:rPr>
        <w:t xml:space="preserve"> з отримувачем, тарифи, а також сторона, що сплачує комісію (платник або отримувач), визначаються умовами даного договору, про що Платник може дізнатись безпосередньо на відділенні Банку під час здійснення Платежу</w:t>
      </w:r>
      <w:r>
        <w:rPr>
          <w:rFonts w:eastAsia="Times New Roman"/>
          <w:i/>
          <w:sz w:val="20"/>
          <w:szCs w:val="20"/>
        </w:rPr>
        <w:t>.</w:t>
      </w:r>
    </w:p>
    <w:p w14:paraId="1CE9B825" w14:textId="77777777" w:rsidR="0009735A" w:rsidRDefault="0009735A">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73E"/>
    <w:multiLevelType w:val="multilevel"/>
    <w:tmpl w:val="D5B0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140E6"/>
    <w:multiLevelType w:val="hybridMultilevel"/>
    <w:tmpl w:val="DC06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5529CB"/>
    <w:multiLevelType w:val="multilevel"/>
    <w:tmpl w:val="D6CCDEFA"/>
    <w:lvl w:ilvl="0">
      <w:start w:val="1"/>
      <w:numFmt w:val="decimal"/>
      <w:lvlText w:val="%1."/>
      <w:lvlJc w:val="left"/>
      <w:pPr>
        <w:ind w:left="7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18291692"/>
    <w:multiLevelType w:val="hybridMultilevel"/>
    <w:tmpl w:val="0A5226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1630BFD"/>
    <w:multiLevelType w:val="multilevel"/>
    <w:tmpl w:val="4D6C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95532"/>
    <w:multiLevelType w:val="hybridMultilevel"/>
    <w:tmpl w:val="54583F22"/>
    <w:lvl w:ilvl="0" w:tplc="F6746B40">
      <w:numFmt w:val="bullet"/>
      <w:lvlText w:val="-"/>
      <w:lvlJc w:val="left"/>
      <w:pPr>
        <w:ind w:left="1111" w:hanging="360"/>
      </w:pPr>
      <w:rPr>
        <w:rFonts w:ascii="Arial" w:eastAsia="Times New Roman" w:hAnsi="Arial" w:hint="default"/>
      </w:rPr>
    </w:lvl>
    <w:lvl w:ilvl="1" w:tplc="04220003" w:tentative="1">
      <w:start w:val="1"/>
      <w:numFmt w:val="bullet"/>
      <w:lvlText w:val="o"/>
      <w:lvlJc w:val="left"/>
      <w:pPr>
        <w:ind w:left="1831" w:hanging="360"/>
      </w:pPr>
      <w:rPr>
        <w:rFonts w:ascii="Courier New" w:hAnsi="Courier New" w:cs="Courier New" w:hint="default"/>
      </w:rPr>
    </w:lvl>
    <w:lvl w:ilvl="2" w:tplc="04220005" w:tentative="1">
      <w:start w:val="1"/>
      <w:numFmt w:val="bullet"/>
      <w:lvlText w:val=""/>
      <w:lvlJc w:val="left"/>
      <w:pPr>
        <w:ind w:left="2551" w:hanging="360"/>
      </w:pPr>
      <w:rPr>
        <w:rFonts w:ascii="Wingdings" w:hAnsi="Wingdings" w:hint="default"/>
      </w:rPr>
    </w:lvl>
    <w:lvl w:ilvl="3" w:tplc="04220001" w:tentative="1">
      <w:start w:val="1"/>
      <w:numFmt w:val="bullet"/>
      <w:lvlText w:val=""/>
      <w:lvlJc w:val="left"/>
      <w:pPr>
        <w:ind w:left="3271" w:hanging="360"/>
      </w:pPr>
      <w:rPr>
        <w:rFonts w:ascii="Symbol" w:hAnsi="Symbol" w:hint="default"/>
      </w:rPr>
    </w:lvl>
    <w:lvl w:ilvl="4" w:tplc="04220003" w:tentative="1">
      <w:start w:val="1"/>
      <w:numFmt w:val="bullet"/>
      <w:lvlText w:val="o"/>
      <w:lvlJc w:val="left"/>
      <w:pPr>
        <w:ind w:left="3991" w:hanging="360"/>
      </w:pPr>
      <w:rPr>
        <w:rFonts w:ascii="Courier New" w:hAnsi="Courier New" w:cs="Courier New" w:hint="default"/>
      </w:rPr>
    </w:lvl>
    <w:lvl w:ilvl="5" w:tplc="04220005" w:tentative="1">
      <w:start w:val="1"/>
      <w:numFmt w:val="bullet"/>
      <w:lvlText w:val=""/>
      <w:lvlJc w:val="left"/>
      <w:pPr>
        <w:ind w:left="4711" w:hanging="360"/>
      </w:pPr>
      <w:rPr>
        <w:rFonts w:ascii="Wingdings" w:hAnsi="Wingdings" w:hint="default"/>
      </w:rPr>
    </w:lvl>
    <w:lvl w:ilvl="6" w:tplc="04220001" w:tentative="1">
      <w:start w:val="1"/>
      <w:numFmt w:val="bullet"/>
      <w:lvlText w:val=""/>
      <w:lvlJc w:val="left"/>
      <w:pPr>
        <w:ind w:left="5431" w:hanging="360"/>
      </w:pPr>
      <w:rPr>
        <w:rFonts w:ascii="Symbol" w:hAnsi="Symbol" w:hint="default"/>
      </w:rPr>
    </w:lvl>
    <w:lvl w:ilvl="7" w:tplc="04220003" w:tentative="1">
      <w:start w:val="1"/>
      <w:numFmt w:val="bullet"/>
      <w:lvlText w:val="o"/>
      <w:lvlJc w:val="left"/>
      <w:pPr>
        <w:ind w:left="6151" w:hanging="360"/>
      </w:pPr>
      <w:rPr>
        <w:rFonts w:ascii="Courier New" w:hAnsi="Courier New" w:cs="Courier New" w:hint="default"/>
      </w:rPr>
    </w:lvl>
    <w:lvl w:ilvl="8" w:tplc="04220005" w:tentative="1">
      <w:start w:val="1"/>
      <w:numFmt w:val="bullet"/>
      <w:lvlText w:val=""/>
      <w:lvlJc w:val="left"/>
      <w:pPr>
        <w:ind w:left="6871" w:hanging="360"/>
      </w:pPr>
      <w:rPr>
        <w:rFonts w:ascii="Wingdings" w:hAnsi="Wingdings" w:hint="default"/>
      </w:rPr>
    </w:lvl>
  </w:abstractNum>
  <w:abstractNum w:abstractNumId="6" w15:restartNumberingAfterBreak="0">
    <w:nsid w:val="27674546"/>
    <w:multiLevelType w:val="hybridMultilevel"/>
    <w:tmpl w:val="4D7CEF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E95440"/>
    <w:multiLevelType w:val="hybridMultilevel"/>
    <w:tmpl w:val="0C649E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F05A14"/>
    <w:multiLevelType w:val="hybridMultilevel"/>
    <w:tmpl w:val="4F2A92DE"/>
    <w:lvl w:ilvl="0" w:tplc="89609352">
      <w:start w:val="1"/>
      <w:numFmt w:val="decimal"/>
      <w:lvlText w:val="3.%1."/>
      <w:lvlJc w:val="left"/>
      <w:pPr>
        <w:ind w:left="1440" w:hanging="360"/>
      </w:pPr>
      <w:rPr>
        <w:rFonts w:hint="default"/>
      </w:rPr>
    </w:lvl>
    <w:lvl w:ilvl="1" w:tplc="8AAA3A3A">
      <w:start w:val="1"/>
      <w:numFmt w:val="decimal"/>
      <w:lvlText w:val="3.%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355763"/>
    <w:multiLevelType w:val="multilevel"/>
    <w:tmpl w:val="BD74AD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ascii="Times New Roman" w:hAnsi="Times New Roman" w:cs="Times New Roman"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656346E"/>
    <w:multiLevelType w:val="hybridMultilevel"/>
    <w:tmpl w:val="934098D8"/>
    <w:lvl w:ilvl="0" w:tplc="0422000F">
      <w:start w:val="1"/>
      <w:numFmt w:val="decimal"/>
      <w:lvlText w:val="%1."/>
      <w:lvlJc w:val="left"/>
      <w:pPr>
        <w:ind w:left="761" w:hanging="360"/>
      </w:pPr>
      <w:rPr>
        <w:rFonts w:hint="default"/>
      </w:rPr>
    </w:lvl>
    <w:lvl w:ilvl="1" w:tplc="04220019" w:tentative="1">
      <w:start w:val="1"/>
      <w:numFmt w:val="lowerLetter"/>
      <w:lvlText w:val="%2."/>
      <w:lvlJc w:val="left"/>
      <w:pPr>
        <w:ind w:left="1481" w:hanging="360"/>
      </w:pPr>
    </w:lvl>
    <w:lvl w:ilvl="2" w:tplc="0422001B" w:tentative="1">
      <w:start w:val="1"/>
      <w:numFmt w:val="lowerRoman"/>
      <w:lvlText w:val="%3."/>
      <w:lvlJc w:val="right"/>
      <w:pPr>
        <w:ind w:left="2201" w:hanging="180"/>
      </w:pPr>
    </w:lvl>
    <w:lvl w:ilvl="3" w:tplc="0422000F" w:tentative="1">
      <w:start w:val="1"/>
      <w:numFmt w:val="decimal"/>
      <w:lvlText w:val="%4."/>
      <w:lvlJc w:val="left"/>
      <w:pPr>
        <w:ind w:left="2921" w:hanging="360"/>
      </w:pPr>
    </w:lvl>
    <w:lvl w:ilvl="4" w:tplc="04220019" w:tentative="1">
      <w:start w:val="1"/>
      <w:numFmt w:val="lowerLetter"/>
      <w:lvlText w:val="%5."/>
      <w:lvlJc w:val="left"/>
      <w:pPr>
        <w:ind w:left="3641" w:hanging="360"/>
      </w:pPr>
    </w:lvl>
    <w:lvl w:ilvl="5" w:tplc="0422001B" w:tentative="1">
      <w:start w:val="1"/>
      <w:numFmt w:val="lowerRoman"/>
      <w:lvlText w:val="%6."/>
      <w:lvlJc w:val="right"/>
      <w:pPr>
        <w:ind w:left="4361" w:hanging="180"/>
      </w:pPr>
    </w:lvl>
    <w:lvl w:ilvl="6" w:tplc="0422000F" w:tentative="1">
      <w:start w:val="1"/>
      <w:numFmt w:val="decimal"/>
      <w:lvlText w:val="%7."/>
      <w:lvlJc w:val="left"/>
      <w:pPr>
        <w:ind w:left="5081" w:hanging="360"/>
      </w:pPr>
    </w:lvl>
    <w:lvl w:ilvl="7" w:tplc="04220019" w:tentative="1">
      <w:start w:val="1"/>
      <w:numFmt w:val="lowerLetter"/>
      <w:lvlText w:val="%8."/>
      <w:lvlJc w:val="left"/>
      <w:pPr>
        <w:ind w:left="5801" w:hanging="360"/>
      </w:pPr>
    </w:lvl>
    <w:lvl w:ilvl="8" w:tplc="0422001B" w:tentative="1">
      <w:start w:val="1"/>
      <w:numFmt w:val="lowerRoman"/>
      <w:lvlText w:val="%9."/>
      <w:lvlJc w:val="right"/>
      <w:pPr>
        <w:ind w:left="6521" w:hanging="180"/>
      </w:pPr>
    </w:lvl>
  </w:abstractNum>
  <w:abstractNum w:abstractNumId="11" w15:restartNumberingAfterBreak="0">
    <w:nsid w:val="36EC471A"/>
    <w:multiLevelType w:val="hybridMultilevel"/>
    <w:tmpl w:val="934098D8"/>
    <w:lvl w:ilvl="0" w:tplc="0422000F">
      <w:start w:val="1"/>
      <w:numFmt w:val="decimal"/>
      <w:lvlText w:val="%1."/>
      <w:lvlJc w:val="left"/>
      <w:pPr>
        <w:ind w:left="761" w:hanging="360"/>
      </w:pPr>
      <w:rPr>
        <w:rFonts w:hint="default"/>
      </w:rPr>
    </w:lvl>
    <w:lvl w:ilvl="1" w:tplc="04220019" w:tentative="1">
      <w:start w:val="1"/>
      <w:numFmt w:val="lowerLetter"/>
      <w:lvlText w:val="%2."/>
      <w:lvlJc w:val="left"/>
      <w:pPr>
        <w:ind w:left="1481" w:hanging="360"/>
      </w:pPr>
    </w:lvl>
    <w:lvl w:ilvl="2" w:tplc="0422001B" w:tentative="1">
      <w:start w:val="1"/>
      <w:numFmt w:val="lowerRoman"/>
      <w:lvlText w:val="%3."/>
      <w:lvlJc w:val="right"/>
      <w:pPr>
        <w:ind w:left="2201" w:hanging="180"/>
      </w:pPr>
    </w:lvl>
    <w:lvl w:ilvl="3" w:tplc="0422000F" w:tentative="1">
      <w:start w:val="1"/>
      <w:numFmt w:val="decimal"/>
      <w:lvlText w:val="%4."/>
      <w:lvlJc w:val="left"/>
      <w:pPr>
        <w:ind w:left="2921" w:hanging="360"/>
      </w:pPr>
    </w:lvl>
    <w:lvl w:ilvl="4" w:tplc="04220019" w:tentative="1">
      <w:start w:val="1"/>
      <w:numFmt w:val="lowerLetter"/>
      <w:lvlText w:val="%5."/>
      <w:lvlJc w:val="left"/>
      <w:pPr>
        <w:ind w:left="3641" w:hanging="360"/>
      </w:pPr>
    </w:lvl>
    <w:lvl w:ilvl="5" w:tplc="0422001B" w:tentative="1">
      <w:start w:val="1"/>
      <w:numFmt w:val="lowerRoman"/>
      <w:lvlText w:val="%6."/>
      <w:lvlJc w:val="right"/>
      <w:pPr>
        <w:ind w:left="4361" w:hanging="180"/>
      </w:pPr>
    </w:lvl>
    <w:lvl w:ilvl="6" w:tplc="0422000F" w:tentative="1">
      <w:start w:val="1"/>
      <w:numFmt w:val="decimal"/>
      <w:lvlText w:val="%7."/>
      <w:lvlJc w:val="left"/>
      <w:pPr>
        <w:ind w:left="5081" w:hanging="360"/>
      </w:pPr>
    </w:lvl>
    <w:lvl w:ilvl="7" w:tplc="04220019" w:tentative="1">
      <w:start w:val="1"/>
      <w:numFmt w:val="lowerLetter"/>
      <w:lvlText w:val="%8."/>
      <w:lvlJc w:val="left"/>
      <w:pPr>
        <w:ind w:left="5801" w:hanging="360"/>
      </w:pPr>
    </w:lvl>
    <w:lvl w:ilvl="8" w:tplc="0422001B" w:tentative="1">
      <w:start w:val="1"/>
      <w:numFmt w:val="lowerRoman"/>
      <w:lvlText w:val="%9."/>
      <w:lvlJc w:val="right"/>
      <w:pPr>
        <w:ind w:left="6521" w:hanging="180"/>
      </w:pPr>
    </w:lvl>
  </w:abstractNum>
  <w:abstractNum w:abstractNumId="12" w15:restartNumberingAfterBreak="0">
    <w:nsid w:val="418B2B3A"/>
    <w:multiLevelType w:val="hybridMultilevel"/>
    <w:tmpl w:val="007280E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8E7D8C"/>
    <w:multiLevelType w:val="multilevel"/>
    <w:tmpl w:val="A42EF5D2"/>
    <w:lvl w:ilvl="0">
      <w:start w:val="1"/>
      <w:numFmt w:val="decimal"/>
      <w:lvlText w:val="%1."/>
      <w:lvlJc w:val="left"/>
      <w:pPr>
        <w:ind w:left="2062" w:hanging="360"/>
      </w:pPr>
      <w:rPr>
        <w:rFonts w:hint="default"/>
      </w:rPr>
    </w:lvl>
    <w:lvl w:ilvl="1">
      <w:start w:val="1"/>
      <w:numFmt w:val="decimal"/>
      <w:isLgl/>
      <w:lvlText w:val="%1.%2."/>
      <w:lvlJc w:val="left"/>
      <w:pPr>
        <w:ind w:left="3338"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733299B"/>
    <w:multiLevelType w:val="hybridMultilevel"/>
    <w:tmpl w:val="B59CD062"/>
    <w:lvl w:ilvl="0" w:tplc="8A20597E">
      <w:start w:val="1"/>
      <w:numFmt w:val="bullet"/>
      <w:lvlText w:val=""/>
      <w:lvlJc w:val="left"/>
      <w:pPr>
        <w:ind w:left="43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C644AF6"/>
    <w:multiLevelType w:val="multilevel"/>
    <w:tmpl w:val="4C644AF6"/>
    <w:lvl w:ilvl="0">
      <w:start w:val="1"/>
      <w:numFmt w:val="decimal"/>
      <w:lvlText w:val="%1."/>
      <w:lvlJc w:val="left"/>
      <w:pPr>
        <w:ind w:left="302" w:hanging="360"/>
      </w:pPr>
      <w:rPr>
        <w:rFonts w:hint="default"/>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6" w15:restartNumberingAfterBreak="0">
    <w:nsid w:val="52BA7519"/>
    <w:multiLevelType w:val="hybridMultilevel"/>
    <w:tmpl w:val="94C49C4A"/>
    <w:lvl w:ilvl="0" w:tplc="84BECFE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B5AD7"/>
    <w:multiLevelType w:val="hybridMultilevel"/>
    <w:tmpl w:val="D50E3B46"/>
    <w:lvl w:ilvl="0" w:tplc="91C48E12">
      <w:start w:val="1"/>
      <w:numFmt w:val="decimal"/>
      <w:lvlText w:val="4.%1."/>
      <w:lvlJc w:val="left"/>
      <w:pPr>
        <w:ind w:left="720" w:hanging="360"/>
      </w:pPr>
      <w:rPr>
        <w:rFonts w:hint="default"/>
      </w:rPr>
    </w:lvl>
    <w:lvl w:ilvl="1" w:tplc="EE40BD26">
      <w:start w:val="1"/>
      <w:numFmt w:val="decimal"/>
      <w:lvlText w:val="4.%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554062B"/>
    <w:multiLevelType w:val="multilevel"/>
    <w:tmpl w:val="EE4443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46" w:hanging="504"/>
      </w:pPr>
      <w:rPr>
        <w:rFonts w:hint="default"/>
        <w:b w:val="0"/>
      </w:rPr>
    </w:lvl>
    <w:lvl w:ilvl="3">
      <w:start w:val="1"/>
      <w:numFmt w:val="decimal"/>
      <w:lvlText w:val="%1.%2.%3.%4."/>
      <w:lvlJc w:val="left"/>
      <w:pPr>
        <w:ind w:left="567" w:hanging="454"/>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0F26F5"/>
    <w:multiLevelType w:val="hybridMultilevel"/>
    <w:tmpl w:val="C5E67AC2"/>
    <w:lvl w:ilvl="0" w:tplc="6E18F75A">
      <w:start w:val="1"/>
      <w:numFmt w:val="decimal"/>
      <w:lvlText w:val="7.%1."/>
      <w:lvlJc w:val="left"/>
      <w:pPr>
        <w:ind w:left="2062" w:hanging="360"/>
      </w:pPr>
      <w:rPr>
        <w:rFonts w:hint="default"/>
      </w:rPr>
    </w:lvl>
    <w:lvl w:ilvl="1" w:tplc="BCD6E92C">
      <w:start w:val="1"/>
      <w:numFmt w:val="decimal"/>
      <w:lvlText w:val="7.%2."/>
      <w:lvlJc w:val="left"/>
      <w:pPr>
        <w:ind w:left="1440" w:hanging="360"/>
      </w:pPr>
      <w:rPr>
        <w:rFonts w:hint="default"/>
      </w:rPr>
    </w:lvl>
    <w:lvl w:ilvl="2" w:tplc="04D839B2">
      <w:start w:val="5"/>
      <w:numFmt w:val="bullet"/>
      <w:lvlText w:val=""/>
      <w:lvlJc w:val="left"/>
      <w:pPr>
        <w:ind w:left="2340" w:hanging="360"/>
      </w:pPr>
      <w:rPr>
        <w:rFonts w:ascii="Symbol" w:eastAsia="Times New Roman" w:hAnsi="Symbol" w:cs="Times New Roman"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0E10AD"/>
    <w:multiLevelType w:val="hybridMultilevel"/>
    <w:tmpl w:val="BAE0BCF8"/>
    <w:lvl w:ilvl="0" w:tplc="9BBAB60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135587"/>
    <w:multiLevelType w:val="hybridMultilevel"/>
    <w:tmpl w:val="2570BC6E"/>
    <w:lvl w:ilvl="0" w:tplc="901AD11C">
      <w:start w:val="1"/>
      <w:numFmt w:val="decimal"/>
      <w:lvlText w:val="7.1.%1."/>
      <w:lvlJc w:val="left"/>
      <w:pPr>
        <w:ind w:left="1440" w:hanging="360"/>
      </w:pPr>
      <w:rPr>
        <w:rFonts w:hint="default"/>
      </w:rPr>
    </w:lvl>
    <w:lvl w:ilvl="1" w:tplc="04220019" w:tentative="1">
      <w:start w:val="1"/>
      <w:numFmt w:val="lowerLetter"/>
      <w:lvlText w:val="%2."/>
      <w:lvlJc w:val="left"/>
      <w:pPr>
        <w:ind w:left="1440" w:hanging="360"/>
      </w:pPr>
    </w:lvl>
    <w:lvl w:ilvl="2" w:tplc="7722B326">
      <w:start w:val="1"/>
      <w:numFmt w:val="decimal"/>
      <w:lvlText w:val="7.1.%3."/>
      <w:lvlJc w:val="right"/>
      <w:pPr>
        <w:ind w:left="2160" w:hanging="18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C413EAE"/>
    <w:multiLevelType w:val="hybridMultilevel"/>
    <w:tmpl w:val="9392E4DE"/>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70C755F4"/>
    <w:multiLevelType w:val="hybridMultilevel"/>
    <w:tmpl w:val="5780535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72C94ADB"/>
    <w:multiLevelType w:val="hybridMultilevel"/>
    <w:tmpl w:val="22D470CE"/>
    <w:lvl w:ilvl="0" w:tplc="7F5C7B90">
      <w:start w:val="1"/>
      <w:numFmt w:val="decimal"/>
      <w:lvlText w:val="2.%1."/>
      <w:lvlJc w:val="left"/>
      <w:pPr>
        <w:ind w:left="1440" w:hanging="360"/>
      </w:pPr>
      <w:rPr>
        <w:rFonts w:hint="default"/>
      </w:rPr>
    </w:lvl>
    <w:lvl w:ilvl="1" w:tplc="BD1E9B66">
      <w:start w:val="1"/>
      <w:numFmt w:val="decimal"/>
      <w:lvlText w:val="2.%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58A05B9"/>
    <w:multiLevelType w:val="hybridMultilevel"/>
    <w:tmpl w:val="1736F3A6"/>
    <w:lvl w:ilvl="0" w:tplc="64C67892">
      <w:start w:val="1"/>
      <w:numFmt w:val="decimal"/>
      <w:lvlText w:val="6.%1."/>
      <w:lvlJc w:val="right"/>
      <w:pPr>
        <w:ind w:left="2160" w:hanging="180"/>
      </w:pPr>
      <w:rPr>
        <w:rFonts w:hint="default"/>
      </w:rPr>
    </w:lvl>
    <w:lvl w:ilvl="1" w:tplc="9C6EA94A">
      <w:start w:val="1"/>
      <w:numFmt w:val="decimal"/>
      <w:lvlText w:val="6.%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6724B30"/>
    <w:multiLevelType w:val="hybridMultilevel"/>
    <w:tmpl w:val="71CAE64E"/>
    <w:lvl w:ilvl="0" w:tplc="A5A09B50">
      <w:start w:val="1"/>
      <w:numFmt w:val="decimal"/>
      <w:lvlText w:val="8.%1."/>
      <w:lvlJc w:val="left"/>
      <w:pPr>
        <w:ind w:left="4613" w:hanging="360"/>
      </w:pPr>
      <w:rPr>
        <w:rFonts w:hint="default"/>
      </w:rPr>
    </w:lvl>
    <w:lvl w:ilvl="1" w:tplc="04220019" w:tentative="1">
      <w:start w:val="1"/>
      <w:numFmt w:val="lowerLetter"/>
      <w:lvlText w:val="%2."/>
      <w:lvlJc w:val="left"/>
      <w:pPr>
        <w:ind w:left="5333" w:hanging="360"/>
      </w:pPr>
    </w:lvl>
    <w:lvl w:ilvl="2" w:tplc="0422001B" w:tentative="1">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27" w15:restartNumberingAfterBreak="0">
    <w:nsid w:val="780B148F"/>
    <w:multiLevelType w:val="hybridMultilevel"/>
    <w:tmpl w:val="3F945C16"/>
    <w:lvl w:ilvl="0" w:tplc="29643ECA">
      <w:numFmt w:val="bullet"/>
      <w:lvlText w:val="-"/>
      <w:lvlJc w:val="left"/>
      <w:pPr>
        <w:ind w:left="976" w:hanging="360"/>
      </w:pPr>
      <w:rPr>
        <w:rFonts w:ascii="Times New Roman" w:eastAsiaTheme="minorHAnsi" w:hAnsi="Times New Roman" w:cs="Times New Roman" w:hint="default"/>
      </w:rPr>
    </w:lvl>
    <w:lvl w:ilvl="1" w:tplc="04220003" w:tentative="1">
      <w:start w:val="1"/>
      <w:numFmt w:val="bullet"/>
      <w:lvlText w:val="o"/>
      <w:lvlJc w:val="left"/>
      <w:pPr>
        <w:ind w:left="1696" w:hanging="360"/>
      </w:pPr>
      <w:rPr>
        <w:rFonts w:ascii="Courier New" w:hAnsi="Courier New" w:cs="Courier New" w:hint="default"/>
      </w:rPr>
    </w:lvl>
    <w:lvl w:ilvl="2" w:tplc="04220005" w:tentative="1">
      <w:start w:val="1"/>
      <w:numFmt w:val="bullet"/>
      <w:lvlText w:val=""/>
      <w:lvlJc w:val="left"/>
      <w:pPr>
        <w:ind w:left="2416" w:hanging="360"/>
      </w:pPr>
      <w:rPr>
        <w:rFonts w:ascii="Wingdings" w:hAnsi="Wingdings" w:hint="default"/>
      </w:rPr>
    </w:lvl>
    <w:lvl w:ilvl="3" w:tplc="04220001" w:tentative="1">
      <w:start w:val="1"/>
      <w:numFmt w:val="bullet"/>
      <w:lvlText w:val=""/>
      <w:lvlJc w:val="left"/>
      <w:pPr>
        <w:ind w:left="3136" w:hanging="360"/>
      </w:pPr>
      <w:rPr>
        <w:rFonts w:ascii="Symbol" w:hAnsi="Symbol" w:hint="default"/>
      </w:rPr>
    </w:lvl>
    <w:lvl w:ilvl="4" w:tplc="04220003" w:tentative="1">
      <w:start w:val="1"/>
      <w:numFmt w:val="bullet"/>
      <w:lvlText w:val="o"/>
      <w:lvlJc w:val="left"/>
      <w:pPr>
        <w:ind w:left="3856" w:hanging="360"/>
      </w:pPr>
      <w:rPr>
        <w:rFonts w:ascii="Courier New" w:hAnsi="Courier New" w:cs="Courier New" w:hint="default"/>
      </w:rPr>
    </w:lvl>
    <w:lvl w:ilvl="5" w:tplc="04220005" w:tentative="1">
      <w:start w:val="1"/>
      <w:numFmt w:val="bullet"/>
      <w:lvlText w:val=""/>
      <w:lvlJc w:val="left"/>
      <w:pPr>
        <w:ind w:left="4576" w:hanging="360"/>
      </w:pPr>
      <w:rPr>
        <w:rFonts w:ascii="Wingdings" w:hAnsi="Wingdings" w:hint="default"/>
      </w:rPr>
    </w:lvl>
    <w:lvl w:ilvl="6" w:tplc="04220001" w:tentative="1">
      <w:start w:val="1"/>
      <w:numFmt w:val="bullet"/>
      <w:lvlText w:val=""/>
      <w:lvlJc w:val="left"/>
      <w:pPr>
        <w:ind w:left="5296" w:hanging="360"/>
      </w:pPr>
      <w:rPr>
        <w:rFonts w:ascii="Symbol" w:hAnsi="Symbol" w:hint="default"/>
      </w:rPr>
    </w:lvl>
    <w:lvl w:ilvl="7" w:tplc="04220003" w:tentative="1">
      <w:start w:val="1"/>
      <w:numFmt w:val="bullet"/>
      <w:lvlText w:val="o"/>
      <w:lvlJc w:val="left"/>
      <w:pPr>
        <w:ind w:left="6016" w:hanging="360"/>
      </w:pPr>
      <w:rPr>
        <w:rFonts w:ascii="Courier New" w:hAnsi="Courier New" w:cs="Courier New" w:hint="default"/>
      </w:rPr>
    </w:lvl>
    <w:lvl w:ilvl="8" w:tplc="04220005" w:tentative="1">
      <w:start w:val="1"/>
      <w:numFmt w:val="bullet"/>
      <w:lvlText w:val=""/>
      <w:lvlJc w:val="left"/>
      <w:pPr>
        <w:ind w:left="6736" w:hanging="360"/>
      </w:pPr>
      <w:rPr>
        <w:rFonts w:ascii="Wingdings" w:hAnsi="Wingdings" w:hint="default"/>
      </w:rPr>
    </w:lvl>
  </w:abstractNum>
  <w:abstractNum w:abstractNumId="28" w15:restartNumberingAfterBreak="0">
    <w:nsid w:val="7BD314FE"/>
    <w:multiLevelType w:val="hybridMultilevel"/>
    <w:tmpl w:val="4F2809E8"/>
    <w:lvl w:ilvl="0" w:tplc="7CE6F074">
      <w:start w:val="1"/>
      <w:numFmt w:val="decimal"/>
      <w:lvlText w:val="5.%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0"/>
  </w:num>
  <w:num w:numId="5">
    <w:abstractNumId w:val="6"/>
  </w:num>
  <w:num w:numId="6">
    <w:abstractNumId w:val="1"/>
  </w:num>
  <w:num w:numId="7">
    <w:abstractNumId w:val="20"/>
  </w:num>
  <w:num w:numId="8">
    <w:abstractNumId w:val="15"/>
  </w:num>
  <w:num w:numId="9">
    <w:abstractNumId w:val="13"/>
  </w:num>
  <w:num w:numId="10">
    <w:abstractNumId w:val="23"/>
  </w:num>
  <w:num w:numId="11">
    <w:abstractNumId w:val="9"/>
  </w:num>
  <w:num w:numId="12">
    <w:abstractNumId w:val="22"/>
  </w:num>
  <w:num w:numId="13">
    <w:abstractNumId w:val="28"/>
  </w:num>
  <w:num w:numId="14">
    <w:abstractNumId w:val="12"/>
  </w:num>
  <w:num w:numId="15">
    <w:abstractNumId w:val="26"/>
  </w:num>
  <w:num w:numId="16">
    <w:abstractNumId w:val="19"/>
  </w:num>
  <w:num w:numId="17">
    <w:abstractNumId w:val="21"/>
  </w:num>
  <w:num w:numId="18">
    <w:abstractNumId w:val="25"/>
  </w:num>
  <w:num w:numId="19">
    <w:abstractNumId w:val="17"/>
  </w:num>
  <w:num w:numId="20">
    <w:abstractNumId w:val="8"/>
  </w:num>
  <w:num w:numId="21">
    <w:abstractNumId w:val="24"/>
  </w:num>
  <w:num w:numId="22">
    <w:abstractNumId w:val="27"/>
  </w:num>
  <w:num w:numId="23">
    <w:abstractNumId w:val="16"/>
  </w:num>
  <w:num w:numId="24">
    <w:abstractNumId w:val="18"/>
  </w:num>
  <w:num w:numId="25">
    <w:abstractNumId w:val="2"/>
  </w:num>
  <w:num w:numId="26">
    <w:abstractNumId w:val="7"/>
  </w:num>
  <w:num w:numId="27">
    <w:abstractNumId w:val="0"/>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58"/>
    <w:rsid w:val="000177EF"/>
    <w:rsid w:val="00044DB1"/>
    <w:rsid w:val="00054703"/>
    <w:rsid w:val="00056C24"/>
    <w:rsid w:val="000640A6"/>
    <w:rsid w:val="00067222"/>
    <w:rsid w:val="00074B5A"/>
    <w:rsid w:val="00074C95"/>
    <w:rsid w:val="000763DE"/>
    <w:rsid w:val="00082235"/>
    <w:rsid w:val="0008307A"/>
    <w:rsid w:val="00090BC8"/>
    <w:rsid w:val="0009349C"/>
    <w:rsid w:val="0009735A"/>
    <w:rsid w:val="000A0E7E"/>
    <w:rsid w:val="000A4F8F"/>
    <w:rsid w:val="000B4AD9"/>
    <w:rsid w:val="000B67B0"/>
    <w:rsid w:val="000C1EF6"/>
    <w:rsid w:val="000D21A7"/>
    <w:rsid w:val="000D57E8"/>
    <w:rsid w:val="000D7C63"/>
    <w:rsid w:val="000D7FB1"/>
    <w:rsid w:val="000E15E8"/>
    <w:rsid w:val="000E21A6"/>
    <w:rsid w:val="000E6A74"/>
    <w:rsid w:val="000F6C63"/>
    <w:rsid w:val="00102274"/>
    <w:rsid w:val="00103CD3"/>
    <w:rsid w:val="00103D59"/>
    <w:rsid w:val="00106C2B"/>
    <w:rsid w:val="001104D3"/>
    <w:rsid w:val="00114350"/>
    <w:rsid w:val="001152A2"/>
    <w:rsid w:val="0012086A"/>
    <w:rsid w:val="00134EDD"/>
    <w:rsid w:val="00143E80"/>
    <w:rsid w:val="001444DB"/>
    <w:rsid w:val="00144D3B"/>
    <w:rsid w:val="00145FA4"/>
    <w:rsid w:val="00152A04"/>
    <w:rsid w:val="00153560"/>
    <w:rsid w:val="001570B9"/>
    <w:rsid w:val="00162496"/>
    <w:rsid w:val="00163C1F"/>
    <w:rsid w:val="001644C2"/>
    <w:rsid w:val="00164D1A"/>
    <w:rsid w:val="00166601"/>
    <w:rsid w:val="001744AD"/>
    <w:rsid w:val="00186980"/>
    <w:rsid w:val="0019270B"/>
    <w:rsid w:val="00192FF0"/>
    <w:rsid w:val="001952D8"/>
    <w:rsid w:val="001D229E"/>
    <w:rsid w:val="001D4905"/>
    <w:rsid w:val="001D68F8"/>
    <w:rsid w:val="001D79E1"/>
    <w:rsid w:val="001E010F"/>
    <w:rsid w:val="001E4A70"/>
    <w:rsid w:val="001F6D5C"/>
    <w:rsid w:val="0020202F"/>
    <w:rsid w:val="00203746"/>
    <w:rsid w:val="00207E80"/>
    <w:rsid w:val="002144B3"/>
    <w:rsid w:val="0022141D"/>
    <w:rsid w:val="002237D1"/>
    <w:rsid w:val="002258BD"/>
    <w:rsid w:val="00230E23"/>
    <w:rsid w:val="0023432B"/>
    <w:rsid w:val="00237098"/>
    <w:rsid w:val="00241ED0"/>
    <w:rsid w:val="00243732"/>
    <w:rsid w:val="00245158"/>
    <w:rsid w:val="00246334"/>
    <w:rsid w:val="0026277F"/>
    <w:rsid w:val="002643CB"/>
    <w:rsid w:val="002717FF"/>
    <w:rsid w:val="0027426F"/>
    <w:rsid w:val="00280637"/>
    <w:rsid w:val="00281BF1"/>
    <w:rsid w:val="00281FD5"/>
    <w:rsid w:val="002866C3"/>
    <w:rsid w:val="00294258"/>
    <w:rsid w:val="002A1934"/>
    <w:rsid w:val="002B2561"/>
    <w:rsid w:val="002B69AA"/>
    <w:rsid w:val="002C145B"/>
    <w:rsid w:val="002D697D"/>
    <w:rsid w:val="002D69EA"/>
    <w:rsid w:val="002E2966"/>
    <w:rsid w:val="002F5084"/>
    <w:rsid w:val="002F56A4"/>
    <w:rsid w:val="002F7532"/>
    <w:rsid w:val="00300C17"/>
    <w:rsid w:val="00300DB5"/>
    <w:rsid w:val="00303B57"/>
    <w:rsid w:val="0030647F"/>
    <w:rsid w:val="0030702E"/>
    <w:rsid w:val="00310084"/>
    <w:rsid w:val="00311760"/>
    <w:rsid w:val="0031530B"/>
    <w:rsid w:val="003177E0"/>
    <w:rsid w:val="00320575"/>
    <w:rsid w:val="00323F67"/>
    <w:rsid w:val="0032411E"/>
    <w:rsid w:val="00324151"/>
    <w:rsid w:val="00332156"/>
    <w:rsid w:val="00340E98"/>
    <w:rsid w:val="003433F4"/>
    <w:rsid w:val="003460C2"/>
    <w:rsid w:val="00360A3E"/>
    <w:rsid w:val="00374A08"/>
    <w:rsid w:val="00377E7B"/>
    <w:rsid w:val="0038742F"/>
    <w:rsid w:val="0039019A"/>
    <w:rsid w:val="00390A9E"/>
    <w:rsid w:val="00394C9C"/>
    <w:rsid w:val="003B1A32"/>
    <w:rsid w:val="003B43D2"/>
    <w:rsid w:val="003C64C8"/>
    <w:rsid w:val="003D2A3A"/>
    <w:rsid w:val="003E6AD1"/>
    <w:rsid w:val="004051C8"/>
    <w:rsid w:val="00412BE6"/>
    <w:rsid w:val="00421879"/>
    <w:rsid w:val="00425A86"/>
    <w:rsid w:val="00436FE1"/>
    <w:rsid w:val="00437178"/>
    <w:rsid w:val="004442ED"/>
    <w:rsid w:val="0044727C"/>
    <w:rsid w:val="0044751A"/>
    <w:rsid w:val="0047036E"/>
    <w:rsid w:val="00480BC7"/>
    <w:rsid w:val="00482486"/>
    <w:rsid w:val="00495BAA"/>
    <w:rsid w:val="004A6E3D"/>
    <w:rsid w:val="004B7CAC"/>
    <w:rsid w:val="004C0C7A"/>
    <w:rsid w:val="004C1E51"/>
    <w:rsid w:val="004C6DCA"/>
    <w:rsid w:val="004D55DE"/>
    <w:rsid w:val="004D6809"/>
    <w:rsid w:val="004D7A40"/>
    <w:rsid w:val="004E2F00"/>
    <w:rsid w:val="004E3895"/>
    <w:rsid w:val="004F4EC8"/>
    <w:rsid w:val="004F5285"/>
    <w:rsid w:val="004F603C"/>
    <w:rsid w:val="00511125"/>
    <w:rsid w:val="0051278E"/>
    <w:rsid w:val="005166DA"/>
    <w:rsid w:val="005207C4"/>
    <w:rsid w:val="005247D7"/>
    <w:rsid w:val="00526958"/>
    <w:rsid w:val="00533AE6"/>
    <w:rsid w:val="005375C3"/>
    <w:rsid w:val="00540A6D"/>
    <w:rsid w:val="0054487C"/>
    <w:rsid w:val="00556EF5"/>
    <w:rsid w:val="00565C12"/>
    <w:rsid w:val="00567AF2"/>
    <w:rsid w:val="00574FC9"/>
    <w:rsid w:val="0058472F"/>
    <w:rsid w:val="005869A4"/>
    <w:rsid w:val="00594120"/>
    <w:rsid w:val="00595EFC"/>
    <w:rsid w:val="005A102C"/>
    <w:rsid w:val="005A7933"/>
    <w:rsid w:val="005B0213"/>
    <w:rsid w:val="005C71C9"/>
    <w:rsid w:val="005D38B1"/>
    <w:rsid w:val="005E166C"/>
    <w:rsid w:val="005E19EF"/>
    <w:rsid w:val="00605EB7"/>
    <w:rsid w:val="0060616E"/>
    <w:rsid w:val="006064BD"/>
    <w:rsid w:val="0062676B"/>
    <w:rsid w:val="00645334"/>
    <w:rsid w:val="00646F2E"/>
    <w:rsid w:val="006628F2"/>
    <w:rsid w:val="006628F3"/>
    <w:rsid w:val="00663F32"/>
    <w:rsid w:val="0066547A"/>
    <w:rsid w:val="006676D7"/>
    <w:rsid w:val="00670DC6"/>
    <w:rsid w:val="00676D9B"/>
    <w:rsid w:val="0068003D"/>
    <w:rsid w:val="0068186E"/>
    <w:rsid w:val="00683FE3"/>
    <w:rsid w:val="00684656"/>
    <w:rsid w:val="006861A2"/>
    <w:rsid w:val="00686B66"/>
    <w:rsid w:val="00693CEF"/>
    <w:rsid w:val="00697179"/>
    <w:rsid w:val="006A21A4"/>
    <w:rsid w:val="006A2505"/>
    <w:rsid w:val="006B0602"/>
    <w:rsid w:val="006B115C"/>
    <w:rsid w:val="006B7A41"/>
    <w:rsid w:val="006C04E3"/>
    <w:rsid w:val="006C57B4"/>
    <w:rsid w:val="006D25F6"/>
    <w:rsid w:val="006E6A25"/>
    <w:rsid w:val="006E6CD7"/>
    <w:rsid w:val="006F0508"/>
    <w:rsid w:val="006F47F2"/>
    <w:rsid w:val="00701991"/>
    <w:rsid w:val="00713BAE"/>
    <w:rsid w:val="00715682"/>
    <w:rsid w:val="00736D15"/>
    <w:rsid w:val="007465E1"/>
    <w:rsid w:val="00747A6E"/>
    <w:rsid w:val="0075250D"/>
    <w:rsid w:val="007607E0"/>
    <w:rsid w:val="007609A2"/>
    <w:rsid w:val="0076209C"/>
    <w:rsid w:val="007647E0"/>
    <w:rsid w:val="007703EB"/>
    <w:rsid w:val="00771563"/>
    <w:rsid w:val="007825C0"/>
    <w:rsid w:val="00793141"/>
    <w:rsid w:val="00796651"/>
    <w:rsid w:val="007A57CC"/>
    <w:rsid w:val="007A684F"/>
    <w:rsid w:val="007A6A86"/>
    <w:rsid w:val="007B34B7"/>
    <w:rsid w:val="007C1534"/>
    <w:rsid w:val="007C3904"/>
    <w:rsid w:val="007D48CE"/>
    <w:rsid w:val="007D7DC7"/>
    <w:rsid w:val="007E68B6"/>
    <w:rsid w:val="007F1B87"/>
    <w:rsid w:val="007F3CC7"/>
    <w:rsid w:val="00802136"/>
    <w:rsid w:val="00805DAF"/>
    <w:rsid w:val="00806243"/>
    <w:rsid w:val="00806742"/>
    <w:rsid w:val="00806CB8"/>
    <w:rsid w:val="00813FA8"/>
    <w:rsid w:val="00814F3E"/>
    <w:rsid w:val="00821622"/>
    <w:rsid w:val="00825BEA"/>
    <w:rsid w:val="00832C9F"/>
    <w:rsid w:val="00833E0E"/>
    <w:rsid w:val="00834602"/>
    <w:rsid w:val="0083531F"/>
    <w:rsid w:val="00844A83"/>
    <w:rsid w:val="00846946"/>
    <w:rsid w:val="00853164"/>
    <w:rsid w:val="00860871"/>
    <w:rsid w:val="00862B75"/>
    <w:rsid w:val="00862F4A"/>
    <w:rsid w:val="008835F7"/>
    <w:rsid w:val="0088522C"/>
    <w:rsid w:val="008858C3"/>
    <w:rsid w:val="00887957"/>
    <w:rsid w:val="00893BBE"/>
    <w:rsid w:val="00896BEF"/>
    <w:rsid w:val="008A4010"/>
    <w:rsid w:val="008B20BD"/>
    <w:rsid w:val="008B4DBB"/>
    <w:rsid w:val="008C188C"/>
    <w:rsid w:val="008C1EAE"/>
    <w:rsid w:val="008D1C45"/>
    <w:rsid w:val="008D33AB"/>
    <w:rsid w:val="008D4B1B"/>
    <w:rsid w:val="008F2B47"/>
    <w:rsid w:val="008F4769"/>
    <w:rsid w:val="009054C9"/>
    <w:rsid w:val="0091142F"/>
    <w:rsid w:val="009115DB"/>
    <w:rsid w:val="00912656"/>
    <w:rsid w:val="0091321C"/>
    <w:rsid w:val="009307B7"/>
    <w:rsid w:val="00943587"/>
    <w:rsid w:val="00944695"/>
    <w:rsid w:val="00952251"/>
    <w:rsid w:val="009532A4"/>
    <w:rsid w:val="00953329"/>
    <w:rsid w:val="00966D6A"/>
    <w:rsid w:val="0098217D"/>
    <w:rsid w:val="009C1F42"/>
    <w:rsid w:val="009C23BE"/>
    <w:rsid w:val="009C452A"/>
    <w:rsid w:val="00A02594"/>
    <w:rsid w:val="00A0486F"/>
    <w:rsid w:val="00A04F93"/>
    <w:rsid w:val="00A13AE7"/>
    <w:rsid w:val="00A16648"/>
    <w:rsid w:val="00A2427D"/>
    <w:rsid w:val="00A3433B"/>
    <w:rsid w:val="00A3749D"/>
    <w:rsid w:val="00A37750"/>
    <w:rsid w:val="00A410B1"/>
    <w:rsid w:val="00A55AE1"/>
    <w:rsid w:val="00A65077"/>
    <w:rsid w:val="00A6573D"/>
    <w:rsid w:val="00A7034D"/>
    <w:rsid w:val="00A71E39"/>
    <w:rsid w:val="00A83326"/>
    <w:rsid w:val="00A8419C"/>
    <w:rsid w:val="00A9086F"/>
    <w:rsid w:val="00A91F1E"/>
    <w:rsid w:val="00A95130"/>
    <w:rsid w:val="00A955AB"/>
    <w:rsid w:val="00A97EAD"/>
    <w:rsid w:val="00AA0B76"/>
    <w:rsid w:val="00AA2A65"/>
    <w:rsid w:val="00AA4EC5"/>
    <w:rsid w:val="00AA5CF5"/>
    <w:rsid w:val="00AA65AF"/>
    <w:rsid w:val="00AA73CC"/>
    <w:rsid w:val="00AB3108"/>
    <w:rsid w:val="00AB709A"/>
    <w:rsid w:val="00AC0257"/>
    <w:rsid w:val="00AD2BDF"/>
    <w:rsid w:val="00AF07A5"/>
    <w:rsid w:val="00AF5FAB"/>
    <w:rsid w:val="00B17C4C"/>
    <w:rsid w:val="00B242A4"/>
    <w:rsid w:val="00B32727"/>
    <w:rsid w:val="00B3407E"/>
    <w:rsid w:val="00B37DE7"/>
    <w:rsid w:val="00B447E9"/>
    <w:rsid w:val="00B514C7"/>
    <w:rsid w:val="00B542AD"/>
    <w:rsid w:val="00B60631"/>
    <w:rsid w:val="00B64498"/>
    <w:rsid w:val="00B64547"/>
    <w:rsid w:val="00B73B51"/>
    <w:rsid w:val="00B7472A"/>
    <w:rsid w:val="00B85A5F"/>
    <w:rsid w:val="00B867BE"/>
    <w:rsid w:val="00B90D87"/>
    <w:rsid w:val="00B91ECA"/>
    <w:rsid w:val="00B95929"/>
    <w:rsid w:val="00B965CC"/>
    <w:rsid w:val="00BA55FC"/>
    <w:rsid w:val="00BC011E"/>
    <w:rsid w:val="00BD2B22"/>
    <w:rsid w:val="00BD6299"/>
    <w:rsid w:val="00C01922"/>
    <w:rsid w:val="00C14200"/>
    <w:rsid w:val="00C17B4F"/>
    <w:rsid w:val="00C20374"/>
    <w:rsid w:val="00C30C3A"/>
    <w:rsid w:val="00C359B2"/>
    <w:rsid w:val="00C45EAC"/>
    <w:rsid w:val="00C549F5"/>
    <w:rsid w:val="00C561DD"/>
    <w:rsid w:val="00C573D1"/>
    <w:rsid w:val="00C57CC9"/>
    <w:rsid w:val="00C62E9B"/>
    <w:rsid w:val="00C64EBA"/>
    <w:rsid w:val="00C65A29"/>
    <w:rsid w:val="00C662DC"/>
    <w:rsid w:val="00C67407"/>
    <w:rsid w:val="00C81DA9"/>
    <w:rsid w:val="00C86803"/>
    <w:rsid w:val="00C9184D"/>
    <w:rsid w:val="00C9235C"/>
    <w:rsid w:val="00C923DA"/>
    <w:rsid w:val="00C960DF"/>
    <w:rsid w:val="00CA18F4"/>
    <w:rsid w:val="00CA1A5B"/>
    <w:rsid w:val="00CA2ABC"/>
    <w:rsid w:val="00CA61FF"/>
    <w:rsid w:val="00CA653E"/>
    <w:rsid w:val="00CA78E1"/>
    <w:rsid w:val="00CB0BBC"/>
    <w:rsid w:val="00CB314C"/>
    <w:rsid w:val="00CB7CA8"/>
    <w:rsid w:val="00CC2765"/>
    <w:rsid w:val="00CD55D0"/>
    <w:rsid w:val="00CD6839"/>
    <w:rsid w:val="00CD7824"/>
    <w:rsid w:val="00CE28BD"/>
    <w:rsid w:val="00CE6967"/>
    <w:rsid w:val="00CE7E6B"/>
    <w:rsid w:val="00CF062D"/>
    <w:rsid w:val="00CF2DB1"/>
    <w:rsid w:val="00CF6341"/>
    <w:rsid w:val="00D02387"/>
    <w:rsid w:val="00D14EC5"/>
    <w:rsid w:val="00D31F96"/>
    <w:rsid w:val="00D33C79"/>
    <w:rsid w:val="00D54A99"/>
    <w:rsid w:val="00D6170A"/>
    <w:rsid w:val="00D67969"/>
    <w:rsid w:val="00D679DC"/>
    <w:rsid w:val="00D73BBD"/>
    <w:rsid w:val="00D92196"/>
    <w:rsid w:val="00DA5A57"/>
    <w:rsid w:val="00DB06C1"/>
    <w:rsid w:val="00DB3A0A"/>
    <w:rsid w:val="00DB4614"/>
    <w:rsid w:val="00DC1DF3"/>
    <w:rsid w:val="00DC2D63"/>
    <w:rsid w:val="00DC3D74"/>
    <w:rsid w:val="00DC3F5F"/>
    <w:rsid w:val="00DD17F4"/>
    <w:rsid w:val="00DD288D"/>
    <w:rsid w:val="00DD6269"/>
    <w:rsid w:val="00DD714F"/>
    <w:rsid w:val="00DE5B5D"/>
    <w:rsid w:val="00DE7982"/>
    <w:rsid w:val="00DF2B06"/>
    <w:rsid w:val="00DF6B7B"/>
    <w:rsid w:val="00E11669"/>
    <w:rsid w:val="00E1291C"/>
    <w:rsid w:val="00E16C6D"/>
    <w:rsid w:val="00E17BCA"/>
    <w:rsid w:val="00E20D48"/>
    <w:rsid w:val="00E24E6F"/>
    <w:rsid w:val="00E268C7"/>
    <w:rsid w:val="00E305A8"/>
    <w:rsid w:val="00E32F3F"/>
    <w:rsid w:val="00E42F10"/>
    <w:rsid w:val="00E4345B"/>
    <w:rsid w:val="00E43EA7"/>
    <w:rsid w:val="00E448A5"/>
    <w:rsid w:val="00E4654E"/>
    <w:rsid w:val="00E5242F"/>
    <w:rsid w:val="00E570D5"/>
    <w:rsid w:val="00E6662E"/>
    <w:rsid w:val="00E749A7"/>
    <w:rsid w:val="00E771C6"/>
    <w:rsid w:val="00E82155"/>
    <w:rsid w:val="00E85E72"/>
    <w:rsid w:val="00E86937"/>
    <w:rsid w:val="00E878BE"/>
    <w:rsid w:val="00E93859"/>
    <w:rsid w:val="00E97075"/>
    <w:rsid w:val="00EA55A5"/>
    <w:rsid w:val="00EB162F"/>
    <w:rsid w:val="00EB3C49"/>
    <w:rsid w:val="00EB3D21"/>
    <w:rsid w:val="00ED2DC9"/>
    <w:rsid w:val="00ED687F"/>
    <w:rsid w:val="00ED7F97"/>
    <w:rsid w:val="00EE467E"/>
    <w:rsid w:val="00EE747C"/>
    <w:rsid w:val="00EF0780"/>
    <w:rsid w:val="00EF1DFB"/>
    <w:rsid w:val="00EF3314"/>
    <w:rsid w:val="00EF3CA5"/>
    <w:rsid w:val="00EF4B1A"/>
    <w:rsid w:val="00F019F9"/>
    <w:rsid w:val="00F01C49"/>
    <w:rsid w:val="00F01DBD"/>
    <w:rsid w:val="00F038F0"/>
    <w:rsid w:val="00F12AB6"/>
    <w:rsid w:val="00F14672"/>
    <w:rsid w:val="00F20CFF"/>
    <w:rsid w:val="00F23ED9"/>
    <w:rsid w:val="00F2648E"/>
    <w:rsid w:val="00F404F2"/>
    <w:rsid w:val="00F44930"/>
    <w:rsid w:val="00F4590D"/>
    <w:rsid w:val="00F54F3D"/>
    <w:rsid w:val="00F5658F"/>
    <w:rsid w:val="00F66D5A"/>
    <w:rsid w:val="00F7645D"/>
    <w:rsid w:val="00F771EB"/>
    <w:rsid w:val="00F81B7A"/>
    <w:rsid w:val="00F93CA6"/>
    <w:rsid w:val="00FA3825"/>
    <w:rsid w:val="00FA6943"/>
    <w:rsid w:val="00FB57BF"/>
    <w:rsid w:val="00FC650C"/>
    <w:rsid w:val="00FC654F"/>
    <w:rsid w:val="00FD1511"/>
    <w:rsid w:val="00FD2931"/>
    <w:rsid w:val="00FD4942"/>
    <w:rsid w:val="00FE0924"/>
    <w:rsid w:val="00FE2072"/>
    <w:rsid w:val="00FE25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22CF"/>
  <w15:docId w15:val="{37F79961-0B6F-4FD0-8087-6BC306AE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958"/>
  </w:style>
  <w:style w:type="paragraph" w:styleId="1">
    <w:name w:val="heading 1"/>
    <w:basedOn w:val="a"/>
    <w:next w:val="a"/>
    <w:link w:val="10"/>
    <w:qFormat/>
    <w:rsid w:val="00D33C79"/>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AF07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9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958"/>
    <w:rPr>
      <w:rFonts w:ascii="Tahoma" w:hAnsi="Tahoma" w:cs="Tahoma"/>
      <w:sz w:val="16"/>
      <w:szCs w:val="16"/>
    </w:rPr>
  </w:style>
  <w:style w:type="character" w:customStyle="1" w:styleId="10">
    <w:name w:val="Заголовок 1 Знак"/>
    <w:basedOn w:val="a0"/>
    <w:link w:val="1"/>
    <w:rsid w:val="00D33C79"/>
    <w:rPr>
      <w:rFonts w:ascii="Times New Roman" w:eastAsia="Times New Roman" w:hAnsi="Times New Roman" w:cs="Times New Roman"/>
      <w:b/>
      <w:bCs/>
      <w:sz w:val="24"/>
      <w:szCs w:val="24"/>
      <w:lang w:eastAsia="ru-RU"/>
    </w:rPr>
  </w:style>
  <w:style w:type="paragraph" w:styleId="a5">
    <w:name w:val="header"/>
    <w:basedOn w:val="a"/>
    <w:link w:val="a6"/>
    <w:rsid w:val="00D33C7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rsid w:val="00D33C79"/>
    <w:rPr>
      <w:rFonts w:ascii="Times New Roman" w:eastAsia="Times New Roman" w:hAnsi="Times New Roman" w:cs="Times New Roman"/>
      <w:sz w:val="24"/>
      <w:szCs w:val="24"/>
      <w:lang w:val="ru-RU" w:eastAsia="ru-RU"/>
    </w:rPr>
  </w:style>
  <w:style w:type="paragraph" w:styleId="a7">
    <w:name w:val="List Paragraph"/>
    <w:aliases w:val="Заголовок 1.1"/>
    <w:basedOn w:val="a"/>
    <w:link w:val="a8"/>
    <w:uiPriority w:val="34"/>
    <w:qFormat/>
    <w:rsid w:val="00D33C79"/>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8">
    <w:name w:val="Абзац списка Знак"/>
    <w:aliases w:val="Заголовок 1.1 Знак"/>
    <w:basedOn w:val="a0"/>
    <w:link w:val="a7"/>
    <w:uiPriority w:val="34"/>
    <w:locked/>
    <w:rsid w:val="00D33C79"/>
    <w:rPr>
      <w:rFonts w:ascii="Times New Roman" w:eastAsia="Times New Roman" w:hAnsi="Times New Roman" w:cs="Times New Roman"/>
      <w:sz w:val="24"/>
      <w:szCs w:val="24"/>
      <w:lang w:val="ru-RU" w:eastAsia="ru-RU"/>
    </w:rPr>
  </w:style>
  <w:style w:type="paragraph" w:styleId="a9">
    <w:name w:val="Normal (Web)"/>
    <w:basedOn w:val="a"/>
    <w:uiPriority w:val="99"/>
    <w:unhideWhenUsed/>
    <w:rsid w:val="008B20BD"/>
    <w:pPr>
      <w:spacing w:before="100" w:beforeAutospacing="1" w:after="100" w:afterAutospacing="1" w:line="240" w:lineRule="auto"/>
    </w:pPr>
    <w:rPr>
      <w:rFonts w:ascii="Times New Roman" w:eastAsiaTheme="minorEastAsia" w:hAnsi="Times New Roman" w:cs="Times New Roman"/>
      <w:sz w:val="24"/>
      <w:szCs w:val="24"/>
      <w:lang w:eastAsia="uk-UA"/>
    </w:rPr>
  </w:style>
  <w:style w:type="table" w:styleId="aa">
    <w:name w:val="Table Grid"/>
    <w:basedOn w:val="a1"/>
    <w:uiPriority w:val="39"/>
    <w:rsid w:val="009C2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14EC5"/>
    <w:rPr>
      <w:sz w:val="16"/>
      <w:szCs w:val="16"/>
    </w:rPr>
  </w:style>
  <w:style w:type="paragraph" w:styleId="ac">
    <w:name w:val="annotation text"/>
    <w:basedOn w:val="a"/>
    <w:link w:val="ad"/>
    <w:uiPriority w:val="99"/>
    <w:semiHidden/>
    <w:unhideWhenUsed/>
    <w:rsid w:val="00D14EC5"/>
    <w:pPr>
      <w:spacing w:line="240" w:lineRule="auto"/>
    </w:pPr>
    <w:rPr>
      <w:sz w:val="20"/>
      <w:szCs w:val="20"/>
    </w:rPr>
  </w:style>
  <w:style w:type="character" w:customStyle="1" w:styleId="ad">
    <w:name w:val="Текст примечания Знак"/>
    <w:basedOn w:val="a0"/>
    <w:link w:val="ac"/>
    <w:uiPriority w:val="99"/>
    <w:semiHidden/>
    <w:rsid w:val="00D14EC5"/>
    <w:rPr>
      <w:sz w:val="20"/>
      <w:szCs w:val="20"/>
    </w:rPr>
  </w:style>
  <w:style w:type="paragraph" w:styleId="ae">
    <w:name w:val="annotation subject"/>
    <w:basedOn w:val="ac"/>
    <w:next w:val="ac"/>
    <w:link w:val="af"/>
    <w:uiPriority w:val="99"/>
    <w:semiHidden/>
    <w:unhideWhenUsed/>
    <w:rsid w:val="00D14EC5"/>
    <w:rPr>
      <w:b/>
      <w:bCs/>
    </w:rPr>
  </w:style>
  <w:style w:type="character" w:customStyle="1" w:styleId="af">
    <w:name w:val="Тема примечания Знак"/>
    <w:basedOn w:val="ad"/>
    <w:link w:val="ae"/>
    <w:uiPriority w:val="99"/>
    <w:semiHidden/>
    <w:rsid w:val="00D14EC5"/>
    <w:rPr>
      <w:b/>
      <w:bCs/>
      <w:sz w:val="20"/>
      <w:szCs w:val="20"/>
    </w:rPr>
  </w:style>
  <w:style w:type="character" w:styleId="af0">
    <w:name w:val="Hyperlink"/>
    <w:basedOn w:val="a0"/>
    <w:uiPriority w:val="99"/>
    <w:unhideWhenUsed/>
    <w:rsid w:val="002D69EA"/>
    <w:rPr>
      <w:color w:val="0000FF"/>
      <w:u w:val="single"/>
    </w:rPr>
  </w:style>
  <w:style w:type="paragraph" w:customStyle="1" w:styleId="CharCharCharCharChar">
    <w:name w:val="Char Знак Знак Char Знак Знак Char Знак Знак Char Знак Знак Char"/>
    <w:basedOn w:val="a"/>
    <w:rsid w:val="00C30C3A"/>
    <w:pPr>
      <w:spacing w:after="0" w:line="240" w:lineRule="auto"/>
    </w:pPr>
    <w:rPr>
      <w:rFonts w:ascii="Verdana" w:eastAsia="Times New Roman" w:hAnsi="Verdana" w:cs="Verdana"/>
      <w:sz w:val="20"/>
      <w:szCs w:val="20"/>
      <w:lang w:val="en-US"/>
    </w:rPr>
  </w:style>
  <w:style w:type="paragraph" w:styleId="af1">
    <w:name w:val="No Spacing"/>
    <w:uiPriority w:val="1"/>
    <w:qFormat/>
    <w:rsid w:val="00C30C3A"/>
    <w:pPr>
      <w:spacing w:after="0" w:line="240" w:lineRule="auto"/>
    </w:pPr>
  </w:style>
  <w:style w:type="paragraph" w:customStyle="1" w:styleId="af2">
    <w:name w:val="Таблица текст"/>
    <w:basedOn w:val="a"/>
    <w:uiPriority w:val="99"/>
    <w:rsid w:val="009115DB"/>
    <w:pPr>
      <w:spacing w:before="40" w:after="40" w:line="240" w:lineRule="auto"/>
      <w:ind w:left="57" w:right="57"/>
    </w:pPr>
    <w:rPr>
      <w:rFonts w:ascii="Times New Roman" w:eastAsia="Times New Roman" w:hAnsi="Times New Roman" w:cs="Times New Roman"/>
      <w:sz w:val="24"/>
      <w:szCs w:val="24"/>
      <w:lang w:val="ru-RU" w:eastAsia="ru-RU"/>
    </w:rPr>
  </w:style>
  <w:style w:type="paragraph" w:styleId="af3">
    <w:name w:val="Body Text"/>
    <w:basedOn w:val="a"/>
    <w:link w:val="af4"/>
    <w:uiPriority w:val="99"/>
    <w:rsid w:val="00C62E9B"/>
    <w:pPr>
      <w:spacing w:after="0" w:line="240" w:lineRule="auto"/>
      <w:jc w:val="both"/>
    </w:pPr>
    <w:rPr>
      <w:rFonts w:ascii="Times New Roman" w:eastAsia="Times New Roman" w:hAnsi="Times New Roman" w:cs="Times New Roman"/>
      <w:i/>
      <w:iCs/>
      <w:sz w:val="24"/>
      <w:szCs w:val="24"/>
      <w:lang w:eastAsia="ru-RU"/>
    </w:rPr>
  </w:style>
  <w:style w:type="character" w:customStyle="1" w:styleId="af4">
    <w:name w:val="Основной текст Знак"/>
    <w:basedOn w:val="a0"/>
    <w:link w:val="af3"/>
    <w:uiPriority w:val="99"/>
    <w:rsid w:val="00C62E9B"/>
    <w:rPr>
      <w:rFonts w:ascii="Times New Roman" w:eastAsia="Times New Roman" w:hAnsi="Times New Roman" w:cs="Times New Roman"/>
      <w:i/>
      <w:iCs/>
      <w:sz w:val="24"/>
      <w:szCs w:val="24"/>
      <w:lang w:eastAsia="ru-RU"/>
    </w:rPr>
  </w:style>
  <w:style w:type="paragraph" w:styleId="af5">
    <w:name w:val="footnote text"/>
    <w:basedOn w:val="a"/>
    <w:link w:val="af6"/>
    <w:uiPriority w:val="99"/>
    <w:semiHidden/>
    <w:unhideWhenUsed/>
    <w:rsid w:val="000D57E8"/>
    <w:pPr>
      <w:spacing w:after="0" w:line="240" w:lineRule="auto"/>
    </w:pPr>
    <w:rPr>
      <w:sz w:val="20"/>
      <w:szCs w:val="20"/>
    </w:rPr>
  </w:style>
  <w:style w:type="character" w:customStyle="1" w:styleId="af6">
    <w:name w:val="Текст сноски Знак"/>
    <w:basedOn w:val="a0"/>
    <w:link w:val="af5"/>
    <w:uiPriority w:val="99"/>
    <w:semiHidden/>
    <w:rsid w:val="000D57E8"/>
    <w:rPr>
      <w:sz w:val="20"/>
      <w:szCs w:val="20"/>
    </w:rPr>
  </w:style>
  <w:style w:type="character" w:styleId="af7">
    <w:name w:val="footnote reference"/>
    <w:basedOn w:val="a0"/>
    <w:uiPriority w:val="99"/>
    <w:semiHidden/>
    <w:unhideWhenUsed/>
    <w:rsid w:val="000D57E8"/>
    <w:rPr>
      <w:vertAlign w:val="superscript"/>
    </w:rPr>
  </w:style>
  <w:style w:type="character" w:styleId="af8">
    <w:name w:val="Emphasis"/>
    <w:basedOn w:val="a0"/>
    <w:uiPriority w:val="20"/>
    <w:qFormat/>
    <w:rsid w:val="000D57E8"/>
    <w:rPr>
      <w:i/>
      <w:iCs/>
    </w:rPr>
  </w:style>
  <w:style w:type="paragraph" w:styleId="af9">
    <w:name w:val="Title"/>
    <w:basedOn w:val="a"/>
    <w:link w:val="afa"/>
    <w:uiPriority w:val="99"/>
    <w:qFormat/>
    <w:rsid w:val="00B867BE"/>
    <w:pPr>
      <w:spacing w:after="0" w:line="240" w:lineRule="auto"/>
      <w:jc w:val="center"/>
    </w:pPr>
    <w:rPr>
      <w:rFonts w:ascii="Times New Roman" w:eastAsia="Times New Roman" w:hAnsi="Times New Roman" w:cs="Times New Roman"/>
      <w:sz w:val="28"/>
      <w:szCs w:val="28"/>
      <w:lang w:eastAsia="ru-RU"/>
    </w:rPr>
  </w:style>
  <w:style w:type="character" w:customStyle="1" w:styleId="afa">
    <w:name w:val="Заголовок Знак"/>
    <w:basedOn w:val="a0"/>
    <w:link w:val="af9"/>
    <w:uiPriority w:val="99"/>
    <w:rsid w:val="00B867BE"/>
    <w:rPr>
      <w:rFonts w:ascii="Times New Roman" w:eastAsia="Times New Roman" w:hAnsi="Times New Roman" w:cs="Times New Roman"/>
      <w:sz w:val="28"/>
      <w:szCs w:val="28"/>
      <w:lang w:eastAsia="ru-RU"/>
    </w:rPr>
  </w:style>
  <w:style w:type="character" w:customStyle="1" w:styleId="rvts23">
    <w:name w:val="rvts23"/>
    <w:basedOn w:val="a0"/>
    <w:rsid w:val="004C6DCA"/>
  </w:style>
  <w:style w:type="paragraph" w:styleId="afb">
    <w:name w:val="Subtitle"/>
    <w:basedOn w:val="a"/>
    <w:link w:val="afc"/>
    <w:qFormat/>
    <w:rsid w:val="00CA78E1"/>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Подзаголовок Знак"/>
    <w:basedOn w:val="a0"/>
    <w:link w:val="afb"/>
    <w:rsid w:val="00CA78E1"/>
    <w:rPr>
      <w:rFonts w:ascii="Times New Roman" w:eastAsia="Times New Roman" w:hAnsi="Times New Roman" w:cs="Times New Roman"/>
      <w:b/>
      <w:sz w:val="24"/>
      <w:szCs w:val="20"/>
      <w:lang w:eastAsia="ru-RU"/>
    </w:rPr>
  </w:style>
  <w:style w:type="paragraph" w:styleId="2">
    <w:name w:val="Body Text 2"/>
    <w:basedOn w:val="a"/>
    <w:link w:val="20"/>
    <w:uiPriority w:val="99"/>
    <w:semiHidden/>
    <w:unhideWhenUsed/>
    <w:rsid w:val="00825BEA"/>
    <w:pPr>
      <w:spacing w:after="120" w:line="480" w:lineRule="auto"/>
    </w:pPr>
  </w:style>
  <w:style w:type="character" w:customStyle="1" w:styleId="20">
    <w:name w:val="Основной текст 2 Знак"/>
    <w:basedOn w:val="a0"/>
    <w:link w:val="2"/>
    <w:uiPriority w:val="99"/>
    <w:semiHidden/>
    <w:rsid w:val="00825BEA"/>
  </w:style>
  <w:style w:type="paragraph" w:customStyle="1" w:styleId="rvps15">
    <w:name w:val="rvps15"/>
    <w:basedOn w:val="a"/>
    <w:rsid w:val="00EB3C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d">
    <w:name w:val="footer"/>
    <w:basedOn w:val="a"/>
    <w:link w:val="afe"/>
    <w:uiPriority w:val="99"/>
    <w:unhideWhenUsed/>
    <w:rsid w:val="00511125"/>
    <w:pPr>
      <w:tabs>
        <w:tab w:val="center" w:pos="4819"/>
        <w:tab w:val="right" w:pos="9639"/>
      </w:tabs>
      <w:spacing w:after="0" w:line="240" w:lineRule="auto"/>
    </w:pPr>
  </w:style>
  <w:style w:type="character" w:customStyle="1" w:styleId="afe">
    <w:name w:val="Нижний колонтитул Знак"/>
    <w:basedOn w:val="a0"/>
    <w:link w:val="afd"/>
    <w:uiPriority w:val="99"/>
    <w:rsid w:val="00511125"/>
  </w:style>
  <w:style w:type="paragraph" w:customStyle="1" w:styleId="Default">
    <w:name w:val="Default"/>
    <w:rsid w:val="0009735A"/>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Revision"/>
    <w:hidden/>
    <w:uiPriority w:val="99"/>
    <w:semiHidden/>
    <w:rsid w:val="00A95130"/>
    <w:pPr>
      <w:spacing w:after="0" w:line="240" w:lineRule="auto"/>
    </w:pPr>
  </w:style>
  <w:style w:type="character" w:customStyle="1" w:styleId="30">
    <w:name w:val="Заголовок 3 Знак"/>
    <w:basedOn w:val="a0"/>
    <w:link w:val="3"/>
    <w:uiPriority w:val="9"/>
    <w:semiHidden/>
    <w:rsid w:val="00AF07A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5309">
      <w:bodyDiv w:val="1"/>
      <w:marLeft w:val="0"/>
      <w:marRight w:val="0"/>
      <w:marTop w:val="0"/>
      <w:marBottom w:val="0"/>
      <w:divBdr>
        <w:top w:val="none" w:sz="0" w:space="0" w:color="auto"/>
        <w:left w:val="none" w:sz="0" w:space="0" w:color="auto"/>
        <w:bottom w:val="none" w:sz="0" w:space="0" w:color="auto"/>
        <w:right w:val="none" w:sz="0" w:space="0" w:color="auto"/>
      </w:divBdr>
    </w:div>
    <w:div w:id="121270950">
      <w:bodyDiv w:val="1"/>
      <w:marLeft w:val="0"/>
      <w:marRight w:val="0"/>
      <w:marTop w:val="0"/>
      <w:marBottom w:val="0"/>
      <w:divBdr>
        <w:top w:val="none" w:sz="0" w:space="0" w:color="auto"/>
        <w:left w:val="none" w:sz="0" w:space="0" w:color="auto"/>
        <w:bottom w:val="none" w:sz="0" w:space="0" w:color="auto"/>
        <w:right w:val="none" w:sz="0" w:space="0" w:color="auto"/>
      </w:divBdr>
    </w:div>
    <w:div w:id="156769039">
      <w:bodyDiv w:val="1"/>
      <w:marLeft w:val="0"/>
      <w:marRight w:val="0"/>
      <w:marTop w:val="0"/>
      <w:marBottom w:val="0"/>
      <w:divBdr>
        <w:top w:val="none" w:sz="0" w:space="0" w:color="auto"/>
        <w:left w:val="none" w:sz="0" w:space="0" w:color="auto"/>
        <w:bottom w:val="none" w:sz="0" w:space="0" w:color="auto"/>
        <w:right w:val="none" w:sz="0" w:space="0" w:color="auto"/>
      </w:divBdr>
    </w:div>
    <w:div w:id="387338002">
      <w:bodyDiv w:val="1"/>
      <w:marLeft w:val="0"/>
      <w:marRight w:val="0"/>
      <w:marTop w:val="0"/>
      <w:marBottom w:val="0"/>
      <w:divBdr>
        <w:top w:val="none" w:sz="0" w:space="0" w:color="auto"/>
        <w:left w:val="none" w:sz="0" w:space="0" w:color="auto"/>
        <w:bottom w:val="none" w:sz="0" w:space="0" w:color="auto"/>
        <w:right w:val="none" w:sz="0" w:space="0" w:color="auto"/>
      </w:divBdr>
    </w:div>
    <w:div w:id="1432361983">
      <w:bodyDiv w:val="1"/>
      <w:marLeft w:val="0"/>
      <w:marRight w:val="0"/>
      <w:marTop w:val="0"/>
      <w:marBottom w:val="0"/>
      <w:divBdr>
        <w:top w:val="none" w:sz="0" w:space="0" w:color="auto"/>
        <w:left w:val="none" w:sz="0" w:space="0" w:color="auto"/>
        <w:bottom w:val="none" w:sz="0" w:space="0" w:color="auto"/>
        <w:right w:val="none" w:sz="0" w:space="0" w:color="auto"/>
      </w:divBdr>
    </w:div>
    <w:div w:id="1665086490">
      <w:bodyDiv w:val="1"/>
      <w:marLeft w:val="0"/>
      <w:marRight w:val="0"/>
      <w:marTop w:val="0"/>
      <w:marBottom w:val="0"/>
      <w:divBdr>
        <w:top w:val="none" w:sz="0" w:space="0" w:color="auto"/>
        <w:left w:val="none" w:sz="0" w:space="0" w:color="auto"/>
        <w:bottom w:val="none" w:sz="0" w:space="0" w:color="auto"/>
        <w:right w:val="none" w:sz="0" w:space="0" w:color="auto"/>
      </w:divBdr>
    </w:div>
    <w:div w:id="1857108555">
      <w:bodyDiv w:val="1"/>
      <w:marLeft w:val="0"/>
      <w:marRight w:val="0"/>
      <w:marTop w:val="0"/>
      <w:marBottom w:val="0"/>
      <w:divBdr>
        <w:top w:val="none" w:sz="0" w:space="0" w:color="auto"/>
        <w:left w:val="none" w:sz="0" w:space="0" w:color="auto"/>
        <w:bottom w:val="none" w:sz="0" w:space="0" w:color="auto"/>
        <w:right w:val="none" w:sz="0" w:space="0" w:color="auto"/>
      </w:divBdr>
    </w:div>
    <w:div w:id="1982343788">
      <w:bodyDiv w:val="1"/>
      <w:marLeft w:val="0"/>
      <w:marRight w:val="0"/>
      <w:marTop w:val="0"/>
      <w:marBottom w:val="0"/>
      <w:divBdr>
        <w:top w:val="none" w:sz="0" w:space="0" w:color="auto"/>
        <w:left w:val="none" w:sz="0" w:space="0" w:color="auto"/>
        <w:bottom w:val="none" w:sz="0" w:space="0" w:color="auto"/>
        <w:right w:val="none" w:sz="0" w:space="0" w:color="auto"/>
      </w:divBdr>
      <w:divsChild>
        <w:div w:id="8417061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gasbank.com/about/q_service/"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ukrgasbank.com/private/payments_without_accoun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krgasbank.com/"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B36BC0-5A00-4138-9404-B2279166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13696</Words>
  <Characters>7808</Characters>
  <Application>Microsoft Office Word</Application>
  <DocSecurity>0</DocSecurity>
  <Lines>65</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UGB</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Шоломицька Тетяна Миколаївна</dc:creator>
  <cp:keywords/>
  <dc:description/>
  <cp:lastModifiedBy>Дронь Катерина Сергіївна</cp:lastModifiedBy>
  <cp:revision>2</cp:revision>
  <cp:lastPrinted>2021-08-13T07:16:00Z</cp:lastPrinted>
  <dcterms:created xsi:type="dcterms:W3CDTF">2025-05-22T08:17:00Z</dcterms:created>
  <dcterms:modified xsi:type="dcterms:W3CDTF">2025-05-22T08:17:00Z</dcterms:modified>
</cp:coreProperties>
</file>