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8F643D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F643D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8F643D" w:rsidRDefault="00AD5081" w:rsidP="00910609">
      <w:pPr>
        <w:pStyle w:val="2"/>
        <w:spacing w:line="276" w:lineRule="auto"/>
        <w:ind w:firstLine="0"/>
        <w:jc w:val="center"/>
        <w:rPr>
          <w:sz w:val="22"/>
          <w:szCs w:val="22"/>
        </w:rPr>
      </w:pPr>
      <w:r w:rsidRPr="008F643D">
        <w:rPr>
          <w:sz w:val="22"/>
          <w:szCs w:val="22"/>
        </w:rPr>
        <w:t xml:space="preserve">Повідомляємо, що </w:t>
      </w:r>
      <w:r w:rsidR="00910609" w:rsidRPr="00723BBF">
        <w:rPr>
          <w:sz w:val="22"/>
          <w:szCs w:val="22"/>
        </w:rPr>
        <w:t xml:space="preserve">з </w:t>
      </w:r>
      <w:r w:rsidR="004E4069" w:rsidRPr="004E4069">
        <w:rPr>
          <w:b/>
          <w:sz w:val="22"/>
          <w:szCs w:val="22"/>
        </w:rPr>
        <w:t>01.01.2026 по 20.01.2026</w:t>
      </w:r>
      <w:r w:rsidR="004E4069" w:rsidRPr="004E4069">
        <w:rPr>
          <w:sz w:val="22"/>
          <w:szCs w:val="22"/>
        </w:rPr>
        <w:t xml:space="preserve"> включно</w:t>
      </w:r>
      <w:r w:rsidR="004E4069" w:rsidRPr="008F643D">
        <w:rPr>
          <w:sz w:val="22"/>
          <w:szCs w:val="22"/>
        </w:rPr>
        <w:t xml:space="preserve"> </w:t>
      </w:r>
      <w:r w:rsidR="00AA5C2E" w:rsidRPr="008F643D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8F643D">
        <w:rPr>
          <w:sz w:val="22"/>
          <w:szCs w:val="22"/>
        </w:rPr>
        <w:t>«</w:t>
      </w:r>
      <w:r w:rsidR="00BB568B" w:rsidRPr="004E4069">
        <w:rPr>
          <w:b/>
          <w:sz w:val="22"/>
          <w:szCs w:val="22"/>
        </w:rPr>
        <w:t>Партнерські відносини</w:t>
      </w:r>
      <w:r w:rsidR="0011362F" w:rsidRPr="008F643D">
        <w:rPr>
          <w:sz w:val="22"/>
          <w:szCs w:val="22"/>
        </w:rPr>
        <w:t xml:space="preserve">» </w:t>
      </w:r>
      <w:r w:rsidR="00AA5C2E" w:rsidRPr="008F643D">
        <w:rPr>
          <w:sz w:val="22"/>
          <w:szCs w:val="22"/>
        </w:rPr>
        <w:t xml:space="preserve">для фізичних </w:t>
      </w:r>
      <w:r w:rsidR="003940F5" w:rsidRPr="008F643D">
        <w:rPr>
          <w:sz w:val="22"/>
          <w:szCs w:val="22"/>
        </w:rPr>
        <w:t xml:space="preserve">осіб – клієнтів </w:t>
      </w:r>
      <w:r w:rsidR="00DA3360">
        <w:rPr>
          <w:sz w:val="22"/>
          <w:szCs w:val="22"/>
        </w:rPr>
        <w:br/>
      </w:r>
      <w:r w:rsidR="003940F5" w:rsidRPr="008F643D">
        <w:rPr>
          <w:sz w:val="22"/>
          <w:szCs w:val="22"/>
        </w:rPr>
        <w:t>АБ «УКРГАЗБАНК»</w:t>
      </w:r>
    </w:p>
    <w:p w:rsidR="008F643D" w:rsidRPr="008F643D" w:rsidRDefault="00DA3360" w:rsidP="00DA3360">
      <w:pPr>
        <w:spacing w:after="0" w:line="240" w:lineRule="auto"/>
        <w:ind w:right="40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/>
      </w:r>
      <w:r w:rsidR="008F643D" w:rsidRPr="008F643D">
        <w:rPr>
          <w:rFonts w:ascii="Times New Roman" w:hAnsi="Times New Roman" w:cs="Times New Roman"/>
          <w:b/>
          <w:bCs/>
          <w:lang w:val="uk-UA"/>
        </w:rPr>
        <w:t xml:space="preserve">Регламент </w:t>
      </w:r>
    </w:p>
    <w:p w:rsidR="008F643D" w:rsidRPr="008F643D" w:rsidRDefault="008F643D" w:rsidP="00DA3360">
      <w:pPr>
        <w:spacing w:after="0" w:line="240" w:lineRule="auto"/>
        <w:ind w:right="403"/>
        <w:jc w:val="center"/>
        <w:rPr>
          <w:rFonts w:ascii="Times New Roman" w:hAnsi="Times New Roman" w:cs="Times New Roman"/>
          <w:lang w:val="uk-UA"/>
        </w:rPr>
      </w:pPr>
      <w:r w:rsidRPr="008F643D">
        <w:rPr>
          <w:rFonts w:ascii="Times New Roman" w:hAnsi="Times New Roman" w:cs="Times New Roman"/>
          <w:lang w:val="uk-UA"/>
        </w:rPr>
        <w:t xml:space="preserve">короткострокової акції для фізичних </w:t>
      </w:r>
      <w:r w:rsidR="00BB568B">
        <w:rPr>
          <w:rFonts w:ascii="Times New Roman" w:hAnsi="Times New Roman" w:cs="Times New Roman"/>
          <w:lang w:val="uk-UA"/>
        </w:rPr>
        <w:t>осіб</w:t>
      </w:r>
      <w:r w:rsidRPr="008F643D">
        <w:rPr>
          <w:rFonts w:ascii="Times New Roman" w:hAnsi="Times New Roman" w:cs="Times New Roman"/>
          <w:lang w:val="uk-UA"/>
        </w:rPr>
        <w:t xml:space="preserve"> АБ «УКРГАЗБАНК»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"/>
        <w:gridCol w:w="1908"/>
        <w:gridCol w:w="7059"/>
      </w:tblGrid>
      <w:tr w:rsidR="004E4069" w:rsidRPr="004E4069" w:rsidTr="004E4069">
        <w:trPr>
          <w:trHeight w:val="374"/>
          <w:jc w:val="center"/>
        </w:trPr>
        <w:tc>
          <w:tcPr>
            <w:tcW w:w="202" w:type="pct"/>
            <w:vAlign w:val="center"/>
          </w:tcPr>
          <w:p w:rsidR="004E4069" w:rsidRPr="004E4069" w:rsidRDefault="004E4069" w:rsidP="003036B2">
            <w:pPr>
              <w:pStyle w:val="ad"/>
              <w:spacing w:after="0"/>
              <w:ind w:right="-1"/>
              <w:rPr>
                <w:rFonts w:ascii="Times New Roman" w:hAnsi="Times New Roman" w:cs="Times New Roman"/>
                <w:iCs/>
              </w:rPr>
            </w:pPr>
            <w:r w:rsidRPr="004E406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021" w:type="pct"/>
            <w:vAlign w:val="center"/>
          </w:tcPr>
          <w:p w:rsidR="004E4069" w:rsidRPr="004E4069" w:rsidRDefault="004E4069" w:rsidP="004E4069">
            <w:pPr>
              <w:pStyle w:val="ad"/>
              <w:spacing w:after="0"/>
              <w:ind w:right="-1"/>
              <w:rPr>
                <w:rFonts w:ascii="Times New Roman" w:hAnsi="Times New Roman" w:cs="Times New Roman"/>
                <w:iCs/>
              </w:rPr>
            </w:pPr>
            <w:r w:rsidRPr="004E4069">
              <w:rPr>
                <w:rFonts w:ascii="Times New Roman" w:hAnsi="Times New Roman" w:cs="Times New Roman"/>
                <w:lang w:val="uk-UA"/>
              </w:rPr>
              <w:t>Назва акції</w:t>
            </w:r>
          </w:p>
        </w:tc>
        <w:tc>
          <w:tcPr>
            <w:tcW w:w="3777" w:type="pct"/>
            <w:vAlign w:val="center"/>
          </w:tcPr>
          <w:p w:rsidR="004E4069" w:rsidRPr="004E4069" w:rsidRDefault="004E4069" w:rsidP="004E4069">
            <w:pPr>
              <w:pStyle w:val="a6"/>
              <w:spacing w:after="100" w:afterAutospacing="1"/>
              <w:ind w:left="0"/>
              <w:jc w:val="center"/>
              <w:rPr>
                <w:b/>
                <w:bCs/>
                <w:i/>
                <w:color w:val="31849B"/>
                <w:sz w:val="22"/>
                <w:szCs w:val="22"/>
              </w:rPr>
            </w:pPr>
            <w:r w:rsidRPr="004E4069">
              <w:rPr>
                <w:b/>
                <w:sz w:val="22"/>
                <w:szCs w:val="22"/>
              </w:rPr>
              <w:t>«Партнерські відносини»</w:t>
            </w:r>
          </w:p>
        </w:tc>
      </w:tr>
      <w:tr w:rsidR="004E4069" w:rsidRPr="004E4069" w:rsidTr="003036B2">
        <w:trPr>
          <w:trHeight w:val="485"/>
          <w:jc w:val="center"/>
        </w:trPr>
        <w:tc>
          <w:tcPr>
            <w:tcW w:w="202" w:type="pct"/>
            <w:vAlign w:val="center"/>
          </w:tcPr>
          <w:p w:rsidR="004E4069" w:rsidRPr="004E4069" w:rsidRDefault="004E4069" w:rsidP="003036B2">
            <w:pPr>
              <w:pStyle w:val="ad"/>
              <w:spacing w:after="0"/>
              <w:ind w:right="-1"/>
              <w:rPr>
                <w:rFonts w:ascii="Times New Roman" w:hAnsi="Times New Roman" w:cs="Times New Roman"/>
                <w:lang w:val="uk-UA"/>
              </w:rPr>
            </w:pPr>
            <w:r w:rsidRPr="004E406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021" w:type="pct"/>
            <w:vAlign w:val="center"/>
          </w:tcPr>
          <w:p w:rsidR="004E4069" w:rsidRPr="004E4069" w:rsidRDefault="004E4069" w:rsidP="003036B2">
            <w:pPr>
              <w:pStyle w:val="ad"/>
              <w:spacing w:after="0"/>
              <w:ind w:right="-1"/>
              <w:rPr>
                <w:rFonts w:ascii="Times New Roman" w:hAnsi="Times New Roman" w:cs="Times New Roman"/>
                <w:lang w:val="uk-UA"/>
              </w:rPr>
            </w:pPr>
            <w:r w:rsidRPr="004E4069">
              <w:rPr>
                <w:rFonts w:ascii="Times New Roman" w:hAnsi="Times New Roman" w:cs="Times New Roman"/>
                <w:lang w:val="uk-UA"/>
              </w:rPr>
              <w:t>Період проведення акції</w:t>
            </w:r>
          </w:p>
        </w:tc>
        <w:tc>
          <w:tcPr>
            <w:tcW w:w="3777" w:type="pct"/>
            <w:vAlign w:val="center"/>
          </w:tcPr>
          <w:p w:rsidR="004E4069" w:rsidRPr="004E4069" w:rsidRDefault="004E4069" w:rsidP="003036B2">
            <w:pPr>
              <w:pStyle w:val="ad"/>
              <w:spacing w:after="0"/>
              <w:ind w:right="-1"/>
              <w:rPr>
                <w:rFonts w:ascii="Times New Roman" w:hAnsi="Times New Roman" w:cs="Times New Roman"/>
                <w:lang w:val="uk-UA"/>
              </w:rPr>
            </w:pPr>
            <w:r w:rsidRPr="004E4069">
              <w:rPr>
                <w:rFonts w:ascii="Times New Roman" w:hAnsi="Times New Roman" w:cs="Times New Roman"/>
                <w:lang w:val="uk-UA"/>
              </w:rPr>
              <w:t>З 01.01.2026 по 20.01.2026 включно</w:t>
            </w:r>
          </w:p>
        </w:tc>
      </w:tr>
      <w:tr w:rsidR="004E4069" w:rsidRPr="004E4069" w:rsidTr="003036B2">
        <w:trPr>
          <w:trHeight w:val="922"/>
          <w:jc w:val="center"/>
        </w:trPr>
        <w:tc>
          <w:tcPr>
            <w:tcW w:w="202" w:type="pct"/>
            <w:vAlign w:val="center"/>
          </w:tcPr>
          <w:p w:rsidR="004E4069" w:rsidRPr="004E4069" w:rsidRDefault="004E4069" w:rsidP="003036B2">
            <w:pPr>
              <w:pStyle w:val="ad"/>
              <w:spacing w:after="0"/>
              <w:ind w:right="-1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r w:rsidRPr="004E406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021" w:type="pct"/>
            <w:vAlign w:val="center"/>
          </w:tcPr>
          <w:p w:rsidR="004E4069" w:rsidRPr="004E4069" w:rsidRDefault="004E4069" w:rsidP="003036B2">
            <w:pPr>
              <w:pStyle w:val="ad"/>
              <w:spacing w:after="0"/>
              <w:ind w:right="-1"/>
              <w:rPr>
                <w:rFonts w:ascii="Times New Roman" w:hAnsi="Times New Roman" w:cs="Times New Roman"/>
                <w:lang w:val="uk-UA"/>
              </w:rPr>
            </w:pPr>
            <w:r w:rsidRPr="004E4069">
              <w:rPr>
                <w:rFonts w:ascii="Times New Roman" w:hAnsi="Times New Roman" w:cs="Times New Roman"/>
                <w:lang w:val="uk-UA"/>
              </w:rPr>
              <w:t>Учасники акції</w:t>
            </w:r>
          </w:p>
        </w:tc>
        <w:tc>
          <w:tcPr>
            <w:tcW w:w="3777" w:type="pct"/>
            <w:vAlign w:val="center"/>
          </w:tcPr>
          <w:p w:rsidR="004E4069" w:rsidRPr="004E4069" w:rsidRDefault="004E4069" w:rsidP="003036B2">
            <w:pPr>
              <w:pStyle w:val="ad"/>
              <w:spacing w:after="0"/>
              <w:ind w:right="-1"/>
              <w:jc w:val="both"/>
              <w:rPr>
                <w:rFonts w:ascii="Times New Roman" w:hAnsi="Times New Roman" w:cs="Times New Roman"/>
                <w:lang w:val="uk-UA"/>
              </w:rPr>
            </w:pPr>
            <w:r w:rsidRPr="004E4069">
              <w:rPr>
                <w:rFonts w:ascii="Times New Roman" w:hAnsi="Times New Roman" w:cs="Times New Roman"/>
                <w:lang w:val="uk-UA"/>
              </w:rPr>
              <w:t>Фізичні особи, які мають відкриті рахунки в національній валюті на умовах тарифного плану «Приватний» («Вояж Драйв»), залишки по яким складають від 35 000 000,00 гривень (станом на дату подання заяви на участь в акції) та подали заявки на участь в акції в період її проведення, за формою, що додається (додаток №2 до цього протоколу КУАП)</w:t>
            </w:r>
          </w:p>
        </w:tc>
      </w:tr>
      <w:bookmarkEnd w:id="0"/>
      <w:tr w:rsidR="004E4069" w:rsidRPr="004E4069" w:rsidTr="003036B2">
        <w:trPr>
          <w:trHeight w:val="1441"/>
          <w:jc w:val="center"/>
        </w:trPr>
        <w:tc>
          <w:tcPr>
            <w:tcW w:w="202" w:type="pct"/>
            <w:vAlign w:val="center"/>
          </w:tcPr>
          <w:p w:rsidR="004E4069" w:rsidRPr="004E4069" w:rsidRDefault="004E4069" w:rsidP="003036B2">
            <w:pPr>
              <w:pStyle w:val="ad"/>
              <w:spacing w:after="0"/>
              <w:ind w:right="-1"/>
              <w:rPr>
                <w:rFonts w:ascii="Times New Roman" w:hAnsi="Times New Roman" w:cs="Times New Roman"/>
                <w:lang w:val="uk-UA"/>
              </w:rPr>
            </w:pPr>
            <w:r w:rsidRPr="004E406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021" w:type="pct"/>
            <w:vAlign w:val="center"/>
          </w:tcPr>
          <w:p w:rsidR="004E4069" w:rsidRPr="004E4069" w:rsidRDefault="004E4069" w:rsidP="003036B2">
            <w:pPr>
              <w:pStyle w:val="ad"/>
              <w:spacing w:after="0"/>
              <w:ind w:right="-1"/>
              <w:rPr>
                <w:rFonts w:ascii="Times New Roman" w:hAnsi="Times New Roman" w:cs="Times New Roman"/>
                <w:lang w:val="uk-UA"/>
              </w:rPr>
            </w:pPr>
            <w:r w:rsidRPr="004E4069">
              <w:rPr>
                <w:rFonts w:ascii="Times New Roman" w:hAnsi="Times New Roman" w:cs="Times New Roman"/>
                <w:lang w:val="uk-UA"/>
              </w:rPr>
              <w:t>Зміст та умови акції</w:t>
            </w:r>
          </w:p>
        </w:tc>
        <w:tc>
          <w:tcPr>
            <w:tcW w:w="3777" w:type="pct"/>
            <w:vAlign w:val="center"/>
          </w:tcPr>
          <w:p w:rsidR="004E4069" w:rsidRPr="004E4069" w:rsidRDefault="004E4069" w:rsidP="003036B2">
            <w:pPr>
              <w:pStyle w:val="ad"/>
              <w:spacing w:after="0"/>
              <w:ind w:right="-1"/>
              <w:jc w:val="both"/>
              <w:rPr>
                <w:rFonts w:ascii="Times New Roman" w:hAnsi="Times New Roman" w:cs="Times New Roman"/>
                <w:lang w:val="uk-UA"/>
              </w:rPr>
            </w:pPr>
            <w:r w:rsidRPr="004E4069">
              <w:rPr>
                <w:rFonts w:ascii="Times New Roman" w:hAnsi="Times New Roman" w:cs="Times New Roman"/>
                <w:lang w:val="uk-UA"/>
              </w:rPr>
              <w:t>Для всіх учасників акції, в разі необхідності, надається можливість встановлення процентної ставки на залишки коштів по рахунку (Тарифний план «Приватний» («Вояж Драйв»)) на рівні 11,0% річних в національній валюті на період з дати підписання заяви на участь в акції  по 31.12.2026 включно.</w:t>
            </w:r>
          </w:p>
          <w:p w:rsidR="004E4069" w:rsidRPr="004E4069" w:rsidRDefault="004E4069" w:rsidP="003036B2">
            <w:pPr>
              <w:pStyle w:val="ad"/>
              <w:spacing w:after="0"/>
              <w:ind w:right="-1"/>
              <w:jc w:val="both"/>
              <w:rPr>
                <w:rFonts w:ascii="Times New Roman" w:hAnsi="Times New Roman" w:cs="Times New Roman"/>
                <w:lang w:val="uk-UA"/>
              </w:rPr>
            </w:pPr>
            <w:r w:rsidRPr="004E4069">
              <w:rPr>
                <w:rFonts w:ascii="Times New Roman" w:hAnsi="Times New Roman" w:cs="Times New Roman"/>
                <w:lang w:val="uk-UA"/>
              </w:rPr>
              <w:t>Починаючи з 01.01.2027 процентна ставка встановлюється на рівні діючої в Банку для даного тарифного плану</w:t>
            </w:r>
          </w:p>
        </w:tc>
      </w:tr>
    </w:tbl>
    <w:p w:rsidR="00944759" w:rsidRPr="004E4069" w:rsidRDefault="00944759" w:rsidP="0011362F">
      <w:pPr>
        <w:rPr>
          <w:rFonts w:ascii="Times New Roman" w:hAnsi="Times New Roman" w:cs="Times New Roman"/>
        </w:rPr>
      </w:pPr>
    </w:p>
    <w:p w:rsidR="00C96110" w:rsidRPr="008F643D" w:rsidRDefault="00D92550" w:rsidP="0011362F">
      <w:pPr>
        <w:rPr>
          <w:rFonts w:ascii="Times New Roman" w:eastAsia="Times New Roman" w:hAnsi="Times New Roman" w:cs="Times New Roman"/>
          <w:lang w:val="uk-UA" w:eastAsia="ru-RU"/>
        </w:rPr>
      </w:pPr>
      <w:r w:rsidRPr="008F643D">
        <w:rPr>
          <w:rFonts w:ascii="Times New Roman" w:hAnsi="Times New Roman" w:cs="Times New Roman"/>
          <w:lang w:val="uk-UA"/>
        </w:rPr>
        <w:t xml:space="preserve"> </w:t>
      </w:r>
      <w:r w:rsidR="00A4437A" w:rsidRPr="008F643D">
        <w:rPr>
          <w:rFonts w:ascii="Times New Roman" w:hAnsi="Times New Roman" w:cs="Times New Roman"/>
          <w:lang w:val="uk-UA"/>
        </w:rPr>
        <w:t xml:space="preserve"> </w:t>
      </w:r>
      <w:r w:rsidR="00B74900" w:rsidRPr="008F643D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8F643D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8F643D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253B6"/>
    <w:rsid w:val="000514A7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33F3"/>
    <w:rsid w:val="000B6BB1"/>
    <w:rsid w:val="000C0C5F"/>
    <w:rsid w:val="000C1BE2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5CF9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4069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70755"/>
    <w:rsid w:val="00677C45"/>
    <w:rsid w:val="00684988"/>
    <w:rsid w:val="006C1ACF"/>
    <w:rsid w:val="006C548E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102"/>
    <w:rsid w:val="00844555"/>
    <w:rsid w:val="00867028"/>
    <w:rsid w:val="008955D4"/>
    <w:rsid w:val="00895F7B"/>
    <w:rsid w:val="008B05AE"/>
    <w:rsid w:val="008C55B6"/>
    <w:rsid w:val="008D7892"/>
    <w:rsid w:val="008F21F9"/>
    <w:rsid w:val="008F643D"/>
    <w:rsid w:val="00910609"/>
    <w:rsid w:val="00944759"/>
    <w:rsid w:val="009460FD"/>
    <w:rsid w:val="00946567"/>
    <w:rsid w:val="0095250A"/>
    <w:rsid w:val="00957365"/>
    <w:rsid w:val="00981E7A"/>
    <w:rsid w:val="0099410C"/>
    <w:rsid w:val="00997EA7"/>
    <w:rsid w:val="009A6052"/>
    <w:rsid w:val="009B30C1"/>
    <w:rsid w:val="009C627B"/>
    <w:rsid w:val="009F2565"/>
    <w:rsid w:val="009F57BE"/>
    <w:rsid w:val="00A07B1D"/>
    <w:rsid w:val="00A17CB4"/>
    <w:rsid w:val="00A32DBF"/>
    <w:rsid w:val="00A37629"/>
    <w:rsid w:val="00A4437A"/>
    <w:rsid w:val="00A53AF7"/>
    <w:rsid w:val="00A55680"/>
    <w:rsid w:val="00A60D0B"/>
    <w:rsid w:val="00A7035D"/>
    <w:rsid w:val="00A707A4"/>
    <w:rsid w:val="00A708A4"/>
    <w:rsid w:val="00A70AFE"/>
    <w:rsid w:val="00A71615"/>
    <w:rsid w:val="00A85DE1"/>
    <w:rsid w:val="00A92EF4"/>
    <w:rsid w:val="00AA5C2E"/>
    <w:rsid w:val="00AA6B2F"/>
    <w:rsid w:val="00AB08AF"/>
    <w:rsid w:val="00AB57FC"/>
    <w:rsid w:val="00AD5081"/>
    <w:rsid w:val="00AE4686"/>
    <w:rsid w:val="00AE5D10"/>
    <w:rsid w:val="00B04FAF"/>
    <w:rsid w:val="00B067AE"/>
    <w:rsid w:val="00B122A1"/>
    <w:rsid w:val="00B36D9F"/>
    <w:rsid w:val="00B60F56"/>
    <w:rsid w:val="00B74900"/>
    <w:rsid w:val="00B86AF5"/>
    <w:rsid w:val="00B968F3"/>
    <w:rsid w:val="00BB41F3"/>
    <w:rsid w:val="00BB568B"/>
    <w:rsid w:val="00BB5739"/>
    <w:rsid w:val="00BE3E16"/>
    <w:rsid w:val="00C02D6D"/>
    <w:rsid w:val="00C3117F"/>
    <w:rsid w:val="00C319C8"/>
    <w:rsid w:val="00C45A57"/>
    <w:rsid w:val="00C47271"/>
    <w:rsid w:val="00C534CB"/>
    <w:rsid w:val="00C5654F"/>
    <w:rsid w:val="00C932D0"/>
    <w:rsid w:val="00C96110"/>
    <w:rsid w:val="00CB1EA4"/>
    <w:rsid w:val="00CC4DAE"/>
    <w:rsid w:val="00D142ED"/>
    <w:rsid w:val="00D34BD7"/>
    <w:rsid w:val="00D51467"/>
    <w:rsid w:val="00D657C2"/>
    <w:rsid w:val="00D85029"/>
    <w:rsid w:val="00D92550"/>
    <w:rsid w:val="00D93E20"/>
    <w:rsid w:val="00DA3360"/>
    <w:rsid w:val="00DB1304"/>
    <w:rsid w:val="00DB1394"/>
    <w:rsid w:val="00DB54A1"/>
    <w:rsid w:val="00DC0A7B"/>
    <w:rsid w:val="00DF5771"/>
    <w:rsid w:val="00E26170"/>
    <w:rsid w:val="00E77081"/>
    <w:rsid w:val="00E81965"/>
    <w:rsid w:val="00E82A09"/>
    <w:rsid w:val="00E845E4"/>
    <w:rsid w:val="00E850E6"/>
    <w:rsid w:val="00E963D9"/>
    <w:rsid w:val="00ED56ED"/>
    <w:rsid w:val="00EE152A"/>
    <w:rsid w:val="00EF1CEC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65DA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5820-E603-46F0-981D-DB1F0863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Головач Валерія Олександрівна</cp:lastModifiedBy>
  <cp:revision>31</cp:revision>
  <cp:lastPrinted>2020-03-13T08:50:00Z</cp:lastPrinted>
  <dcterms:created xsi:type="dcterms:W3CDTF">2025-07-02T13:05:00Z</dcterms:created>
  <dcterms:modified xsi:type="dcterms:W3CDTF">2025-12-31T13:15:00Z</dcterms:modified>
</cp:coreProperties>
</file>