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18ADF" w14:textId="62E94056" w:rsidR="00E124F1" w:rsidRPr="008D52E5" w:rsidRDefault="00E124F1" w:rsidP="00351F68">
      <w:pPr>
        <w:spacing w:after="0" w:line="240" w:lineRule="auto"/>
        <w:jc w:val="right"/>
        <w:rPr>
          <w:rFonts w:ascii="Times New Roman" w:hAnsi="Times New Roman" w:cs="Times New Roman"/>
          <w:i/>
        </w:rPr>
      </w:pPr>
      <w:bookmarkStart w:id="0" w:name="_Toc106227237"/>
      <w:bookmarkStart w:id="1" w:name="_GoBack"/>
      <w:bookmarkEnd w:id="1"/>
    </w:p>
    <w:p w14:paraId="29560D58" w14:textId="77777777" w:rsidR="00E124F1" w:rsidRPr="008D52E5" w:rsidRDefault="00E124F1" w:rsidP="00351F68">
      <w:pPr>
        <w:spacing w:after="0" w:line="240" w:lineRule="auto"/>
        <w:jc w:val="right"/>
        <w:rPr>
          <w:rFonts w:ascii="Times New Roman" w:hAnsi="Times New Roman" w:cs="Times New Roman"/>
          <w:i/>
        </w:rPr>
      </w:pPr>
    </w:p>
    <w:p w14:paraId="210F72E4" w14:textId="16BE2534" w:rsidR="003F0B1D" w:rsidRPr="008D52E5" w:rsidRDefault="00E124F1" w:rsidP="005D71E1">
      <w:pPr>
        <w:spacing w:after="0" w:line="240" w:lineRule="auto"/>
        <w:jc w:val="both"/>
        <w:rPr>
          <w:rFonts w:ascii="Times New Roman" w:eastAsia="Times New Roman" w:hAnsi="Times New Roman" w:cs="Times New Roman"/>
          <w:i/>
          <w:noProof/>
          <w:color w:val="FF0000"/>
          <w:lang w:eastAsia="uk-UA"/>
        </w:rPr>
      </w:pPr>
      <w:r w:rsidRPr="008D52E5">
        <w:rPr>
          <w:rFonts w:ascii="Times New Roman" w:eastAsia="Times New Roman" w:hAnsi="Times New Roman" w:cs="Times New Roman"/>
          <w:i/>
          <w:color w:val="FF0000"/>
          <w:lang w:eastAsia="ru-RU"/>
        </w:rPr>
        <w:t>Р</w:t>
      </w:r>
      <w:r w:rsidR="003F0B1D" w:rsidRPr="008D52E5">
        <w:rPr>
          <w:rFonts w:ascii="Times New Roman" w:eastAsia="Times New Roman" w:hAnsi="Times New Roman" w:cs="Times New Roman"/>
          <w:i/>
          <w:color w:val="FF0000"/>
          <w:lang w:eastAsia="ru-RU"/>
        </w:rPr>
        <w:t>екомендована форма</w:t>
      </w:r>
      <w:r w:rsidR="003F0B1D" w:rsidRPr="008D52E5">
        <w:rPr>
          <w:rFonts w:ascii="Times New Roman" w:eastAsia="Times New Roman" w:hAnsi="Times New Roman" w:cs="Times New Roman"/>
          <w:i/>
          <w:noProof/>
          <w:color w:val="FF0000"/>
          <w:lang w:eastAsia="uk-UA"/>
        </w:rPr>
        <w:t xml:space="preserve"> </w:t>
      </w:r>
      <w:r w:rsidRPr="008D52E5">
        <w:rPr>
          <w:rFonts w:ascii="Times New Roman" w:eastAsia="Times New Roman" w:hAnsi="Times New Roman" w:cs="Times New Roman"/>
          <w:i/>
          <w:noProof/>
          <w:color w:val="FF0000"/>
          <w:lang w:eastAsia="uk-UA"/>
        </w:rPr>
        <w:t>д</w:t>
      </w:r>
      <w:r w:rsidR="003F0B1D" w:rsidRPr="008D52E5">
        <w:rPr>
          <w:rFonts w:ascii="Times New Roman" w:eastAsia="Times New Roman" w:hAnsi="Times New Roman" w:cs="Times New Roman"/>
          <w:i/>
          <w:noProof/>
          <w:color w:val="FF0000"/>
          <w:lang w:eastAsia="uk-UA"/>
        </w:rPr>
        <w:t xml:space="preserve">овідки </w:t>
      </w:r>
      <w:r w:rsidR="003F0B1D" w:rsidRPr="008D52E5">
        <w:rPr>
          <w:rFonts w:ascii="Times New Roman" w:eastAsia="Times New Roman" w:hAnsi="Times New Roman" w:cs="Times New Roman"/>
          <w:bCs/>
          <w:i/>
          <w:noProof/>
          <w:color w:val="FF0000"/>
          <w:lang w:eastAsia="uk-UA"/>
        </w:rPr>
        <w:t xml:space="preserve">про річні фінансові показники, що надаються </w:t>
      </w:r>
      <w:r w:rsidR="003F0B1D" w:rsidRPr="008D52E5">
        <w:rPr>
          <w:rFonts w:ascii="Times New Roman" w:eastAsia="Times New Roman" w:hAnsi="Times New Roman" w:cs="Times New Roman"/>
          <w:i/>
          <w:noProof/>
          <w:color w:val="FF0000"/>
          <w:lang w:eastAsia="uk-UA"/>
        </w:rPr>
        <w:t>в рамках Програми «Доступні кредити 5-7-9</w:t>
      </w:r>
      <w:r w:rsidR="00D22E0A">
        <w:rPr>
          <w:rFonts w:ascii="Times New Roman" w:eastAsia="Times New Roman" w:hAnsi="Times New Roman" w:cs="Times New Roman"/>
          <w:i/>
          <w:noProof/>
          <w:color w:val="FF0000"/>
          <w:lang w:eastAsia="uk-UA"/>
        </w:rPr>
        <w:t>%</w:t>
      </w:r>
      <w:r w:rsidR="003F0B1D" w:rsidRPr="008D52E5">
        <w:rPr>
          <w:rFonts w:ascii="Times New Roman" w:eastAsia="Times New Roman" w:hAnsi="Times New Roman" w:cs="Times New Roman"/>
          <w:i/>
          <w:noProof/>
          <w:color w:val="FF0000"/>
          <w:lang w:eastAsia="uk-UA"/>
        </w:rPr>
        <w:t>» для  продукту «Мікрокредит»</w:t>
      </w:r>
    </w:p>
    <w:p w14:paraId="64035FE4" w14:textId="1B5D0B60" w:rsidR="00E124F1" w:rsidRPr="008D52E5" w:rsidRDefault="00E124F1" w:rsidP="005D71E1">
      <w:pPr>
        <w:spacing w:before="120" w:after="0"/>
        <w:jc w:val="both"/>
        <w:rPr>
          <w:rFonts w:ascii="Times New Roman" w:hAnsi="Times New Roman" w:cs="Times New Roman"/>
          <w:i/>
        </w:rPr>
      </w:pPr>
      <w:r w:rsidRPr="008D52E5">
        <w:rPr>
          <w:rFonts w:ascii="Times New Roman" w:eastAsia="Times New Roman" w:hAnsi="Times New Roman" w:cs="Times New Roman"/>
          <w:i/>
          <w:noProof/>
          <w:color w:val="FF0000"/>
          <w:lang w:eastAsia="uk-UA"/>
        </w:rPr>
        <w:t>(</w:t>
      </w:r>
      <w:r w:rsidRPr="008D52E5">
        <w:rPr>
          <w:rFonts w:ascii="Times New Roman" w:hAnsi="Times New Roman" w:cs="Times New Roman"/>
          <w:i/>
          <w:color w:val="FF0000"/>
        </w:rPr>
        <w:t>ця форма є рекомендованою, за необхідності поля/блоки в ній можуть бути Банком змінені та/або доповнені.</w:t>
      </w:r>
      <w:r w:rsidRPr="008D52E5">
        <w:rPr>
          <w:rFonts w:ascii="Times New Roman" w:hAnsi="Times New Roman" w:cs="Times New Roman"/>
          <w:bCs/>
          <w:i/>
          <w:color w:val="FF0000"/>
        </w:rPr>
        <w:t xml:space="preserve"> При підготовці довідки текст червоним кольором необхідно видалити)</w:t>
      </w:r>
    </w:p>
    <w:p w14:paraId="68B7541B" w14:textId="254F88A3" w:rsidR="003F0B1D" w:rsidRPr="008D52E5" w:rsidRDefault="003F0B1D" w:rsidP="003F0B1D">
      <w:pPr>
        <w:spacing w:after="0" w:line="240" w:lineRule="auto"/>
        <w:rPr>
          <w:rFonts w:ascii="Times New Roman" w:eastAsia="Times New Roman" w:hAnsi="Times New Roman" w:cs="Times New Roman"/>
          <w:i/>
          <w:noProof/>
          <w:lang w:eastAsia="uk-UA"/>
        </w:rPr>
      </w:pPr>
      <w:r w:rsidRPr="008D52E5">
        <w:rPr>
          <w:rFonts w:ascii="Times New Roman" w:eastAsia="Times New Roman" w:hAnsi="Times New Roman" w:cs="Times New Roman"/>
          <w:i/>
          <w:noProof/>
          <w:lang w:eastAsia="uk-UA"/>
        </w:rPr>
        <w:t xml:space="preserve"> </w:t>
      </w:r>
    </w:p>
    <w:p w14:paraId="77399A4C" w14:textId="77777777" w:rsidR="00E124F1" w:rsidRPr="008D52E5" w:rsidRDefault="00E124F1" w:rsidP="003F0B1D">
      <w:pPr>
        <w:spacing w:after="0" w:line="240" w:lineRule="auto"/>
        <w:rPr>
          <w:rFonts w:ascii="Times New Roman" w:eastAsia="Times New Roman" w:hAnsi="Times New Roman" w:cs="Times New Roman"/>
          <w:i/>
          <w:noProof/>
          <w:lang w:eastAsia="uk-UA"/>
        </w:rPr>
      </w:pPr>
    </w:p>
    <w:bookmarkEnd w:id="0"/>
    <w:p w14:paraId="5C227124" w14:textId="5FB335C3" w:rsidR="003F0B1D" w:rsidRDefault="003F0B1D" w:rsidP="003F0B1D">
      <w:pPr>
        <w:spacing w:after="0" w:line="240" w:lineRule="auto"/>
        <w:rPr>
          <w:rFonts w:ascii="Times New Roman" w:eastAsia="Times New Roman" w:hAnsi="Times New Roman" w:cs="Times New Roman"/>
          <w:lang w:eastAsia="ru-RU"/>
        </w:rPr>
      </w:pPr>
      <w:r w:rsidRPr="008D52E5">
        <w:rPr>
          <w:rFonts w:ascii="Times New Roman" w:eastAsia="Times New Roman" w:hAnsi="Times New Roman" w:cs="Times New Roman"/>
          <w:lang w:eastAsia="ru-RU"/>
        </w:rPr>
        <w:t>Від  __ ______ 20__   №  _________</w:t>
      </w:r>
    </w:p>
    <w:p w14:paraId="79225B52" w14:textId="77777777" w:rsidR="008D52E5" w:rsidRPr="008D52E5" w:rsidRDefault="008D52E5" w:rsidP="003F0B1D">
      <w:pPr>
        <w:spacing w:after="0" w:line="240" w:lineRule="auto"/>
        <w:rPr>
          <w:rFonts w:ascii="Times New Roman" w:eastAsia="Times New Roman" w:hAnsi="Times New Roman" w:cs="Times New Roman"/>
          <w:lang w:eastAsia="ru-RU"/>
        </w:rPr>
      </w:pPr>
    </w:p>
    <w:p w14:paraId="2B93CE54" w14:textId="3EA76E65" w:rsidR="003F0B1D" w:rsidRPr="008D52E5" w:rsidRDefault="00782476" w:rsidP="003F0B1D">
      <w:pPr>
        <w:keepNext/>
        <w:tabs>
          <w:tab w:val="left" w:pos="709"/>
          <w:tab w:val="left" w:pos="1418"/>
        </w:tabs>
        <w:spacing w:after="0" w:line="240" w:lineRule="auto"/>
        <w:jc w:val="center"/>
        <w:outlineLvl w:val="2"/>
        <w:rPr>
          <w:rFonts w:ascii="Times New Roman" w:eastAsia="Calibri" w:hAnsi="Times New Roman" w:cs="Times New Roman"/>
          <w:b/>
        </w:rPr>
      </w:pPr>
      <w:r w:rsidRPr="008D52E5">
        <w:rPr>
          <w:rFonts w:ascii="Times New Roman" w:eastAsia="Times New Roman" w:hAnsi="Times New Roman" w:cs="Times New Roman"/>
          <w:b/>
          <w:lang w:eastAsia="ru-RU"/>
        </w:rPr>
        <w:t>З А Г А Л</w:t>
      </w:r>
      <w:r w:rsidR="00D22E0A">
        <w:rPr>
          <w:rFonts w:ascii="Times New Roman" w:eastAsia="Times New Roman" w:hAnsi="Times New Roman" w:cs="Times New Roman"/>
          <w:b/>
          <w:lang w:eastAsia="ru-RU"/>
        </w:rPr>
        <w:t xml:space="preserve"> </w:t>
      </w:r>
      <w:r w:rsidRPr="008D52E5">
        <w:rPr>
          <w:rFonts w:ascii="Times New Roman" w:eastAsia="Times New Roman" w:hAnsi="Times New Roman" w:cs="Times New Roman"/>
          <w:b/>
          <w:lang w:eastAsia="ru-RU"/>
        </w:rPr>
        <w:t>Ь НА</w:t>
      </w:r>
      <w:r w:rsidRPr="008D52E5">
        <w:rPr>
          <w:rFonts w:ascii="Times New Roman" w:eastAsia="Times New Roman" w:hAnsi="Times New Roman" w:cs="Times New Roman"/>
          <w:i/>
          <w:lang w:eastAsia="ru-RU"/>
        </w:rPr>
        <w:t xml:space="preserve"> </w:t>
      </w:r>
      <w:r w:rsidRPr="008D52E5">
        <w:rPr>
          <w:rFonts w:ascii="Times New Roman" w:eastAsia="Calibri" w:hAnsi="Times New Roman" w:cs="Times New Roman"/>
          <w:b/>
        </w:rPr>
        <w:t xml:space="preserve">  </w:t>
      </w:r>
      <w:r w:rsidR="003F0B1D" w:rsidRPr="008D52E5">
        <w:rPr>
          <w:rFonts w:ascii="Times New Roman" w:eastAsia="Calibri" w:hAnsi="Times New Roman" w:cs="Times New Roman"/>
          <w:b/>
        </w:rPr>
        <w:t>Д О В І Д К А</w:t>
      </w:r>
    </w:p>
    <w:p w14:paraId="605F48E7" w14:textId="581E286F" w:rsidR="003F0B1D" w:rsidRPr="008D52E5" w:rsidRDefault="003F0B1D" w:rsidP="003F0B1D">
      <w:pPr>
        <w:keepNext/>
        <w:tabs>
          <w:tab w:val="left" w:pos="709"/>
          <w:tab w:val="left" w:pos="1418"/>
        </w:tabs>
        <w:spacing w:after="0" w:line="240" w:lineRule="auto"/>
        <w:jc w:val="center"/>
        <w:outlineLvl w:val="2"/>
        <w:rPr>
          <w:rFonts w:ascii="Times New Roman" w:eastAsia="Times New Roman" w:hAnsi="Times New Roman" w:cs="Times New Roman"/>
          <w:b/>
          <w:bCs/>
          <w:lang w:eastAsia="ru-RU"/>
        </w:rPr>
      </w:pPr>
      <w:r w:rsidRPr="008D52E5">
        <w:rPr>
          <w:rFonts w:ascii="Times New Roman" w:eastAsia="Times New Roman" w:hAnsi="Times New Roman" w:cs="Times New Roman"/>
          <w:b/>
          <w:bCs/>
          <w:lang w:eastAsia="ru-RU"/>
        </w:rPr>
        <w:t>про</w:t>
      </w:r>
      <w:r w:rsidR="008E07A0" w:rsidRPr="008D52E5">
        <w:rPr>
          <w:rFonts w:ascii="Times New Roman" w:eastAsia="Times New Roman" w:hAnsi="Times New Roman" w:cs="Times New Roman"/>
          <w:b/>
          <w:bCs/>
          <w:lang w:eastAsia="ru-RU"/>
        </w:rPr>
        <w:t xml:space="preserve"> суми отриманої </w:t>
      </w:r>
      <w:r w:rsidR="0047091F" w:rsidRPr="008D52E5">
        <w:rPr>
          <w:rFonts w:ascii="Times New Roman" w:eastAsia="Times New Roman" w:hAnsi="Times New Roman" w:cs="Times New Roman"/>
          <w:b/>
          <w:bCs/>
          <w:lang w:eastAsia="ru-RU"/>
        </w:rPr>
        <w:t xml:space="preserve">Позичальником </w:t>
      </w:r>
      <w:r w:rsidR="008E07A0" w:rsidRPr="008D52E5">
        <w:rPr>
          <w:rFonts w:ascii="Times New Roman" w:eastAsia="Times New Roman" w:hAnsi="Times New Roman" w:cs="Times New Roman"/>
          <w:b/>
          <w:bCs/>
          <w:lang w:eastAsia="ru-RU"/>
        </w:rPr>
        <w:t>Державної допомоги,</w:t>
      </w:r>
      <w:r w:rsidRPr="008D52E5">
        <w:rPr>
          <w:rFonts w:ascii="Times New Roman" w:eastAsia="Times New Roman" w:hAnsi="Times New Roman" w:cs="Times New Roman"/>
          <w:b/>
          <w:bCs/>
          <w:lang w:eastAsia="ru-RU"/>
        </w:rPr>
        <w:t xml:space="preserve"> річні показники</w:t>
      </w:r>
      <w:r w:rsidR="008E07A0" w:rsidRPr="008D52E5">
        <w:rPr>
          <w:rFonts w:ascii="Times New Roman" w:eastAsia="Times New Roman" w:hAnsi="Times New Roman" w:cs="Times New Roman"/>
          <w:b/>
          <w:bCs/>
          <w:lang w:eastAsia="ru-RU"/>
        </w:rPr>
        <w:t xml:space="preserve"> діяльності та відповідність Позичальника умовам статті 13 Закону України «Про розвиток та державну підтримку малого і середнього підприємництва в Україні</w:t>
      </w:r>
      <w:r w:rsidR="008E07A0" w:rsidRPr="008D52E5">
        <w:rPr>
          <w:rFonts w:ascii="Times New Roman" w:eastAsia="Times New Roman" w:hAnsi="Times New Roman" w:cs="Times New Roman"/>
          <w:b/>
          <w:bCs/>
          <w:i/>
          <w:lang w:eastAsia="ru-RU"/>
        </w:rPr>
        <w:t>»</w:t>
      </w:r>
      <w:r w:rsidRPr="008D52E5">
        <w:rPr>
          <w:rFonts w:ascii="Times New Roman" w:eastAsia="Times New Roman" w:hAnsi="Times New Roman" w:cs="Times New Roman"/>
          <w:b/>
          <w:bCs/>
          <w:lang w:eastAsia="ru-RU"/>
        </w:rPr>
        <w:t xml:space="preserve">, що </w:t>
      </w:r>
      <w:r w:rsidR="0047091F" w:rsidRPr="008D52E5">
        <w:rPr>
          <w:rFonts w:ascii="Times New Roman" w:eastAsia="Times New Roman" w:hAnsi="Times New Roman" w:cs="Times New Roman"/>
          <w:b/>
          <w:bCs/>
          <w:lang w:eastAsia="ru-RU"/>
        </w:rPr>
        <w:t>надається</w:t>
      </w:r>
    </w:p>
    <w:p w14:paraId="427C9E55" w14:textId="193E4A4D" w:rsidR="003F0B1D" w:rsidRPr="008D52E5" w:rsidRDefault="003F0B1D" w:rsidP="003F0B1D">
      <w:pPr>
        <w:spacing w:after="0" w:line="240" w:lineRule="auto"/>
        <w:jc w:val="center"/>
        <w:rPr>
          <w:rFonts w:ascii="Times New Roman" w:eastAsia="Times New Roman" w:hAnsi="Times New Roman" w:cs="Times New Roman"/>
          <w:b/>
          <w:lang w:eastAsia="ru-RU"/>
        </w:rPr>
      </w:pPr>
      <w:r w:rsidRPr="008D52E5">
        <w:rPr>
          <w:rFonts w:ascii="Times New Roman" w:eastAsia="Times New Roman" w:hAnsi="Times New Roman" w:cs="Times New Roman"/>
          <w:b/>
          <w:lang w:eastAsia="ru-RU"/>
        </w:rPr>
        <w:t>в рамках Програми «Доступні кредити 5-7-9</w:t>
      </w:r>
      <w:r w:rsidR="00D22E0A">
        <w:rPr>
          <w:rFonts w:ascii="Times New Roman" w:eastAsia="Times New Roman" w:hAnsi="Times New Roman" w:cs="Times New Roman"/>
          <w:b/>
          <w:lang w:eastAsia="ru-RU"/>
        </w:rPr>
        <w:t>%</w:t>
      </w:r>
      <w:r w:rsidRPr="008D52E5">
        <w:rPr>
          <w:rFonts w:ascii="Times New Roman" w:eastAsia="Times New Roman" w:hAnsi="Times New Roman" w:cs="Times New Roman"/>
          <w:b/>
          <w:lang w:eastAsia="ru-RU"/>
        </w:rPr>
        <w:t>»</w:t>
      </w:r>
    </w:p>
    <w:p w14:paraId="41D3099B" w14:textId="77777777" w:rsidR="003F0B1D" w:rsidRPr="008D52E5" w:rsidRDefault="003F0B1D" w:rsidP="003F0B1D">
      <w:pPr>
        <w:spacing w:after="0" w:line="240" w:lineRule="auto"/>
        <w:jc w:val="center"/>
        <w:rPr>
          <w:rFonts w:ascii="Times New Roman" w:eastAsia="Calibri" w:hAnsi="Times New Roman" w:cs="Times New Roman"/>
          <w:b/>
        </w:rPr>
      </w:pPr>
    </w:p>
    <w:p w14:paraId="58245A45" w14:textId="5E42B882" w:rsidR="003F0B1D" w:rsidRPr="008D52E5" w:rsidRDefault="003F0B1D" w:rsidP="003F0B1D">
      <w:pPr>
        <w:spacing w:after="0" w:line="240" w:lineRule="auto"/>
        <w:ind w:firstLine="708"/>
        <w:jc w:val="both"/>
        <w:rPr>
          <w:rFonts w:ascii="Times New Roman" w:eastAsia="Times New Roman" w:hAnsi="Times New Roman" w:cs="Times New Roman"/>
          <w:sz w:val="24"/>
          <w:szCs w:val="24"/>
          <w:lang w:eastAsia="uk-UA"/>
        </w:rPr>
      </w:pPr>
      <w:r w:rsidRPr="008D52E5">
        <w:rPr>
          <w:rFonts w:ascii="Times New Roman" w:eastAsia="Times New Roman" w:hAnsi="Times New Roman" w:cs="Times New Roman"/>
          <w:color w:val="000000"/>
          <w:lang w:eastAsia="uk-UA"/>
        </w:rPr>
        <w:t xml:space="preserve">Цим суб’єкт господарської діяльності </w:t>
      </w:r>
      <w:r w:rsidR="00C84069" w:rsidRPr="008D52E5">
        <w:rPr>
          <w:rFonts w:ascii="Times New Roman" w:eastAsia="Times New Roman" w:hAnsi="Times New Roman" w:cs="Times New Roman"/>
          <w:color w:val="000000"/>
          <w:lang w:eastAsia="uk-UA"/>
        </w:rPr>
        <w:t>___________________</w:t>
      </w:r>
      <w:r w:rsidRPr="008D52E5">
        <w:rPr>
          <w:rFonts w:ascii="Times New Roman" w:eastAsia="Times New Roman" w:hAnsi="Times New Roman" w:cs="Times New Roman"/>
          <w:i/>
          <w:color w:val="FF0000"/>
          <w:lang w:eastAsia="uk-UA"/>
        </w:rPr>
        <w:t xml:space="preserve">(ПІБ фізичної особи-підприємця/ </w:t>
      </w:r>
      <w:r w:rsidRPr="008D52E5">
        <w:rPr>
          <w:rFonts w:ascii="Times New Roman" w:hAnsi="Times New Roman" w:cs="Times New Roman"/>
          <w:i/>
          <w:color w:val="FF0000"/>
        </w:rPr>
        <w:t>РНОКПП</w:t>
      </w:r>
      <w:r w:rsidRPr="008D52E5">
        <w:rPr>
          <w:rFonts w:ascii="Times New Roman" w:eastAsia="Times New Roman" w:hAnsi="Times New Roman" w:cs="Times New Roman"/>
          <w:i/>
          <w:color w:val="FF0000"/>
          <w:lang w:eastAsia="uk-UA"/>
        </w:rPr>
        <w:t>)</w:t>
      </w:r>
      <w:r w:rsidRPr="008D52E5">
        <w:rPr>
          <w:rFonts w:ascii="Times New Roman" w:eastAsia="Times New Roman" w:hAnsi="Times New Roman" w:cs="Times New Roman"/>
          <w:color w:val="FF0000"/>
          <w:lang w:eastAsia="uk-UA"/>
        </w:rPr>
        <w:t xml:space="preserve"> </w:t>
      </w:r>
      <w:r w:rsidRPr="008D52E5">
        <w:rPr>
          <w:rFonts w:ascii="Times New Roman" w:eastAsia="Times New Roman" w:hAnsi="Times New Roman" w:cs="Times New Roman"/>
          <w:color w:val="000000"/>
          <w:lang w:eastAsia="uk-UA"/>
        </w:rPr>
        <w:t>(надалі – Позичальник)</w:t>
      </w:r>
      <w:r w:rsidR="00880425" w:rsidRPr="008D52E5">
        <w:rPr>
          <w:rFonts w:ascii="Times New Roman" w:eastAsia="Times New Roman" w:hAnsi="Times New Roman" w:cs="Times New Roman"/>
          <w:color w:val="000000"/>
          <w:lang w:eastAsia="uk-UA"/>
        </w:rPr>
        <w:t xml:space="preserve"> надає наступну інформацію:</w:t>
      </w:r>
      <w:r w:rsidRPr="008D52E5">
        <w:rPr>
          <w:rFonts w:ascii="Times New Roman" w:eastAsia="Times New Roman" w:hAnsi="Times New Roman" w:cs="Times New Roman"/>
          <w:color w:val="000000"/>
          <w:lang w:eastAsia="uk-UA"/>
        </w:rPr>
        <w:t xml:space="preserve"> </w:t>
      </w:r>
    </w:p>
    <w:p w14:paraId="45F82889" w14:textId="77777777" w:rsidR="000B58EA" w:rsidRPr="008D52E5" w:rsidRDefault="000B58EA" w:rsidP="003F0B1D">
      <w:pPr>
        <w:spacing w:after="0" w:line="240" w:lineRule="auto"/>
        <w:ind w:firstLine="708"/>
        <w:jc w:val="both"/>
        <w:rPr>
          <w:rFonts w:ascii="Times New Roman" w:eastAsia="Times New Roman" w:hAnsi="Times New Roman" w:cs="Times New Roman"/>
          <w:sz w:val="24"/>
          <w:szCs w:val="24"/>
          <w:lang w:eastAsia="uk-UA"/>
        </w:rPr>
      </w:pPr>
    </w:p>
    <w:p w14:paraId="5C37F825" w14:textId="497F2A11" w:rsidR="000B58EA" w:rsidRPr="008D52E5" w:rsidRDefault="000B58EA" w:rsidP="000B58EA">
      <w:pPr>
        <w:widowControl w:val="0"/>
        <w:spacing w:after="0" w:line="240" w:lineRule="auto"/>
        <w:jc w:val="both"/>
        <w:rPr>
          <w:rFonts w:ascii="Times New Roman" w:eastAsia="Times New Roman" w:hAnsi="Times New Roman" w:cs="Times New Roman"/>
          <w:lang w:eastAsia="ru-RU"/>
        </w:rPr>
      </w:pPr>
      <w:r w:rsidRPr="008D52E5">
        <w:rPr>
          <w:rFonts w:ascii="Times New Roman" w:eastAsia="Times New Roman" w:hAnsi="Times New Roman" w:cs="Times New Roman"/>
          <w:lang w:eastAsia="ru-RU"/>
        </w:rPr>
        <w:t xml:space="preserve">І. </w:t>
      </w:r>
      <w:r w:rsidR="00A90C7B" w:rsidRPr="008D52E5">
        <w:rPr>
          <w:rFonts w:ascii="Times New Roman" w:eastAsia="Times New Roman" w:hAnsi="Times New Roman" w:cs="Times New Roman"/>
          <w:lang w:eastAsia="ru-RU"/>
        </w:rPr>
        <w:t>Про</w:t>
      </w:r>
      <w:r w:rsidR="009C37DD" w:rsidRPr="008D52E5">
        <w:rPr>
          <w:rFonts w:ascii="Times New Roman" w:eastAsia="Times New Roman" w:hAnsi="Times New Roman" w:cs="Times New Roman"/>
          <w:lang w:eastAsia="ru-RU"/>
        </w:rPr>
        <w:t xml:space="preserve"> суми</w:t>
      </w:r>
      <w:r w:rsidR="00A90C7B" w:rsidRPr="008D52E5">
        <w:rPr>
          <w:rFonts w:ascii="Times New Roman" w:eastAsia="Times New Roman" w:hAnsi="Times New Roman" w:cs="Times New Roman"/>
          <w:lang w:eastAsia="ru-RU"/>
        </w:rPr>
        <w:t xml:space="preserve"> Державн</w:t>
      </w:r>
      <w:r w:rsidR="009C37DD" w:rsidRPr="008D52E5">
        <w:rPr>
          <w:rFonts w:ascii="Times New Roman" w:eastAsia="Times New Roman" w:hAnsi="Times New Roman" w:cs="Times New Roman"/>
          <w:lang w:eastAsia="ru-RU"/>
        </w:rPr>
        <w:t xml:space="preserve">ої </w:t>
      </w:r>
      <w:r w:rsidR="00A90C7B" w:rsidRPr="008D52E5">
        <w:rPr>
          <w:rFonts w:ascii="Times New Roman" w:eastAsia="Times New Roman" w:hAnsi="Times New Roman" w:cs="Times New Roman"/>
          <w:lang w:eastAsia="ru-RU"/>
        </w:rPr>
        <w:t>допомог</w:t>
      </w:r>
      <w:r w:rsidR="009C37DD" w:rsidRPr="008D52E5">
        <w:rPr>
          <w:rFonts w:ascii="Times New Roman" w:eastAsia="Times New Roman" w:hAnsi="Times New Roman" w:cs="Times New Roman"/>
          <w:lang w:eastAsia="ru-RU"/>
        </w:rPr>
        <w:t>и</w:t>
      </w:r>
      <w:r w:rsidR="00A90C7B" w:rsidRPr="008D52E5">
        <w:rPr>
          <w:rFonts w:ascii="Times New Roman" w:eastAsia="Times New Roman" w:hAnsi="Times New Roman" w:cs="Times New Roman"/>
          <w:lang w:eastAsia="ru-RU"/>
        </w:rPr>
        <w:t>, отриман</w:t>
      </w:r>
      <w:r w:rsidR="009C37DD" w:rsidRPr="008D52E5">
        <w:rPr>
          <w:rFonts w:ascii="Times New Roman" w:eastAsia="Times New Roman" w:hAnsi="Times New Roman" w:cs="Times New Roman"/>
          <w:lang w:eastAsia="ru-RU"/>
        </w:rPr>
        <w:t>і</w:t>
      </w:r>
      <w:r w:rsidR="00A90C7B" w:rsidRPr="008D52E5">
        <w:rPr>
          <w:rFonts w:ascii="Times New Roman" w:eastAsia="Times New Roman" w:hAnsi="Times New Roman" w:cs="Times New Roman"/>
          <w:lang w:eastAsia="ru-RU"/>
        </w:rPr>
        <w:t xml:space="preserve"> </w:t>
      </w:r>
      <w:r w:rsidRPr="008D52E5">
        <w:rPr>
          <w:rFonts w:ascii="Times New Roman" w:eastAsia="Times New Roman" w:hAnsi="Times New Roman" w:cs="Times New Roman"/>
          <w:lang w:eastAsia="ru-RU"/>
        </w:rPr>
        <w:t xml:space="preserve">Позичальником та групою пов’язаних з ним контрагентів (далі - ГПК) </w:t>
      </w:r>
      <w:r w:rsidR="002969AB" w:rsidRPr="008D52E5">
        <w:rPr>
          <w:rFonts w:ascii="Times New Roman" w:eastAsia="Times New Roman" w:hAnsi="Times New Roman" w:cs="Times New Roman"/>
          <w:lang w:eastAsia="ru-RU"/>
        </w:rPr>
        <w:t xml:space="preserve">протягом звітного </w:t>
      </w:r>
      <w:r w:rsidR="00E00382" w:rsidRPr="008D52E5">
        <w:rPr>
          <w:rFonts w:ascii="Times New Roman" w:eastAsia="Times New Roman" w:hAnsi="Times New Roman" w:cs="Times New Roman"/>
          <w:lang w:eastAsia="ru-RU"/>
        </w:rPr>
        <w:t>_202</w:t>
      </w:r>
      <w:r w:rsidR="00E00382" w:rsidRPr="00D22E0A">
        <w:rPr>
          <w:rFonts w:ascii="Times New Roman" w:eastAsia="Times New Roman" w:hAnsi="Times New Roman" w:cs="Times New Roman"/>
          <w:i/>
          <w:color w:val="00B0F0"/>
          <w:lang w:eastAsia="ru-RU"/>
        </w:rPr>
        <w:t>5</w:t>
      </w:r>
      <w:r w:rsidR="00E00382" w:rsidRPr="008D52E5">
        <w:rPr>
          <w:rFonts w:ascii="Times New Roman" w:eastAsia="Times New Roman" w:hAnsi="Times New Roman" w:cs="Times New Roman"/>
          <w:lang w:eastAsia="ru-RU"/>
        </w:rPr>
        <w:t xml:space="preserve">_ </w:t>
      </w:r>
      <w:r w:rsidR="002969AB" w:rsidRPr="008D52E5">
        <w:rPr>
          <w:rFonts w:ascii="Times New Roman" w:eastAsia="Times New Roman" w:hAnsi="Times New Roman" w:cs="Times New Roman"/>
          <w:lang w:eastAsia="ru-RU"/>
        </w:rPr>
        <w:t>року</w:t>
      </w:r>
      <w:r w:rsidRPr="008D52E5">
        <w:rPr>
          <w:rFonts w:ascii="Times New Roman" w:eastAsia="Times New Roman" w:hAnsi="Times New Roman" w:cs="Times New Roman"/>
          <w:lang w:eastAsia="ru-RU"/>
        </w:rPr>
        <w:t>:</w:t>
      </w:r>
    </w:p>
    <w:p w14:paraId="05A7F68A" w14:textId="77777777" w:rsidR="003F0B1D" w:rsidRPr="008D52E5" w:rsidRDefault="003F0B1D" w:rsidP="003F0B1D">
      <w:pPr>
        <w:spacing w:after="0" w:line="240" w:lineRule="auto"/>
        <w:rPr>
          <w:rFonts w:ascii="Times New Roman" w:eastAsia="Times New Roman" w:hAnsi="Times New Roman" w:cs="Times New Roman"/>
          <w:sz w:val="24"/>
          <w:szCs w:val="24"/>
          <w:lang w:eastAsia="uk-UA"/>
        </w:rPr>
      </w:pPr>
    </w:p>
    <w:tbl>
      <w:tblPr>
        <w:tblW w:w="9634" w:type="dxa"/>
        <w:tblCellMar>
          <w:top w:w="15" w:type="dxa"/>
          <w:left w:w="15" w:type="dxa"/>
          <w:bottom w:w="15" w:type="dxa"/>
          <w:right w:w="15" w:type="dxa"/>
        </w:tblCellMar>
        <w:tblLook w:val="04A0" w:firstRow="1" w:lastRow="0" w:firstColumn="1" w:lastColumn="0" w:noHBand="0" w:noVBand="1"/>
      </w:tblPr>
      <w:tblGrid>
        <w:gridCol w:w="5600"/>
        <w:gridCol w:w="2050"/>
        <w:gridCol w:w="1984"/>
      </w:tblGrid>
      <w:tr w:rsidR="000B58EA" w:rsidRPr="008D52E5" w14:paraId="610BFF41" w14:textId="67526D7D" w:rsidTr="007C7143">
        <w:trPr>
          <w:trHeight w:val="43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A9CE13" w14:textId="77777777" w:rsidR="000B58EA" w:rsidRPr="008D52E5" w:rsidRDefault="000B58EA" w:rsidP="003F0B1D">
            <w:pPr>
              <w:spacing w:after="0" w:line="240" w:lineRule="auto"/>
              <w:jc w:val="center"/>
              <w:rPr>
                <w:rFonts w:ascii="Times New Roman" w:eastAsia="Times New Roman" w:hAnsi="Times New Roman" w:cs="Times New Roman"/>
                <w:sz w:val="24"/>
                <w:szCs w:val="24"/>
                <w:lang w:eastAsia="uk-UA"/>
              </w:rPr>
            </w:pPr>
            <w:r w:rsidRPr="008D52E5">
              <w:rPr>
                <w:rFonts w:ascii="Times New Roman" w:eastAsia="Times New Roman" w:hAnsi="Times New Roman" w:cs="Times New Roman"/>
                <w:color w:val="000000"/>
                <w:lang w:eastAsia="uk-UA"/>
              </w:rPr>
              <w:t>Показник</w:t>
            </w:r>
          </w:p>
        </w:tc>
        <w:tc>
          <w:tcPr>
            <w:tcW w:w="2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35C62" w14:textId="3C7A1A77" w:rsidR="000B58EA" w:rsidRPr="008D52E5" w:rsidRDefault="000B58EA" w:rsidP="003F0B1D">
            <w:pPr>
              <w:spacing w:after="0" w:line="240" w:lineRule="auto"/>
              <w:jc w:val="center"/>
              <w:rPr>
                <w:rFonts w:ascii="Times New Roman" w:eastAsia="Times New Roman" w:hAnsi="Times New Roman" w:cs="Times New Roman"/>
                <w:sz w:val="24"/>
                <w:szCs w:val="24"/>
                <w:lang w:eastAsia="uk-UA"/>
              </w:rPr>
            </w:pPr>
            <w:r w:rsidRPr="008D52E5">
              <w:rPr>
                <w:rFonts w:ascii="Times New Roman" w:eastAsia="Times New Roman" w:hAnsi="Times New Roman" w:cs="Times New Roman"/>
                <w:color w:val="000000"/>
                <w:lang w:eastAsia="uk-UA"/>
              </w:rPr>
              <w:t>Позичальник</w:t>
            </w:r>
          </w:p>
        </w:tc>
        <w:tc>
          <w:tcPr>
            <w:tcW w:w="1984" w:type="dxa"/>
            <w:tcBorders>
              <w:top w:val="single" w:sz="4" w:space="0" w:color="000000"/>
              <w:left w:val="single" w:sz="4" w:space="0" w:color="000000"/>
              <w:bottom w:val="single" w:sz="4" w:space="0" w:color="000000"/>
              <w:right w:val="single" w:sz="4" w:space="0" w:color="000000"/>
            </w:tcBorders>
          </w:tcPr>
          <w:p w14:paraId="603F3418" w14:textId="335609FE" w:rsidR="000B58EA" w:rsidRPr="008D52E5" w:rsidDel="000B58EA" w:rsidRDefault="000B58EA" w:rsidP="001F18D8">
            <w:pPr>
              <w:spacing w:after="0" w:line="240" w:lineRule="auto"/>
              <w:jc w:val="center"/>
              <w:rPr>
                <w:rFonts w:ascii="Times New Roman" w:eastAsia="Times New Roman" w:hAnsi="Times New Roman" w:cs="Times New Roman"/>
                <w:color w:val="000000"/>
                <w:lang w:eastAsia="uk-UA"/>
              </w:rPr>
            </w:pPr>
            <w:r w:rsidRPr="008D52E5">
              <w:rPr>
                <w:rFonts w:ascii="Times New Roman" w:eastAsia="Times New Roman" w:hAnsi="Times New Roman" w:cs="Times New Roman"/>
                <w:color w:val="000000"/>
                <w:lang w:eastAsia="uk-UA"/>
              </w:rPr>
              <w:t>Позичальник разом з ГПК</w:t>
            </w:r>
          </w:p>
        </w:tc>
      </w:tr>
      <w:tr w:rsidR="000B58EA" w:rsidRPr="008D52E5" w14:paraId="5B59595E" w14:textId="73BE54D5" w:rsidTr="007C7143">
        <w:trPr>
          <w:trHeight w:val="43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C50C8" w14:textId="5C1FA1D6" w:rsidR="000B58EA" w:rsidRPr="008D52E5" w:rsidRDefault="000B58EA" w:rsidP="002969AB">
            <w:pPr>
              <w:spacing w:after="0" w:line="240" w:lineRule="auto"/>
              <w:rPr>
                <w:rFonts w:ascii="Times New Roman" w:eastAsia="Times New Roman" w:hAnsi="Times New Roman" w:cs="Times New Roman"/>
                <w:color w:val="000000"/>
                <w:lang w:eastAsia="uk-UA"/>
              </w:rPr>
            </w:pPr>
            <w:r w:rsidRPr="008D52E5">
              <w:rPr>
                <w:rFonts w:ascii="Times New Roman" w:eastAsia="Times New Roman" w:hAnsi="Times New Roman" w:cs="Times New Roman"/>
                <w:lang w:eastAsia="uk-UA"/>
              </w:rPr>
              <w:t>Сума Державної допомоги</w:t>
            </w:r>
            <w:r w:rsidRPr="00316CA4">
              <w:rPr>
                <w:rStyle w:val="a5"/>
                <w:rFonts w:ascii="Times New Roman" w:eastAsia="Times New Roman" w:hAnsi="Times New Roman" w:cs="Times New Roman"/>
                <w:b/>
                <w:i/>
                <w:color w:val="FF0000"/>
                <w:sz w:val="24"/>
                <w:szCs w:val="24"/>
                <w:lang w:eastAsia="uk-UA"/>
              </w:rPr>
              <w:footnoteReference w:id="1"/>
            </w:r>
            <w:r w:rsidRPr="008D52E5">
              <w:rPr>
                <w:rFonts w:ascii="Times New Roman" w:eastAsia="Times New Roman" w:hAnsi="Times New Roman" w:cs="Times New Roman"/>
                <w:lang w:eastAsia="uk-UA"/>
              </w:rPr>
              <w:t xml:space="preserve">,  </w:t>
            </w:r>
            <w:r w:rsidRPr="008D52E5">
              <w:rPr>
                <w:rFonts w:ascii="Times New Roman" w:eastAsia="Times New Roman" w:hAnsi="Times New Roman" w:cs="Times New Roman"/>
                <w:b/>
                <w:i/>
                <w:lang w:eastAsia="uk-UA"/>
              </w:rPr>
              <w:t xml:space="preserve">євро </w:t>
            </w:r>
            <w:r w:rsidRPr="00316CA4">
              <w:rPr>
                <w:rFonts w:ascii="Times New Roman" w:eastAsia="Times New Roman" w:hAnsi="Times New Roman" w:cs="Times New Roman"/>
                <w:b/>
                <w:i/>
                <w:color w:val="FF0000"/>
                <w:sz w:val="24"/>
                <w:szCs w:val="24"/>
                <w:vertAlign w:val="superscript"/>
                <w:lang w:eastAsia="uk-UA"/>
              </w:rPr>
              <w:footnoteReference w:id="2"/>
            </w:r>
          </w:p>
        </w:tc>
        <w:tc>
          <w:tcPr>
            <w:tcW w:w="2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3DF47" w14:textId="77777777" w:rsidR="000B58EA" w:rsidRPr="008D52E5" w:rsidRDefault="000B58EA" w:rsidP="00C65213">
            <w:pPr>
              <w:spacing w:after="0" w:line="240" w:lineRule="auto"/>
              <w:jc w:val="center"/>
              <w:rPr>
                <w:rFonts w:ascii="Times New Roman" w:eastAsia="Times New Roman" w:hAnsi="Times New Roman" w:cs="Times New Roman"/>
                <w:color w:val="000000"/>
                <w:lang w:eastAsia="uk-UA"/>
              </w:rPr>
            </w:pPr>
          </w:p>
        </w:tc>
        <w:tc>
          <w:tcPr>
            <w:tcW w:w="1984" w:type="dxa"/>
            <w:tcBorders>
              <w:top w:val="single" w:sz="4" w:space="0" w:color="000000"/>
              <w:left w:val="single" w:sz="4" w:space="0" w:color="000000"/>
              <w:bottom w:val="single" w:sz="4" w:space="0" w:color="000000"/>
              <w:right w:val="single" w:sz="4" w:space="0" w:color="000000"/>
            </w:tcBorders>
          </w:tcPr>
          <w:p w14:paraId="67C96098" w14:textId="77777777" w:rsidR="000B58EA" w:rsidRPr="008D52E5" w:rsidRDefault="000B58EA" w:rsidP="00C65213">
            <w:pPr>
              <w:spacing w:after="0" w:line="240" w:lineRule="auto"/>
              <w:jc w:val="center"/>
              <w:rPr>
                <w:rFonts w:ascii="Times New Roman" w:eastAsia="Times New Roman" w:hAnsi="Times New Roman" w:cs="Times New Roman"/>
                <w:color w:val="000000"/>
                <w:lang w:eastAsia="uk-UA"/>
              </w:rPr>
            </w:pPr>
          </w:p>
        </w:tc>
      </w:tr>
    </w:tbl>
    <w:p w14:paraId="0B1C1520" w14:textId="77777777" w:rsidR="000411E8" w:rsidRPr="008D52E5" w:rsidRDefault="000411E8" w:rsidP="000411E8">
      <w:pPr>
        <w:widowControl w:val="0"/>
        <w:suppressAutoHyphens/>
        <w:spacing w:line="254" w:lineRule="auto"/>
        <w:jc w:val="both"/>
        <w:rPr>
          <w:rFonts w:ascii="Times New Roman" w:eastAsia="Antiqua" w:hAnsi="Times New Roman" w:cs="Times New Roman"/>
          <w:i/>
          <w:color w:val="FF0000"/>
          <w:u w:val="single"/>
          <w:lang w:eastAsia="zh-CN"/>
        </w:rPr>
      </w:pPr>
    </w:p>
    <w:p w14:paraId="4D1382BF" w14:textId="265E5E69" w:rsidR="000411E8" w:rsidRPr="008D52E5" w:rsidRDefault="000411E8" w:rsidP="009C37DD">
      <w:pPr>
        <w:widowControl w:val="0"/>
        <w:suppressAutoHyphens/>
        <w:spacing w:after="0" w:line="240" w:lineRule="auto"/>
        <w:jc w:val="both"/>
        <w:rPr>
          <w:rFonts w:ascii="Times New Roman" w:eastAsia="Antiqua" w:hAnsi="Times New Roman" w:cs="Times New Roman"/>
          <w:i/>
          <w:color w:val="FF0000"/>
          <w:u w:val="single"/>
          <w:lang w:eastAsia="zh-CN"/>
        </w:rPr>
      </w:pPr>
      <w:r w:rsidRPr="008D52E5">
        <w:rPr>
          <w:rFonts w:ascii="Times New Roman" w:eastAsia="Antiqua" w:hAnsi="Times New Roman" w:cs="Times New Roman"/>
          <w:i/>
          <w:color w:val="FF0000"/>
          <w:u w:val="single"/>
          <w:lang w:eastAsia="zh-CN"/>
        </w:rPr>
        <w:t>Якщо  Позичальник отримував державну допомогу за напрямами, на які не поширюється дія Закону України «Про державну допомогу суб’єктам господарювання» від 01.07.2014№ 1555-VII (на підтримку у сфері сільськогосподарського виробництва та рибальства та інших сферах, зазначених в пункті 1 частини другої статті 3 Закону), то в таблиці проставляються прочерки та додається речення в наступного змісту:</w:t>
      </w:r>
    </w:p>
    <w:p w14:paraId="008BACDC" w14:textId="12B06EBF" w:rsidR="000411E8" w:rsidRPr="008D52E5" w:rsidRDefault="00E00382" w:rsidP="00385C6D">
      <w:pPr>
        <w:widowControl w:val="0"/>
        <w:suppressAutoHyphens/>
        <w:spacing w:after="0" w:line="240" w:lineRule="auto"/>
        <w:ind w:firstLine="567"/>
        <w:jc w:val="both"/>
        <w:rPr>
          <w:rFonts w:ascii="Times New Roman" w:eastAsia="Antiqua" w:hAnsi="Times New Roman" w:cs="Times New Roman"/>
          <w:i/>
          <w:color w:val="FF0000"/>
          <w:u w:val="single"/>
          <w:lang w:eastAsia="zh-CN"/>
        </w:rPr>
      </w:pPr>
      <w:r w:rsidRPr="008D52E5">
        <w:rPr>
          <w:rFonts w:ascii="Times New Roman" w:eastAsia="Antiqua" w:hAnsi="Times New Roman" w:cs="Times New Roman"/>
          <w:lang w:eastAsia="zh-CN"/>
        </w:rPr>
        <w:t xml:space="preserve">Протягом звітного року </w:t>
      </w:r>
      <w:r w:rsidR="000411E8" w:rsidRPr="008D52E5">
        <w:rPr>
          <w:rFonts w:ascii="Times New Roman" w:eastAsia="Antiqua" w:hAnsi="Times New Roman" w:cs="Times New Roman"/>
          <w:lang w:eastAsia="zh-CN"/>
        </w:rPr>
        <w:t>Позичальник</w:t>
      </w:r>
      <w:r w:rsidRPr="008D52E5">
        <w:rPr>
          <w:rFonts w:ascii="Times New Roman" w:eastAsia="Antiqua" w:hAnsi="Times New Roman" w:cs="Times New Roman"/>
          <w:lang w:eastAsia="zh-CN"/>
        </w:rPr>
        <w:t xml:space="preserve"> отримував</w:t>
      </w:r>
      <w:r w:rsidR="000411E8" w:rsidRPr="008D52E5">
        <w:rPr>
          <w:rFonts w:ascii="Times New Roman" w:eastAsia="Antiqua" w:hAnsi="Times New Roman" w:cs="Times New Roman"/>
          <w:lang w:eastAsia="zh-CN"/>
        </w:rPr>
        <w:t xml:space="preserve"> державн</w:t>
      </w:r>
      <w:r w:rsidRPr="008D52E5">
        <w:rPr>
          <w:rFonts w:ascii="Times New Roman" w:eastAsia="Antiqua" w:hAnsi="Times New Roman" w:cs="Times New Roman"/>
          <w:lang w:eastAsia="zh-CN"/>
        </w:rPr>
        <w:t>у</w:t>
      </w:r>
      <w:r w:rsidR="000411E8" w:rsidRPr="008D52E5">
        <w:rPr>
          <w:rFonts w:ascii="Times New Roman" w:eastAsia="Antiqua" w:hAnsi="Times New Roman" w:cs="Times New Roman"/>
          <w:lang w:eastAsia="zh-CN"/>
        </w:rPr>
        <w:t xml:space="preserve"> допомог</w:t>
      </w:r>
      <w:r w:rsidRPr="008D52E5">
        <w:rPr>
          <w:rFonts w:ascii="Times New Roman" w:eastAsia="Antiqua" w:hAnsi="Times New Roman" w:cs="Times New Roman"/>
          <w:lang w:eastAsia="zh-CN"/>
        </w:rPr>
        <w:t>у</w:t>
      </w:r>
      <w:r w:rsidR="000411E8" w:rsidRPr="008D52E5">
        <w:rPr>
          <w:rFonts w:ascii="Times New Roman" w:eastAsia="Antiqua" w:hAnsi="Times New Roman" w:cs="Times New Roman"/>
          <w:lang w:eastAsia="zh-CN"/>
        </w:rPr>
        <w:t>, на яку не поширюється дія Закону України «Про державну допомогу суб’єктам господарювання» від 01.07.2014 № 1555-VII».</w:t>
      </w:r>
    </w:p>
    <w:p w14:paraId="097334BD" w14:textId="1586A9AC" w:rsidR="000411E8" w:rsidRPr="008D52E5" w:rsidRDefault="000411E8" w:rsidP="009C37DD">
      <w:pPr>
        <w:widowControl w:val="0"/>
        <w:suppressAutoHyphens/>
        <w:spacing w:after="0" w:line="240" w:lineRule="auto"/>
        <w:jc w:val="both"/>
        <w:rPr>
          <w:rFonts w:ascii="Times New Roman" w:eastAsia="Antiqua" w:hAnsi="Times New Roman" w:cs="Times New Roman"/>
          <w:i/>
          <w:color w:val="0070C0"/>
          <w:u w:val="single"/>
          <w:lang w:eastAsia="zh-CN"/>
        </w:rPr>
      </w:pPr>
      <w:r w:rsidRPr="008D52E5">
        <w:rPr>
          <w:rFonts w:ascii="Times New Roman" w:eastAsia="Antiqua" w:hAnsi="Times New Roman" w:cs="Times New Roman"/>
          <w:i/>
          <w:color w:val="FF0000"/>
          <w:u w:val="single"/>
          <w:lang w:eastAsia="zh-CN"/>
        </w:rPr>
        <w:lastRenderedPageBreak/>
        <w:t>Якщо</w:t>
      </w:r>
      <w:r w:rsidR="00E00382" w:rsidRPr="008D52E5">
        <w:rPr>
          <w:rFonts w:ascii="Times New Roman" w:eastAsia="Antiqua" w:hAnsi="Times New Roman" w:cs="Times New Roman"/>
          <w:i/>
          <w:color w:val="FF0000"/>
          <w:u w:val="single"/>
          <w:lang w:eastAsia="zh-CN"/>
        </w:rPr>
        <w:t xml:space="preserve"> Позичальник входить до ГПК і</w:t>
      </w:r>
      <w:r w:rsidRPr="008D52E5">
        <w:rPr>
          <w:rFonts w:ascii="Times New Roman" w:eastAsia="Antiqua" w:hAnsi="Times New Roman" w:cs="Times New Roman"/>
          <w:i/>
          <w:color w:val="FF0000"/>
          <w:u w:val="single"/>
          <w:lang w:eastAsia="zh-CN"/>
        </w:rPr>
        <w:t xml:space="preserve"> за будь-яким учасником ГПК державна допомога не надавалась або сума державної допомоги була отримана за напрямами, на які не поширюється дія Закону України «Про державну допомогу суб’єктам господарювання» від  01.07.2014№ 1555-VII, додається речення наступного змісту:</w:t>
      </w:r>
    </w:p>
    <w:p w14:paraId="23BAEEB6" w14:textId="77777777" w:rsidR="000411E8" w:rsidRPr="008D52E5" w:rsidRDefault="000411E8" w:rsidP="00385C6D">
      <w:pPr>
        <w:widowControl w:val="0"/>
        <w:suppressAutoHyphens/>
        <w:spacing w:after="0" w:line="240" w:lineRule="auto"/>
        <w:ind w:firstLine="426"/>
        <w:jc w:val="both"/>
        <w:rPr>
          <w:rFonts w:ascii="Times New Roman" w:eastAsia="Antiqua" w:hAnsi="Times New Roman" w:cs="Times New Roman"/>
          <w:i/>
          <w:color w:val="FF0000"/>
          <w:lang w:eastAsia="zh-CN"/>
        </w:rPr>
      </w:pPr>
      <w:r w:rsidRPr="008D52E5">
        <w:rPr>
          <w:rFonts w:ascii="Times New Roman" w:eastAsia="Antiqua" w:hAnsi="Times New Roman" w:cs="Times New Roman"/>
          <w:lang w:eastAsia="zh-CN"/>
        </w:rPr>
        <w:t>Не отримували державну допомогу або отримували державну допомогу, на яку не поширюється дія Закону України «Про державну допомогу суб’єктам господарювання» від 01.07.2014 № 1555-VII», наступні члени ГПК:</w:t>
      </w:r>
    </w:p>
    <w:p w14:paraId="55647600" w14:textId="1B7DB36F" w:rsidR="000411E8" w:rsidRPr="008D52E5" w:rsidRDefault="000411E8" w:rsidP="00385C6D">
      <w:pPr>
        <w:pStyle w:val="aa"/>
        <w:widowControl w:val="0"/>
        <w:numPr>
          <w:ilvl w:val="0"/>
          <w:numId w:val="1"/>
        </w:numPr>
        <w:tabs>
          <w:tab w:val="left" w:pos="993"/>
        </w:tabs>
        <w:suppressAutoHyphens/>
        <w:spacing w:after="0" w:line="240" w:lineRule="auto"/>
        <w:ind w:left="0" w:firstLine="567"/>
        <w:jc w:val="both"/>
        <w:rPr>
          <w:rFonts w:ascii="Times New Roman" w:eastAsia="Antiqua" w:hAnsi="Times New Roman" w:cs="Times New Roman"/>
          <w:lang w:eastAsia="zh-CN"/>
        </w:rPr>
      </w:pPr>
      <w:r w:rsidRPr="008D52E5">
        <w:rPr>
          <w:rFonts w:ascii="Times New Roman" w:eastAsia="Antiqua" w:hAnsi="Times New Roman" w:cs="Times New Roman"/>
          <w:i/>
          <w:color w:val="FF0000"/>
          <w:lang w:eastAsia="zh-CN"/>
        </w:rPr>
        <w:t>«(</w:t>
      </w:r>
      <w:r w:rsidRPr="008D52E5">
        <w:rPr>
          <w:rFonts w:ascii="Times New Roman" w:eastAsia="Antiqua" w:hAnsi="Times New Roman" w:cs="Times New Roman"/>
          <w:i/>
          <w:color w:val="FF0000"/>
          <w:u w:val="single"/>
          <w:lang w:eastAsia="zh-CN"/>
        </w:rPr>
        <w:t>ПІБ фізичної особи-підприємця, РНОКПП</w:t>
      </w:r>
      <w:r w:rsidRPr="008D52E5">
        <w:rPr>
          <w:rFonts w:ascii="Times New Roman" w:eastAsia="Antiqua" w:hAnsi="Times New Roman" w:cs="Times New Roman"/>
          <w:i/>
          <w:color w:val="FF0000"/>
          <w:lang w:eastAsia="zh-CN"/>
        </w:rPr>
        <w:t>)</w:t>
      </w:r>
      <w:r w:rsidRPr="008D52E5">
        <w:rPr>
          <w:rFonts w:ascii="Times New Roman" w:eastAsia="Antiqua" w:hAnsi="Times New Roman" w:cs="Times New Roman"/>
          <w:lang w:eastAsia="zh-CN"/>
        </w:rPr>
        <w:t>».</w:t>
      </w:r>
    </w:p>
    <w:p w14:paraId="0A0FB0D6" w14:textId="77777777" w:rsidR="000411E8" w:rsidRPr="008D52E5" w:rsidRDefault="000411E8" w:rsidP="00385C6D">
      <w:pPr>
        <w:pStyle w:val="aa"/>
        <w:widowControl w:val="0"/>
        <w:numPr>
          <w:ilvl w:val="0"/>
          <w:numId w:val="1"/>
        </w:numPr>
        <w:tabs>
          <w:tab w:val="left" w:pos="993"/>
        </w:tabs>
        <w:suppressAutoHyphens/>
        <w:spacing w:after="0" w:line="240" w:lineRule="auto"/>
        <w:ind w:left="0" w:firstLine="567"/>
        <w:jc w:val="both"/>
        <w:rPr>
          <w:rFonts w:ascii="Times New Roman" w:eastAsia="Antiqua" w:hAnsi="Times New Roman" w:cs="Times New Roman"/>
          <w:lang w:eastAsia="zh-CN"/>
        </w:rPr>
      </w:pPr>
      <w:r w:rsidRPr="008D52E5">
        <w:rPr>
          <w:rFonts w:ascii="Times New Roman" w:eastAsia="Antiqua" w:hAnsi="Times New Roman" w:cs="Times New Roman"/>
          <w:i/>
          <w:color w:val="FF0000"/>
          <w:lang w:eastAsia="zh-CN"/>
        </w:rPr>
        <w:t>…….</w:t>
      </w:r>
    </w:p>
    <w:p w14:paraId="16FFC0D6" w14:textId="40596591" w:rsidR="000411E8" w:rsidRPr="008D52E5" w:rsidRDefault="000411E8" w:rsidP="00385C6D">
      <w:pPr>
        <w:widowControl w:val="0"/>
        <w:tabs>
          <w:tab w:val="left" w:pos="993"/>
        </w:tabs>
        <w:suppressAutoHyphens/>
        <w:spacing w:after="0" w:line="240" w:lineRule="auto"/>
        <w:ind w:firstLine="567"/>
        <w:jc w:val="both"/>
        <w:rPr>
          <w:rFonts w:ascii="Times New Roman" w:eastAsia="Antiqua" w:hAnsi="Times New Roman" w:cs="Times New Roman"/>
          <w:i/>
          <w:color w:val="FF0000"/>
          <w:u w:val="single"/>
          <w:lang w:eastAsia="zh-CN"/>
        </w:rPr>
      </w:pPr>
      <w:r w:rsidRPr="008D52E5">
        <w:rPr>
          <w:rFonts w:ascii="Times New Roman" w:eastAsia="Antiqua" w:hAnsi="Times New Roman" w:cs="Times New Roman"/>
          <w:i/>
          <w:color w:val="FF0000"/>
          <w:u w:val="single"/>
          <w:lang w:eastAsia="zh-CN"/>
        </w:rPr>
        <w:t>Якщо членів ГПК, що підпадають під цей абзац, декілька – додається така кількість абзаців за кожним/членом ГПК, яка необхідна.</w:t>
      </w:r>
    </w:p>
    <w:p w14:paraId="6C9582F8" w14:textId="77777777" w:rsidR="000411E8" w:rsidRPr="008D52E5" w:rsidRDefault="000411E8" w:rsidP="00385C6D">
      <w:pPr>
        <w:tabs>
          <w:tab w:val="left" w:pos="993"/>
        </w:tabs>
        <w:spacing w:after="0" w:line="240" w:lineRule="auto"/>
        <w:ind w:firstLine="567"/>
        <w:rPr>
          <w:rFonts w:ascii="Times New Roman" w:eastAsia="Times New Roman" w:hAnsi="Times New Roman" w:cs="Times New Roman"/>
          <w:sz w:val="24"/>
          <w:szCs w:val="24"/>
          <w:lang w:eastAsia="uk-UA"/>
        </w:rPr>
      </w:pPr>
    </w:p>
    <w:p w14:paraId="6AC74EAB" w14:textId="0343DB55" w:rsidR="00327B02" w:rsidRPr="008D52E5" w:rsidRDefault="00327B02" w:rsidP="000411E8">
      <w:pPr>
        <w:jc w:val="both"/>
        <w:rPr>
          <w:rFonts w:ascii="Times New Roman" w:hAnsi="Times New Roman" w:cs="Times New Roman"/>
        </w:rPr>
      </w:pPr>
      <w:r w:rsidRPr="008D52E5">
        <w:rPr>
          <w:rFonts w:ascii="Times New Roman" w:hAnsi="Times New Roman" w:cs="Times New Roman"/>
        </w:rPr>
        <w:t xml:space="preserve">ІІ. </w:t>
      </w:r>
      <w:r w:rsidR="00BA713D" w:rsidRPr="008D52E5">
        <w:rPr>
          <w:rFonts w:ascii="Times New Roman" w:eastAsia="Times New Roman" w:hAnsi="Times New Roman" w:cs="Times New Roman"/>
          <w:color w:val="000000"/>
          <w:lang w:eastAsia="uk-UA"/>
        </w:rPr>
        <w:t xml:space="preserve">Річні </w:t>
      </w:r>
      <w:r w:rsidRPr="008D52E5">
        <w:rPr>
          <w:rFonts w:ascii="Times New Roman" w:eastAsia="Times New Roman" w:hAnsi="Times New Roman" w:cs="Times New Roman"/>
          <w:color w:val="000000"/>
          <w:lang w:eastAsia="uk-UA"/>
        </w:rPr>
        <w:t xml:space="preserve">показники </w:t>
      </w:r>
      <w:r w:rsidR="00BA713D" w:rsidRPr="008D52E5">
        <w:rPr>
          <w:rFonts w:ascii="Times New Roman" w:eastAsia="Times New Roman" w:hAnsi="Times New Roman" w:cs="Times New Roman"/>
          <w:color w:val="000000"/>
          <w:lang w:eastAsia="uk-UA"/>
        </w:rPr>
        <w:t xml:space="preserve">діяльності </w:t>
      </w:r>
      <w:r w:rsidR="00A90C7B" w:rsidRPr="008D52E5">
        <w:rPr>
          <w:rFonts w:ascii="Times New Roman" w:eastAsia="Times New Roman" w:hAnsi="Times New Roman" w:cs="Times New Roman"/>
          <w:color w:val="000000"/>
          <w:lang w:eastAsia="uk-UA"/>
        </w:rPr>
        <w:t xml:space="preserve">Позичальника </w:t>
      </w:r>
      <w:r w:rsidRPr="008D52E5">
        <w:rPr>
          <w:rFonts w:ascii="Times New Roman" w:eastAsia="Times New Roman" w:hAnsi="Times New Roman" w:cs="Times New Roman"/>
          <w:color w:val="000000"/>
          <w:lang w:eastAsia="uk-UA"/>
        </w:rPr>
        <w:t xml:space="preserve">за результатами </w:t>
      </w:r>
      <w:r w:rsidR="00BA713D" w:rsidRPr="008D52E5">
        <w:rPr>
          <w:rFonts w:ascii="Times New Roman" w:eastAsia="Times New Roman" w:hAnsi="Times New Roman" w:cs="Times New Roman"/>
          <w:color w:val="000000"/>
          <w:lang w:eastAsia="uk-UA"/>
        </w:rPr>
        <w:t xml:space="preserve">офіційної </w:t>
      </w:r>
      <w:r w:rsidRPr="008D52E5">
        <w:rPr>
          <w:rFonts w:ascii="Times New Roman" w:eastAsia="Times New Roman" w:hAnsi="Times New Roman" w:cs="Times New Roman"/>
          <w:color w:val="000000"/>
          <w:lang w:eastAsia="uk-UA"/>
        </w:rPr>
        <w:t>звітності</w:t>
      </w:r>
      <w:r w:rsidR="00BA713D" w:rsidRPr="008D52E5">
        <w:rPr>
          <w:rFonts w:ascii="Times New Roman" w:eastAsia="Times New Roman" w:hAnsi="Times New Roman" w:cs="Times New Roman"/>
          <w:color w:val="000000"/>
          <w:lang w:eastAsia="uk-UA"/>
        </w:rPr>
        <w:t xml:space="preserve"> (202</w:t>
      </w:r>
      <w:r w:rsidR="00BA713D" w:rsidRPr="00D22E0A">
        <w:rPr>
          <w:rFonts w:ascii="Times New Roman" w:eastAsia="Times New Roman" w:hAnsi="Times New Roman" w:cs="Times New Roman"/>
          <w:i/>
          <w:color w:val="00B0F0"/>
          <w:lang w:eastAsia="uk-UA"/>
        </w:rPr>
        <w:t>5</w:t>
      </w:r>
      <w:r w:rsidR="00BA713D" w:rsidRPr="008D52E5">
        <w:rPr>
          <w:rFonts w:ascii="Times New Roman" w:eastAsia="Times New Roman" w:hAnsi="Times New Roman" w:cs="Times New Roman"/>
          <w:color w:val="000000"/>
          <w:lang w:eastAsia="uk-UA"/>
        </w:rPr>
        <w:t>)</w:t>
      </w:r>
      <w:r w:rsidRPr="008D52E5">
        <w:rPr>
          <w:rFonts w:ascii="Times New Roman" w:eastAsia="Times New Roman" w:hAnsi="Times New Roman" w:cs="Times New Roman"/>
          <w:color w:val="000000"/>
          <w:lang w:eastAsia="uk-UA"/>
        </w:rPr>
        <w:t>: </w:t>
      </w:r>
    </w:p>
    <w:tbl>
      <w:tblPr>
        <w:tblW w:w="9776" w:type="dxa"/>
        <w:tblCellMar>
          <w:top w:w="15" w:type="dxa"/>
          <w:left w:w="15" w:type="dxa"/>
          <w:bottom w:w="15" w:type="dxa"/>
          <w:right w:w="15" w:type="dxa"/>
        </w:tblCellMar>
        <w:tblLook w:val="04A0" w:firstRow="1" w:lastRow="0" w:firstColumn="1" w:lastColumn="0" w:noHBand="0" w:noVBand="1"/>
      </w:tblPr>
      <w:tblGrid>
        <w:gridCol w:w="8217"/>
        <w:gridCol w:w="1559"/>
      </w:tblGrid>
      <w:tr w:rsidR="00327B02" w:rsidRPr="008D52E5" w14:paraId="0A74B372" w14:textId="77777777" w:rsidTr="000411E8">
        <w:trPr>
          <w:trHeight w:val="460"/>
        </w:trPr>
        <w:tc>
          <w:tcPr>
            <w:tcW w:w="8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3DC68" w14:textId="120EFA54" w:rsidR="00327B02" w:rsidRPr="008D52E5" w:rsidRDefault="00327B02" w:rsidP="00C65213">
            <w:pPr>
              <w:spacing w:after="0" w:line="240" w:lineRule="auto"/>
              <w:rPr>
                <w:rFonts w:ascii="Times New Roman" w:eastAsia="Times New Roman" w:hAnsi="Times New Roman" w:cs="Times New Roman"/>
                <w:b/>
                <w:lang w:eastAsia="uk-UA"/>
              </w:rPr>
            </w:pPr>
            <w:r w:rsidRPr="008D52E5">
              <w:rPr>
                <w:rFonts w:ascii="Times New Roman" w:eastAsia="Times New Roman" w:hAnsi="Times New Roman" w:cs="Times New Roman"/>
                <w:b/>
                <w:color w:val="000000"/>
                <w:lang w:eastAsia="uk-UA"/>
              </w:rPr>
              <w:t>Показник</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B6C41" w14:textId="6D66778A" w:rsidR="00327B02" w:rsidRPr="008D52E5" w:rsidRDefault="00327B02" w:rsidP="00C65213">
            <w:pPr>
              <w:spacing w:after="0" w:line="240" w:lineRule="auto"/>
              <w:rPr>
                <w:rFonts w:ascii="Times New Roman" w:eastAsia="Times New Roman" w:hAnsi="Times New Roman" w:cs="Times New Roman"/>
                <w:b/>
                <w:sz w:val="24"/>
                <w:szCs w:val="24"/>
                <w:lang w:eastAsia="uk-UA"/>
              </w:rPr>
            </w:pPr>
            <w:r w:rsidRPr="008D52E5">
              <w:rPr>
                <w:rFonts w:ascii="Times New Roman" w:eastAsia="Times New Roman" w:hAnsi="Times New Roman" w:cs="Times New Roman"/>
                <w:b/>
                <w:sz w:val="24"/>
                <w:szCs w:val="24"/>
                <w:lang w:eastAsia="uk-UA"/>
              </w:rPr>
              <w:t>Результат</w:t>
            </w:r>
          </w:p>
        </w:tc>
      </w:tr>
      <w:tr w:rsidR="00327B02" w:rsidRPr="008D52E5" w14:paraId="4DC4E721" w14:textId="0ABF92DA" w:rsidTr="000411E8">
        <w:trPr>
          <w:trHeight w:val="460"/>
        </w:trPr>
        <w:tc>
          <w:tcPr>
            <w:tcW w:w="8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2EAB9A" w14:textId="77777777" w:rsidR="00327B02" w:rsidRPr="008D52E5" w:rsidRDefault="00327B02" w:rsidP="00C65213">
            <w:pPr>
              <w:spacing w:after="0" w:line="240" w:lineRule="auto"/>
              <w:rPr>
                <w:rFonts w:ascii="Times New Roman" w:eastAsia="Times New Roman" w:hAnsi="Times New Roman" w:cs="Times New Roman"/>
                <w:sz w:val="24"/>
                <w:szCs w:val="24"/>
                <w:lang w:eastAsia="uk-UA"/>
              </w:rPr>
            </w:pPr>
            <w:r w:rsidRPr="008D52E5">
              <w:rPr>
                <w:rFonts w:ascii="Times New Roman" w:eastAsia="Times New Roman" w:hAnsi="Times New Roman" w:cs="Times New Roman"/>
                <w:lang w:eastAsia="uk-UA"/>
              </w:rPr>
              <w:t xml:space="preserve">Річний дохід Позичальника на кінець звітного року, </w:t>
            </w:r>
            <w:r w:rsidRPr="008D52E5">
              <w:rPr>
                <w:rFonts w:ascii="Times New Roman" w:eastAsia="Times New Roman" w:hAnsi="Times New Roman" w:cs="Times New Roman"/>
                <w:b/>
                <w:bCs/>
                <w:i/>
                <w:iCs/>
                <w:lang w:eastAsia="uk-UA"/>
              </w:rPr>
              <w:t>млн. грн</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A1003" w14:textId="77777777" w:rsidR="00327B02" w:rsidRPr="008D52E5" w:rsidRDefault="00327B02" w:rsidP="00C65213">
            <w:pPr>
              <w:spacing w:after="0" w:line="240" w:lineRule="auto"/>
              <w:rPr>
                <w:rFonts w:ascii="Times New Roman" w:eastAsia="Times New Roman" w:hAnsi="Times New Roman" w:cs="Times New Roman"/>
                <w:sz w:val="24"/>
                <w:szCs w:val="24"/>
                <w:lang w:eastAsia="uk-UA"/>
              </w:rPr>
            </w:pPr>
          </w:p>
        </w:tc>
      </w:tr>
      <w:tr w:rsidR="00327B02" w:rsidRPr="008D52E5" w14:paraId="19C1CAAA" w14:textId="03CC4008" w:rsidTr="000411E8">
        <w:trPr>
          <w:trHeight w:val="460"/>
        </w:trPr>
        <w:tc>
          <w:tcPr>
            <w:tcW w:w="8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E3C4FE" w14:textId="77777777" w:rsidR="00327B02" w:rsidRPr="008D52E5" w:rsidRDefault="00327B02" w:rsidP="00C65213">
            <w:pPr>
              <w:spacing w:after="0" w:line="240" w:lineRule="auto"/>
              <w:rPr>
                <w:rFonts w:ascii="Times New Roman" w:eastAsia="Times New Roman" w:hAnsi="Times New Roman" w:cs="Times New Roman"/>
                <w:sz w:val="24"/>
                <w:szCs w:val="24"/>
                <w:lang w:eastAsia="uk-UA"/>
              </w:rPr>
            </w:pPr>
            <w:r w:rsidRPr="008D52E5">
              <w:rPr>
                <w:rFonts w:ascii="Times New Roman" w:eastAsia="Times New Roman" w:hAnsi="Times New Roman" w:cs="Times New Roman"/>
                <w:lang w:eastAsia="uk-UA"/>
              </w:rPr>
              <w:t xml:space="preserve">Річний дохід Позичальника на кінець року, що передує звітному, </w:t>
            </w:r>
            <w:r w:rsidRPr="008D52E5">
              <w:rPr>
                <w:rFonts w:ascii="Times New Roman" w:eastAsia="Times New Roman" w:hAnsi="Times New Roman" w:cs="Times New Roman"/>
                <w:b/>
                <w:bCs/>
                <w:i/>
                <w:iCs/>
                <w:lang w:eastAsia="uk-UA"/>
              </w:rPr>
              <w:t>млн. грн</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8FC3E" w14:textId="77777777" w:rsidR="00327B02" w:rsidRPr="008D52E5" w:rsidRDefault="00327B02" w:rsidP="00C65213">
            <w:pPr>
              <w:spacing w:after="0" w:line="240" w:lineRule="auto"/>
              <w:rPr>
                <w:rFonts w:ascii="Times New Roman" w:eastAsia="Times New Roman" w:hAnsi="Times New Roman" w:cs="Times New Roman"/>
                <w:sz w:val="24"/>
                <w:szCs w:val="24"/>
                <w:lang w:eastAsia="uk-UA"/>
              </w:rPr>
            </w:pPr>
          </w:p>
        </w:tc>
      </w:tr>
      <w:tr w:rsidR="00327B02" w:rsidRPr="008D52E5" w14:paraId="67074C96" w14:textId="053DD709" w:rsidTr="000411E8">
        <w:trPr>
          <w:trHeight w:val="460"/>
        </w:trPr>
        <w:tc>
          <w:tcPr>
            <w:tcW w:w="8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88A410" w14:textId="77777777" w:rsidR="00327B02" w:rsidRPr="008D52E5" w:rsidRDefault="00327B02" w:rsidP="00C65213">
            <w:pPr>
              <w:spacing w:after="0" w:line="240" w:lineRule="auto"/>
              <w:rPr>
                <w:rFonts w:ascii="Times New Roman" w:eastAsia="Times New Roman" w:hAnsi="Times New Roman" w:cs="Times New Roman"/>
                <w:sz w:val="24"/>
                <w:szCs w:val="24"/>
                <w:lang w:eastAsia="uk-UA"/>
              </w:rPr>
            </w:pPr>
            <w:r w:rsidRPr="008D52E5">
              <w:rPr>
                <w:rFonts w:ascii="Times New Roman" w:eastAsia="Times New Roman" w:hAnsi="Times New Roman" w:cs="Times New Roman"/>
                <w:lang w:eastAsia="uk-UA"/>
              </w:rPr>
              <w:t xml:space="preserve">Сума сплаченого податку на прибуток/єдиного податку за звітний рік, </w:t>
            </w:r>
            <w:r w:rsidRPr="008D52E5">
              <w:rPr>
                <w:rFonts w:ascii="Times New Roman" w:eastAsia="Times New Roman" w:hAnsi="Times New Roman" w:cs="Times New Roman"/>
                <w:b/>
                <w:bCs/>
                <w:i/>
                <w:iCs/>
                <w:lang w:eastAsia="uk-UA"/>
              </w:rPr>
              <w:t>грн</w:t>
            </w:r>
            <w:r w:rsidRPr="00316CA4">
              <w:rPr>
                <w:rFonts w:ascii="Times New Roman" w:eastAsia="Times New Roman" w:hAnsi="Times New Roman" w:cs="Times New Roman"/>
                <w:b/>
                <w:bCs/>
                <w:i/>
                <w:iCs/>
                <w:color w:val="FF0000"/>
                <w:sz w:val="24"/>
                <w:szCs w:val="24"/>
                <w:vertAlign w:val="superscript"/>
                <w:lang w:eastAsia="uk-UA"/>
              </w:rPr>
              <w:footnoteReference w:id="3"/>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ADE85" w14:textId="77777777" w:rsidR="00327B02" w:rsidRPr="008D52E5" w:rsidRDefault="00327B02" w:rsidP="00C65213">
            <w:pPr>
              <w:spacing w:after="0" w:line="240" w:lineRule="auto"/>
              <w:rPr>
                <w:rFonts w:ascii="Times New Roman" w:eastAsia="Times New Roman" w:hAnsi="Times New Roman" w:cs="Times New Roman"/>
                <w:sz w:val="24"/>
                <w:szCs w:val="24"/>
                <w:lang w:eastAsia="uk-UA"/>
              </w:rPr>
            </w:pPr>
          </w:p>
        </w:tc>
      </w:tr>
      <w:tr w:rsidR="00327B02" w:rsidRPr="008D52E5" w14:paraId="3A3E700B" w14:textId="35D2BF59" w:rsidTr="000411E8">
        <w:trPr>
          <w:trHeight w:val="460"/>
        </w:trPr>
        <w:tc>
          <w:tcPr>
            <w:tcW w:w="8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120025" w14:textId="77777777" w:rsidR="00327B02" w:rsidRPr="008D52E5" w:rsidRDefault="00327B02" w:rsidP="00C65213">
            <w:pPr>
              <w:spacing w:after="0" w:line="240" w:lineRule="auto"/>
              <w:rPr>
                <w:rFonts w:ascii="Times New Roman" w:eastAsia="Times New Roman" w:hAnsi="Times New Roman" w:cs="Times New Roman"/>
                <w:lang w:eastAsia="uk-UA"/>
              </w:rPr>
            </w:pPr>
            <w:r w:rsidRPr="008D52E5">
              <w:rPr>
                <w:rFonts w:ascii="Times New Roman" w:eastAsia="Times New Roman" w:hAnsi="Times New Roman" w:cs="Times New Roman"/>
                <w:lang w:eastAsia="uk-UA"/>
              </w:rPr>
              <w:t xml:space="preserve">Сума сплаченого податку на прибуток/єдиного податку за рік, </w:t>
            </w:r>
          </w:p>
          <w:p w14:paraId="339C4344" w14:textId="77777777" w:rsidR="00327B02" w:rsidRPr="008D52E5" w:rsidRDefault="00327B02" w:rsidP="00C65213">
            <w:pPr>
              <w:spacing w:after="0" w:line="240" w:lineRule="auto"/>
              <w:rPr>
                <w:rFonts w:ascii="Times New Roman" w:eastAsia="Times New Roman" w:hAnsi="Times New Roman" w:cs="Times New Roman"/>
                <w:sz w:val="24"/>
                <w:szCs w:val="24"/>
                <w:lang w:eastAsia="uk-UA"/>
              </w:rPr>
            </w:pPr>
            <w:r w:rsidRPr="008D52E5">
              <w:rPr>
                <w:rFonts w:ascii="Times New Roman" w:eastAsia="Times New Roman" w:hAnsi="Times New Roman" w:cs="Times New Roman"/>
                <w:lang w:eastAsia="uk-UA"/>
              </w:rPr>
              <w:t xml:space="preserve">що передує звітному, </w:t>
            </w:r>
            <w:r w:rsidRPr="008D52E5">
              <w:rPr>
                <w:rFonts w:ascii="Times New Roman" w:eastAsia="Times New Roman" w:hAnsi="Times New Roman" w:cs="Times New Roman"/>
                <w:b/>
                <w:bCs/>
                <w:i/>
                <w:iCs/>
                <w:lang w:eastAsia="uk-UA"/>
              </w:rPr>
              <w:t>грн</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D478C" w14:textId="77777777" w:rsidR="00327B02" w:rsidRPr="008D52E5" w:rsidRDefault="00327B02" w:rsidP="00C65213">
            <w:pPr>
              <w:spacing w:after="0" w:line="240" w:lineRule="auto"/>
              <w:rPr>
                <w:rFonts w:ascii="Times New Roman" w:eastAsia="Times New Roman" w:hAnsi="Times New Roman" w:cs="Times New Roman"/>
                <w:sz w:val="24"/>
                <w:szCs w:val="24"/>
                <w:lang w:eastAsia="uk-UA"/>
              </w:rPr>
            </w:pPr>
          </w:p>
        </w:tc>
      </w:tr>
      <w:tr w:rsidR="00327B02" w:rsidRPr="008D52E5" w14:paraId="391BF123" w14:textId="3200C759" w:rsidTr="000411E8">
        <w:trPr>
          <w:trHeight w:val="460"/>
        </w:trPr>
        <w:tc>
          <w:tcPr>
            <w:tcW w:w="8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5D39F4" w14:textId="77777777" w:rsidR="00327B02" w:rsidRPr="008D52E5" w:rsidRDefault="00327B02" w:rsidP="00C65213">
            <w:pPr>
              <w:spacing w:after="0" w:line="240" w:lineRule="auto"/>
              <w:rPr>
                <w:rFonts w:ascii="Times New Roman" w:eastAsia="Times New Roman" w:hAnsi="Times New Roman" w:cs="Times New Roman"/>
                <w:sz w:val="24"/>
                <w:szCs w:val="24"/>
                <w:lang w:eastAsia="uk-UA"/>
              </w:rPr>
            </w:pPr>
            <w:r w:rsidRPr="008D52E5">
              <w:rPr>
                <w:rFonts w:ascii="Times New Roman" w:eastAsia="Times New Roman" w:hAnsi="Times New Roman" w:cs="Times New Roman"/>
                <w:lang w:eastAsia="uk-UA"/>
              </w:rPr>
              <w:t xml:space="preserve">Сума сплаченого ЄСВ за звітний рік, </w:t>
            </w:r>
            <w:r w:rsidRPr="008D52E5">
              <w:rPr>
                <w:rFonts w:ascii="Times New Roman" w:eastAsia="Times New Roman" w:hAnsi="Times New Roman" w:cs="Times New Roman"/>
                <w:b/>
                <w:bCs/>
                <w:i/>
                <w:iCs/>
                <w:lang w:eastAsia="uk-UA"/>
              </w:rPr>
              <w:t>грн</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504F4" w14:textId="77777777" w:rsidR="00327B02" w:rsidRPr="008D52E5" w:rsidRDefault="00327B02" w:rsidP="00C65213">
            <w:pPr>
              <w:spacing w:after="0" w:line="240" w:lineRule="auto"/>
              <w:rPr>
                <w:rFonts w:ascii="Times New Roman" w:eastAsia="Times New Roman" w:hAnsi="Times New Roman" w:cs="Times New Roman"/>
                <w:sz w:val="24"/>
                <w:szCs w:val="24"/>
                <w:lang w:eastAsia="uk-UA"/>
              </w:rPr>
            </w:pPr>
          </w:p>
        </w:tc>
      </w:tr>
      <w:tr w:rsidR="00327B02" w:rsidRPr="008D52E5" w14:paraId="1223AEA5" w14:textId="20F9C9CD" w:rsidTr="000411E8">
        <w:trPr>
          <w:trHeight w:val="460"/>
        </w:trPr>
        <w:tc>
          <w:tcPr>
            <w:tcW w:w="8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FEA626" w14:textId="77777777" w:rsidR="00327B02" w:rsidRPr="008D52E5" w:rsidRDefault="00327B02" w:rsidP="00C65213">
            <w:pPr>
              <w:spacing w:after="0" w:line="240" w:lineRule="auto"/>
              <w:rPr>
                <w:rFonts w:ascii="Times New Roman" w:eastAsia="Times New Roman" w:hAnsi="Times New Roman" w:cs="Times New Roman"/>
                <w:sz w:val="24"/>
                <w:szCs w:val="24"/>
                <w:lang w:eastAsia="uk-UA"/>
              </w:rPr>
            </w:pPr>
            <w:r w:rsidRPr="008D52E5">
              <w:rPr>
                <w:rFonts w:ascii="Times New Roman" w:eastAsia="Times New Roman" w:hAnsi="Times New Roman" w:cs="Times New Roman"/>
                <w:lang w:eastAsia="uk-UA"/>
              </w:rPr>
              <w:t xml:space="preserve">Сума сплаченого ЄСВ за рік, що передує звітному, </w:t>
            </w:r>
            <w:r w:rsidRPr="008D52E5">
              <w:rPr>
                <w:rFonts w:ascii="Times New Roman" w:eastAsia="Times New Roman" w:hAnsi="Times New Roman" w:cs="Times New Roman"/>
                <w:b/>
                <w:bCs/>
                <w:i/>
                <w:iCs/>
                <w:lang w:eastAsia="uk-UA"/>
              </w:rPr>
              <w:t>грн</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90939" w14:textId="77777777" w:rsidR="00327B02" w:rsidRPr="008D52E5" w:rsidRDefault="00327B02" w:rsidP="00C65213">
            <w:pPr>
              <w:spacing w:after="0" w:line="240" w:lineRule="auto"/>
              <w:rPr>
                <w:rFonts w:ascii="Times New Roman" w:eastAsia="Times New Roman" w:hAnsi="Times New Roman" w:cs="Times New Roman"/>
                <w:sz w:val="24"/>
                <w:szCs w:val="24"/>
                <w:lang w:eastAsia="uk-UA"/>
              </w:rPr>
            </w:pPr>
          </w:p>
        </w:tc>
      </w:tr>
      <w:tr w:rsidR="00BA713D" w:rsidRPr="008D52E5" w14:paraId="5EB8D6A7" w14:textId="77777777" w:rsidTr="000411E8">
        <w:trPr>
          <w:trHeight w:val="460"/>
        </w:trPr>
        <w:tc>
          <w:tcPr>
            <w:tcW w:w="8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D6E94" w14:textId="77777777" w:rsidR="00BA713D" w:rsidRPr="008D52E5" w:rsidRDefault="00BA713D" w:rsidP="00BA713D">
            <w:pPr>
              <w:spacing w:after="0" w:line="240" w:lineRule="auto"/>
              <w:rPr>
                <w:rFonts w:ascii="Times New Roman" w:eastAsia="Times New Roman" w:hAnsi="Times New Roman" w:cs="Times New Roman"/>
                <w:lang w:eastAsia="uk-UA"/>
              </w:rPr>
            </w:pPr>
            <w:r w:rsidRPr="008D52E5">
              <w:rPr>
                <w:rFonts w:ascii="Times New Roman" w:eastAsia="Times New Roman" w:hAnsi="Times New Roman" w:cs="Times New Roman"/>
                <w:lang w:eastAsia="uk-UA"/>
              </w:rPr>
              <w:t>Середньооблікова кількість штатних працівників Позичальника</w:t>
            </w:r>
          </w:p>
          <w:p w14:paraId="43904BDF" w14:textId="42581069" w:rsidR="00BA713D" w:rsidRPr="008D52E5" w:rsidRDefault="00BA713D" w:rsidP="00BA713D">
            <w:pPr>
              <w:spacing w:after="0" w:line="240" w:lineRule="auto"/>
              <w:rPr>
                <w:rFonts w:ascii="Times New Roman" w:eastAsia="Times New Roman" w:hAnsi="Times New Roman" w:cs="Times New Roman"/>
                <w:lang w:eastAsia="uk-UA"/>
              </w:rPr>
            </w:pPr>
            <w:r w:rsidRPr="008D52E5">
              <w:rPr>
                <w:rFonts w:ascii="Times New Roman" w:eastAsia="Times New Roman" w:hAnsi="Times New Roman" w:cs="Times New Roman"/>
                <w:lang w:eastAsia="uk-UA"/>
              </w:rPr>
              <w:t xml:space="preserve">на дату укладення договору про приєднання/додаткового договору, </w:t>
            </w:r>
            <w:r w:rsidRPr="008D52E5">
              <w:rPr>
                <w:rFonts w:ascii="Times New Roman" w:eastAsia="Times New Roman" w:hAnsi="Times New Roman" w:cs="Times New Roman"/>
                <w:b/>
                <w:bCs/>
                <w:i/>
                <w:iCs/>
                <w:lang w:eastAsia="uk-UA"/>
              </w:rPr>
              <w:t>чол</w:t>
            </w:r>
            <w:r w:rsidRPr="008D52E5">
              <w:rPr>
                <w:rFonts w:ascii="Times New Roman" w:eastAsia="Times New Roman" w:hAnsi="Times New Roman" w:cs="Times New Roman"/>
                <w:b/>
                <w:bCs/>
                <w:i/>
                <w:iCs/>
                <w:color w:val="FF0000"/>
                <w:lang w:eastAsia="uk-UA"/>
              </w:rPr>
              <w:t xml:space="preserve">. </w:t>
            </w:r>
            <w:r w:rsidRPr="008D52E5">
              <w:rPr>
                <w:rFonts w:ascii="Times New Roman" w:eastAsia="Times New Roman" w:hAnsi="Times New Roman" w:cs="Times New Roman"/>
                <w:i/>
                <w:iCs/>
                <w:color w:val="FF0000"/>
                <w:lang w:eastAsia="uk-UA"/>
              </w:rPr>
              <w:t>(зазначити окремо за кожним діючим договором про приєднання/додатковим договором в рамках програми «Доступні кредити 5-7-9%»)</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B6FB3" w14:textId="77777777" w:rsidR="00BA713D" w:rsidRPr="008D52E5" w:rsidRDefault="00BA713D" w:rsidP="00BA713D">
            <w:pPr>
              <w:spacing w:after="0" w:line="240" w:lineRule="auto"/>
              <w:rPr>
                <w:rFonts w:ascii="Times New Roman" w:eastAsia="Times New Roman" w:hAnsi="Times New Roman" w:cs="Times New Roman"/>
                <w:sz w:val="24"/>
                <w:szCs w:val="24"/>
                <w:lang w:eastAsia="uk-UA"/>
              </w:rPr>
            </w:pPr>
          </w:p>
        </w:tc>
      </w:tr>
      <w:tr w:rsidR="00BA713D" w:rsidRPr="008D52E5" w14:paraId="13FE8907" w14:textId="77777777" w:rsidTr="000411E8">
        <w:trPr>
          <w:trHeight w:val="460"/>
        </w:trPr>
        <w:tc>
          <w:tcPr>
            <w:tcW w:w="8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A74AB" w14:textId="77777777" w:rsidR="00BA713D" w:rsidRPr="008D52E5" w:rsidRDefault="00BA713D" w:rsidP="00BA713D">
            <w:pPr>
              <w:spacing w:after="0" w:line="240" w:lineRule="auto"/>
              <w:rPr>
                <w:rFonts w:ascii="Times New Roman" w:eastAsia="Times New Roman" w:hAnsi="Times New Roman" w:cs="Times New Roman"/>
                <w:lang w:eastAsia="uk-UA"/>
              </w:rPr>
            </w:pPr>
            <w:r w:rsidRPr="008D52E5">
              <w:rPr>
                <w:rFonts w:ascii="Times New Roman" w:eastAsia="Times New Roman" w:hAnsi="Times New Roman" w:cs="Times New Roman"/>
                <w:lang w:eastAsia="uk-UA"/>
              </w:rPr>
              <w:t>Середньооблікова кількість штатних працівників Позичальника</w:t>
            </w:r>
          </w:p>
          <w:p w14:paraId="6DB55B7D" w14:textId="3FDAACDF" w:rsidR="00BA713D" w:rsidRPr="008D52E5" w:rsidRDefault="00BA713D" w:rsidP="00BA713D">
            <w:pPr>
              <w:spacing w:after="0" w:line="240" w:lineRule="auto"/>
              <w:rPr>
                <w:rFonts w:ascii="Times New Roman" w:eastAsia="Times New Roman" w:hAnsi="Times New Roman" w:cs="Times New Roman"/>
                <w:lang w:eastAsia="uk-UA"/>
              </w:rPr>
            </w:pPr>
            <w:r w:rsidRPr="008D52E5">
              <w:rPr>
                <w:rFonts w:ascii="Times New Roman" w:eastAsia="Times New Roman" w:hAnsi="Times New Roman" w:cs="Times New Roman"/>
                <w:lang w:eastAsia="uk-UA"/>
              </w:rPr>
              <w:t xml:space="preserve">на кінець звітного року, </w:t>
            </w:r>
            <w:r w:rsidRPr="008D52E5">
              <w:rPr>
                <w:rFonts w:ascii="Times New Roman" w:eastAsia="Times New Roman" w:hAnsi="Times New Roman" w:cs="Times New Roman"/>
                <w:b/>
                <w:bCs/>
                <w:i/>
                <w:iCs/>
                <w:lang w:eastAsia="uk-UA"/>
              </w:rPr>
              <w:t>чол.</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3AFDD" w14:textId="77777777" w:rsidR="00BA713D" w:rsidRPr="008D52E5" w:rsidRDefault="00BA713D" w:rsidP="00BA713D">
            <w:pPr>
              <w:spacing w:after="0" w:line="240" w:lineRule="auto"/>
              <w:rPr>
                <w:rFonts w:ascii="Times New Roman" w:eastAsia="Times New Roman" w:hAnsi="Times New Roman" w:cs="Times New Roman"/>
                <w:sz w:val="24"/>
                <w:szCs w:val="24"/>
                <w:lang w:eastAsia="uk-UA"/>
              </w:rPr>
            </w:pPr>
          </w:p>
        </w:tc>
      </w:tr>
    </w:tbl>
    <w:p w14:paraId="6BD4AC3D" w14:textId="7EC1769D" w:rsidR="000411E8" w:rsidRPr="008D52E5" w:rsidRDefault="000411E8"/>
    <w:p w14:paraId="5EF05DD1" w14:textId="2DA3C388" w:rsidR="00726064" w:rsidRPr="008D52E5" w:rsidRDefault="00726064">
      <w:r w:rsidRPr="008D52E5">
        <w:rPr>
          <w:rFonts w:ascii="Times New Roman" w:hAnsi="Times New Roman" w:cs="Times New Roman"/>
        </w:rPr>
        <w:t xml:space="preserve">ІІІ. </w:t>
      </w:r>
      <w:r w:rsidR="009C37DD" w:rsidRPr="008D52E5">
        <w:rPr>
          <w:rFonts w:ascii="Times New Roman" w:eastAsia="Times New Roman" w:hAnsi="Times New Roman" w:cs="Times New Roman"/>
          <w:color w:val="000000"/>
          <w:lang w:eastAsia="uk-UA"/>
        </w:rPr>
        <w:t>Додаткова інформація:</w:t>
      </w:r>
    </w:p>
    <w:tbl>
      <w:tblPr>
        <w:tblW w:w="9776" w:type="dxa"/>
        <w:tblCellMar>
          <w:top w:w="15" w:type="dxa"/>
          <w:left w:w="15" w:type="dxa"/>
          <w:bottom w:w="15" w:type="dxa"/>
          <w:right w:w="15" w:type="dxa"/>
        </w:tblCellMar>
        <w:tblLook w:val="04A0" w:firstRow="1" w:lastRow="0" w:firstColumn="1" w:lastColumn="0" w:noHBand="0" w:noVBand="1"/>
      </w:tblPr>
      <w:tblGrid>
        <w:gridCol w:w="8002"/>
        <w:gridCol w:w="1774"/>
      </w:tblGrid>
      <w:tr w:rsidR="000411E8" w:rsidRPr="008D52E5" w14:paraId="40020868" w14:textId="77777777" w:rsidTr="000411E8">
        <w:trPr>
          <w:trHeight w:val="460"/>
        </w:trPr>
        <w:tc>
          <w:tcPr>
            <w:tcW w:w="8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EDDC2" w14:textId="5D25D35C" w:rsidR="000411E8" w:rsidRPr="008D52E5" w:rsidRDefault="000411E8" w:rsidP="000411E8">
            <w:pPr>
              <w:spacing w:after="0" w:line="240" w:lineRule="auto"/>
              <w:rPr>
                <w:rFonts w:ascii="Times New Roman" w:eastAsia="Times New Roman" w:hAnsi="Times New Roman" w:cs="Times New Roman"/>
                <w:b/>
                <w:lang w:eastAsia="uk-UA"/>
              </w:rPr>
            </w:pPr>
            <w:r w:rsidRPr="008D52E5">
              <w:rPr>
                <w:rFonts w:ascii="Times New Roman" w:eastAsia="Times New Roman" w:hAnsi="Times New Roman" w:cs="Times New Roman"/>
                <w:b/>
                <w:color w:val="000000"/>
                <w:lang w:eastAsia="uk-UA"/>
              </w:rPr>
              <w:t>Показник</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E182C" w14:textId="0F2A6457" w:rsidR="000411E8" w:rsidRPr="008D52E5" w:rsidRDefault="000411E8" w:rsidP="000411E8">
            <w:pPr>
              <w:spacing w:after="0" w:line="240" w:lineRule="auto"/>
              <w:rPr>
                <w:rFonts w:ascii="Times New Roman" w:eastAsia="Times New Roman" w:hAnsi="Times New Roman" w:cs="Times New Roman"/>
                <w:b/>
                <w:sz w:val="24"/>
                <w:szCs w:val="24"/>
                <w:lang w:eastAsia="uk-UA"/>
              </w:rPr>
            </w:pPr>
            <w:r w:rsidRPr="008D52E5">
              <w:rPr>
                <w:rFonts w:ascii="Times New Roman" w:eastAsia="Times New Roman" w:hAnsi="Times New Roman" w:cs="Times New Roman"/>
                <w:b/>
                <w:sz w:val="24"/>
                <w:szCs w:val="24"/>
                <w:lang w:eastAsia="uk-UA"/>
              </w:rPr>
              <w:t>Результат</w:t>
            </w:r>
          </w:p>
        </w:tc>
      </w:tr>
      <w:tr w:rsidR="00327B02" w:rsidRPr="008D52E5" w14:paraId="18275EC8" w14:textId="64CE7025" w:rsidTr="008E60EA">
        <w:trPr>
          <w:trHeight w:val="460"/>
        </w:trPr>
        <w:tc>
          <w:tcPr>
            <w:tcW w:w="8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B84A9A" w14:textId="04C8418E" w:rsidR="00327B02" w:rsidRPr="008D52E5" w:rsidRDefault="00327B02" w:rsidP="00C65213">
            <w:pPr>
              <w:spacing w:after="0" w:line="240" w:lineRule="auto"/>
              <w:rPr>
                <w:rFonts w:ascii="Times New Roman" w:eastAsia="Times New Roman" w:hAnsi="Times New Roman" w:cs="Times New Roman"/>
                <w:sz w:val="24"/>
                <w:szCs w:val="24"/>
                <w:lang w:eastAsia="uk-UA"/>
              </w:rPr>
            </w:pPr>
            <w:r w:rsidRPr="008D52E5">
              <w:rPr>
                <w:rFonts w:ascii="Times New Roman" w:eastAsia="Times New Roman" w:hAnsi="Times New Roman" w:cs="Times New Roman"/>
                <w:lang w:eastAsia="uk-UA"/>
              </w:rPr>
              <w:t>Позичальник є експортером</w:t>
            </w:r>
            <w:r w:rsidR="009261D8" w:rsidRPr="00316CA4">
              <w:rPr>
                <w:rStyle w:val="a5"/>
                <w:rFonts w:ascii="Times New Roman" w:eastAsia="Times New Roman" w:hAnsi="Times New Roman" w:cs="Times New Roman"/>
                <w:color w:val="FF0000"/>
                <w:sz w:val="24"/>
                <w:szCs w:val="24"/>
                <w:lang w:eastAsia="uk-UA"/>
              </w:rPr>
              <w:footnoteReference w:id="4"/>
            </w:r>
            <w:r w:rsidRPr="008D52E5">
              <w:rPr>
                <w:rFonts w:ascii="Times New Roman" w:eastAsia="Times New Roman" w:hAnsi="Times New Roman" w:cs="Times New Roman"/>
                <w:sz w:val="24"/>
                <w:szCs w:val="24"/>
                <w:lang w:eastAsia="uk-UA"/>
              </w:rPr>
              <w:t xml:space="preserve"> </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2D2A2" w14:textId="77777777" w:rsidR="00327B02" w:rsidRPr="008D52E5" w:rsidRDefault="00327B02" w:rsidP="00C65213">
            <w:pPr>
              <w:spacing w:after="0" w:line="240" w:lineRule="auto"/>
              <w:rPr>
                <w:rFonts w:ascii="Times New Roman" w:eastAsia="Times New Roman" w:hAnsi="Times New Roman" w:cs="Times New Roman"/>
                <w:sz w:val="24"/>
                <w:szCs w:val="24"/>
                <w:lang w:eastAsia="uk-UA"/>
              </w:rPr>
            </w:pPr>
            <w:r w:rsidRPr="008D52E5">
              <w:rPr>
                <w:rFonts w:ascii="Times New Roman" w:eastAsia="Times New Roman" w:hAnsi="Times New Roman" w:cs="Times New Roman"/>
                <w:sz w:val="24"/>
                <w:szCs w:val="24"/>
                <w:lang w:eastAsia="uk-UA"/>
              </w:rPr>
              <w:t>Так/Ні</w:t>
            </w:r>
          </w:p>
        </w:tc>
      </w:tr>
      <w:tr w:rsidR="00327B02" w:rsidRPr="008D52E5" w14:paraId="4C515341" w14:textId="4FC000D2" w:rsidTr="008E60EA">
        <w:tc>
          <w:tcPr>
            <w:tcW w:w="800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6BCE89" w14:textId="77777777" w:rsidR="00327B02" w:rsidRPr="008D52E5" w:rsidRDefault="00327B02" w:rsidP="00C65213">
            <w:pPr>
              <w:widowControl w:val="0"/>
              <w:pBdr>
                <w:top w:val="nil"/>
                <w:left w:val="nil"/>
                <w:bottom w:val="nil"/>
                <w:right w:val="nil"/>
                <w:between w:val="nil"/>
              </w:pBdr>
              <w:spacing w:after="0" w:line="240" w:lineRule="auto"/>
              <w:jc w:val="both"/>
              <w:rPr>
                <w:rFonts w:ascii="Times New Roman" w:eastAsia="Arial" w:hAnsi="Times New Roman" w:cs="Times New Roman"/>
                <w:color w:val="000000"/>
              </w:rPr>
            </w:pPr>
            <w:r w:rsidRPr="008D52E5">
              <w:rPr>
                <w:rFonts w:ascii="Times New Roman" w:eastAsia="Arial" w:hAnsi="Times New Roman" w:cs="Times New Roman"/>
                <w:color w:val="000000"/>
              </w:rPr>
              <w:t>Внутрішньо переміщені особи (ВПО) (відповідно до Закону України «Про забезпечення прав і свобод внутрішньо переміщених осіб»):</w:t>
            </w:r>
          </w:p>
          <w:p w14:paraId="77DF3A3A" w14:textId="77777777" w:rsidR="00327B02" w:rsidRPr="008D52E5" w:rsidRDefault="00327B02" w:rsidP="00C65213">
            <w:pPr>
              <w:widowControl w:val="0"/>
              <w:pBdr>
                <w:top w:val="nil"/>
                <w:left w:val="nil"/>
                <w:bottom w:val="nil"/>
                <w:right w:val="nil"/>
                <w:between w:val="nil"/>
              </w:pBdr>
              <w:spacing w:after="0" w:line="240" w:lineRule="auto"/>
              <w:jc w:val="both"/>
              <w:rPr>
                <w:rFonts w:ascii="Times New Roman" w:eastAsia="Arial" w:hAnsi="Times New Roman" w:cs="Times New Roman"/>
                <w:color w:val="000000"/>
              </w:rPr>
            </w:pPr>
            <w:r w:rsidRPr="008D52E5">
              <w:rPr>
                <w:rFonts w:ascii="Times New Roman" w:eastAsia="Arial" w:hAnsi="Times New Roman" w:cs="Times New Roman"/>
                <w:color w:val="000000"/>
              </w:rPr>
              <w:t>а) Позичальник фізична особа-підприємець, яка є ВПО;</w:t>
            </w:r>
          </w:p>
          <w:p w14:paraId="49C9C8D1" w14:textId="77777777" w:rsidR="00327B02" w:rsidRPr="008D52E5" w:rsidRDefault="00327B02" w:rsidP="00C65213">
            <w:pPr>
              <w:widowControl w:val="0"/>
              <w:pBdr>
                <w:top w:val="nil"/>
                <w:left w:val="nil"/>
                <w:bottom w:val="nil"/>
                <w:right w:val="nil"/>
                <w:between w:val="nil"/>
              </w:pBdr>
              <w:spacing w:after="0" w:line="240" w:lineRule="auto"/>
              <w:jc w:val="both"/>
              <w:rPr>
                <w:rFonts w:ascii="Times New Roman" w:eastAsia="Arial" w:hAnsi="Times New Roman" w:cs="Times New Roman"/>
                <w:color w:val="000000"/>
              </w:rPr>
            </w:pPr>
            <w:r w:rsidRPr="008D52E5">
              <w:rPr>
                <w:rFonts w:ascii="Times New Roman" w:eastAsia="Arial" w:hAnsi="Times New Roman" w:cs="Times New Roman"/>
                <w:color w:val="000000"/>
              </w:rPr>
              <w:t>б) в складі постійного складу персоналу Позичальника ВПО становлять понад 20%;</w:t>
            </w:r>
          </w:p>
          <w:p w14:paraId="5D29DC9B" w14:textId="77777777" w:rsidR="00327B02" w:rsidRPr="008D52E5" w:rsidRDefault="00327B02" w:rsidP="00C65213">
            <w:pPr>
              <w:spacing w:after="0" w:line="240" w:lineRule="auto"/>
              <w:rPr>
                <w:rFonts w:ascii="Times New Roman" w:eastAsia="Times New Roman" w:hAnsi="Times New Roman" w:cs="Times New Roman"/>
                <w:lang w:eastAsia="uk-UA"/>
              </w:rPr>
            </w:pPr>
            <w:r w:rsidRPr="008D52E5">
              <w:rPr>
                <w:rFonts w:ascii="Times New Roman" w:eastAsia="Arial" w:hAnsi="Times New Roman" w:cs="Times New Roman"/>
                <w:color w:val="000000"/>
              </w:rPr>
              <w:t>в) Позичальник  надає послуги ВПО у значному обсязі (понад 20% клієнтів або доходу).</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01089E" w14:textId="77777777" w:rsidR="00327B02" w:rsidRPr="008D52E5" w:rsidRDefault="00327B02" w:rsidP="00C65213">
            <w:pPr>
              <w:widowControl w:val="0"/>
              <w:pBdr>
                <w:top w:val="nil"/>
                <w:left w:val="nil"/>
                <w:bottom w:val="nil"/>
                <w:right w:val="nil"/>
                <w:between w:val="nil"/>
              </w:pBdr>
              <w:spacing w:after="0" w:line="240" w:lineRule="auto"/>
              <w:rPr>
                <w:rFonts w:ascii="Times New Roman" w:eastAsia="Arial" w:hAnsi="Times New Roman" w:cs="Times New Roman"/>
                <w:color w:val="000000"/>
              </w:rPr>
            </w:pPr>
            <w:r w:rsidRPr="008D52E5">
              <w:rPr>
                <w:rFonts w:ascii="Times New Roman" w:eastAsia="Arial" w:hAnsi="Times New Roman" w:cs="Times New Roman"/>
                <w:color w:val="000000"/>
              </w:rPr>
              <w:t>Так/Ні</w:t>
            </w:r>
          </w:p>
          <w:p w14:paraId="04B454DE" w14:textId="77777777" w:rsidR="00327B02" w:rsidRPr="008D52E5" w:rsidRDefault="00327B02" w:rsidP="00C65213">
            <w:pPr>
              <w:widowControl w:val="0"/>
              <w:pBdr>
                <w:top w:val="nil"/>
                <w:left w:val="nil"/>
                <w:bottom w:val="nil"/>
                <w:right w:val="nil"/>
                <w:between w:val="nil"/>
              </w:pBdr>
              <w:spacing w:after="0" w:line="240" w:lineRule="auto"/>
              <w:rPr>
                <w:rFonts w:ascii="Times New Roman" w:eastAsia="Arial" w:hAnsi="Times New Roman" w:cs="Times New Roman"/>
                <w:i/>
                <w:color w:val="FF0000"/>
              </w:rPr>
            </w:pPr>
            <w:r w:rsidRPr="008D52E5">
              <w:rPr>
                <w:rFonts w:ascii="Times New Roman" w:eastAsia="Arial" w:hAnsi="Times New Roman" w:cs="Times New Roman"/>
                <w:i/>
                <w:color w:val="FF0000"/>
              </w:rPr>
              <w:t>Якщо обрано «Так», зазначити варіант приналежності:</w:t>
            </w:r>
          </w:p>
          <w:p w14:paraId="1528765C" w14:textId="77777777" w:rsidR="00327B02" w:rsidRPr="008D52E5" w:rsidRDefault="00327B02" w:rsidP="00C65213">
            <w:pPr>
              <w:spacing w:after="0" w:line="240" w:lineRule="auto"/>
              <w:rPr>
                <w:rFonts w:ascii="Times New Roman" w:eastAsia="Times New Roman" w:hAnsi="Times New Roman" w:cs="Times New Roman"/>
                <w:sz w:val="24"/>
                <w:szCs w:val="24"/>
                <w:lang w:eastAsia="uk-UA"/>
              </w:rPr>
            </w:pPr>
            <w:r w:rsidRPr="008D52E5">
              <w:rPr>
                <w:rFonts w:ascii="Times New Roman" w:eastAsia="Arial" w:hAnsi="Times New Roman" w:cs="Times New Roman"/>
                <w:color w:val="000000"/>
              </w:rPr>
              <w:t xml:space="preserve">а), б) </w:t>
            </w:r>
            <w:r w:rsidRPr="008D52E5">
              <w:rPr>
                <w:rFonts w:ascii="Times New Roman" w:eastAsia="Arial" w:hAnsi="Times New Roman" w:cs="Times New Roman"/>
                <w:i/>
                <w:color w:val="FF0000"/>
              </w:rPr>
              <w:t>або</w:t>
            </w:r>
            <w:r w:rsidRPr="008D52E5">
              <w:rPr>
                <w:rFonts w:ascii="Times New Roman" w:eastAsia="Arial" w:hAnsi="Times New Roman" w:cs="Times New Roman"/>
                <w:color w:val="FF0000"/>
              </w:rPr>
              <w:t xml:space="preserve"> </w:t>
            </w:r>
            <w:r w:rsidRPr="008D52E5">
              <w:rPr>
                <w:rFonts w:ascii="Times New Roman" w:eastAsia="Arial" w:hAnsi="Times New Roman" w:cs="Times New Roman"/>
                <w:color w:val="000000"/>
              </w:rPr>
              <w:t>в)</w:t>
            </w:r>
          </w:p>
        </w:tc>
      </w:tr>
      <w:tr w:rsidR="00327B02" w:rsidRPr="008D52E5" w14:paraId="50D96FB2" w14:textId="6CEC4416" w:rsidTr="008E60EA">
        <w:tc>
          <w:tcPr>
            <w:tcW w:w="800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6F3C86A" w14:textId="77777777" w:rsidR="00327B02" w:rsidRPr="008D52E5" w:rsidRDefault="00327B02" w:rsidP="00C65213">
            <w:pPr>
              <w:widowControl w:val="0"/>
              <w:pBdr>
                <w:top w:val="nil"/>
                <w:left w:val="nil"/>
                <w:bottom w:val="nil"/>
                <w:right w:val="nil"/>
                <w:between w:val="nil"/>
              </w:pBdr>
              <w:spacing w:after="0" w:line="240" w:lineRule="auto"/>
              <w:jc w:val="both"/>
              <w:rPr>
                <w:rFonts w:ascii="Times New Roman" w:eastAsia="Arial" w:hAnsi="Times New Roman" w:cs="Times New Roman"/>
                <w:color w:val="000000"/>
              </w:rPr>
            </w:pPr>
            <w:r w:rsidRPr="008D52E5">
              <w:rPr>
                <w:rFonts w:ascii="Times New Roman" w:eastAsia="Arial" w:hAnsi="Times New Roman" w:cs="Times New Roman"/>
                <w:color w:val="000000"/>
              </w:rPr>
              <w:t xml:space="preserve">Ветерани війни (відповідно до Закону України «Про статус ветеранів війни, гарантії їх соціального захисту") </w:t>
            </w:r>
          </w:p>
          <w:p w14:paraId="315C889D" w14:textId="77777777" w:rsidR="00327B02" w:rsidRPr="008D52E5" w:rsidRDefault="00327B02" w:rsidP="00C65213">
            <w:pPr>
              <w:widowControl w:val="0"/>
              <w:pBdr>
                <w:top w:val="nil"/>
                <w:left w:val="nil"/>
                <w:bottom w:val="nil"/>
                <w:right w:val="nil"/>
                <w:between w:val="nil"/>
              </w:pBdr>
              <w:spacing w:after="0" w:line="240" w:lineRule="auto"/>
              <w:jc w:val="both"/>
              <w:rPr>
                <w:rFonts w:ascii="Times New Roman" w:eastAsia="Arial" w:hAnsi="Times New Roman" w:cs="Times New Roman"/>
                <w:color w:val="000000"/>
              </w:rPr>
            </w:pPr>
            <w:r w:rsidRPr="008D52E5">
              <w:rPr>
                <w:rFonts w:ascii="Times New Roman" w:eastAsia="Arial" w:hAnsi="Times New Roman" w:cs="Times New Roman"/>
                <w:color w:val="000000"/>
              </w:rPr>
              <w:t>а) Позичальник фізична особа-підприємець, яка є ветераном війни;</w:t>
            </w:r>
          </w:p>
          <w:p w14:paraId="45F1BD69" w14:textId="77777777" w:rsidR="00327B02" w:rsidRPr="008D52E5" w:rsidRDefault="00327B02" w:rsidP="00C65213">
            <w:pPr>
              <w:widowControl w:val="0"/>
              <w:pBdr>
                <w:top w:val="nil"/>
                <w:left w:val="nil"/>
                <w:bottom w:val="nil"/>
                <w:right w:val="nil"/>
                <w:between w:val="nil"/>
              </w:pBdr>
              <w:spacing w:after="0" w:line="240" w:lineRule="auto"/>
              <w:jc w:val="both"/>
              <w:rPr>
                <w:rFonts w:ascii="Times New Roman" w:eastAsia="Arial" w:hAnsi="Times New Roman" w:cs="Times New Roman"/>
                <w:color w:val="000000"/>
              </w:rPr>
            </w:pPr>
            <w:r w:rsidRPr="008D52E5">
              <w:rPr>
                <w:rFonts w:ascii="Times New Roman" w:eastAsia="Arial" w:hAnsi="Times New Roman" w:cs="Times New Roman"/>
                <w:color w:val="000000"/>
              </w:rPr>
              <w:t>б) в складі постійного складу персоналу Позичальника ветерани війни становлять понад 20% постійного чоловічого персоналу;</w:t>
            </w:r>
          </w:p>
          <w:p w14:paraId="65FC3ED5" w14:textId="77777777" w:rsidR="00327B02" w:rsidRPr="008D52E5" w:rsidRDefault="00327B02" w:rsidP="00C65213">
            <w:pPr>
              <w:spacing w:after="0" w:line="240" w:lineRule="auto"/>
              <w:rPr>
                <w:rFonts w:ascii="Times New Roman" w:eastAsia="Times New Roman" w:hAnsi="Times New Roman" w:cs="Times New Roman"/>
                <w:lang w:eastAsia="uk-UA"/>
              </w:rPr>
            </w:pPr>
            <w:r w:rsidRPr="008D52E5">
              <w:rPr>
                <w:rFonts w:ascii="Times New Roman" w:eastAsia="Arial" w:hAnsi="Times New Roman" w:cs="Times New Roman"/>
                <w:color w:val="000000"/>
              </w:rPr>
              <w:lastRenderedPageBreak/>
              <w:t>в) Позичальник надає послуги ветеранам війни у значному обсязі (понад 20% клієнтів або доходу).</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35B7B" w14:textId="77777777" w:rsidR="00327B02" w:rsidRPr="008D52E5" w:rsidRDefault="00327B02" w:rsidP="00C65213">
            <w:pPr>
              <w:widowControl w:val="0"/>
              <w:pBdr>
                <w:top w:val="nil"/>
                <w:left w:val="nil"/>
                <w:bottom w:val="nil"/>
                <w:right w:val="nil"/>
                <w:between w:val="nil"/>
              </w:pBdr>
              <w:spacing w:after="0" w:line="240" w:lineRule="auto"/>
              <w:rPr>
                <w:rFonts w:ascii="Times New Roman" w:eastAsia="Arial" w:hAnsi="Times New Roman" w:cs="Times New Roman"/>
                <w:color w:val="000000"/>
              </w:rPr>
            </w:pPr>
            <w:r w:rsidRPr="008D52E5">
              <w:rPr>
                <w:rFonts w:ascii="Times New Roman" w:eastAsia="Arial" w:hAnsi="Times New Roman" w:cs="Times New Roman"/>
                <w:color w:val="000000"/>
              </w:rPr>
              <w:lastRenderedPageBreak/>
              <w:t>Так/Ні</w:t>
            </w:r>
          </w:p>
          <w:p w14:paraId="30D938F4" w14:textId="77777777" w:rsidR="00327B02" w:rsidRPr="008D52E5" w:rsidRDefault="00327B02" w:rsidP="00C65213">
            <w:pPr>
              <w:widowControl w:val="0"/>
              <w:pBdr>
                <w:top w:val="nil"/>
                <w:left w:val="nil"/>
                <w:bottom w:val="nil"/>
                <w:right w:val="nil"/>
                <w:between w:val="nil"/>
              </w:pBdr>
              <w:spacing w:after="0" w:line="240" w:lineRule="auto"/>
              <w:rPr>
                <w:rFonts w:ascii="Times New Roman" w:eastAsia="Arial" w:hAnsi="Times New Roman" w:cs="Times New Roman"/>
                <w:i/>
                <w:color w:val="FF0000"/>
              </w:rPr>
            </w:pPr>
            <w:r w:rsidRPr="008D52E5">
              <w:rPr>
                <w:rFonts w:ascii="Times New Roman" w:eastAsia="Arial" w:hAnsi="Times New Roman" w:cs="Times New Roman"/>
                <w:i/>
                <w:color w:val="FF0000"/>
              </w:rPr>
              <w:t>Якщо обрано «Так», зазначити варіант приналежності:</w:t>
            </w:r>
          </w:p>
          <w:p w14:paraId="186AB61F" w14:textId="77777777" w:rsidR="00327B02" w:rsidRPr="008D52E5" w:rsidRDefault="00327B02" w:rsidP="00C65213">
            <w:pPr>
              <w:spacing w:after="0" w:line="240" w:lineRule="auto"/>
              <w:rPr>
                <w:rFonts w:ascii="Times New Roman" w:eastAsia="Times New Roman" w:hAnsi="Times New Roman" w:cs="Times New Roman"/>
                <w:sz w:val="24"/>
                <w:szCs w:val="24"/>
                <w:lang w:eastAsia="uk-UA"/>
              </w:rPr>
            </w:pPr>
            <w:r w:rsidRPr="008D52E5">
              <w:rPr>
                <w:rFonts w:ascii="Times New Roman" w:eastAsia="Arial" w:hAnsi="Times New Roman" w:cs="Times New Roman"/>
                <w:color w:val="000000"/>
              </w:rPr>
              <w:lastRenderedPageBreak/>
              <w:t xml:space="preserve">а), б) </w:t>
            </w:r>
            <w:r w:rsidRPr="008D52E5">
              <w:rPr>
                <w:rFonts w:ascii="Times New Roman" w:eastAsia="Arial" w:hAnsi="Times New Roman" w:cs="Times New Roman"/>
                <w:i/>
                <w:color w:val="FF0000"/>
              </w:rPr>
              <w:t>або</w:t>
            </w:r>
            <w:r w:rsidRPr="008D52E5">
              <w:rPr>
                <w:rFonts w:ascii="Times New Roman" w:eastAsia="Arial" w:hAnsi="Times New Roman" w:cs="Times New Roman"/>
                <w:color w:val="000000"/>
              </w:rPr>
              <w:t xml:space="preserve"> в)</w:t>
            </w:r>
          </w:p>
        </w:tc>
      </w:tr>
      <w:tr w:rsidR="00327B02" w:rsidRPr="008D52E5" w14:paraId="1FB53551" w14:textId="0B36CD54" w:rsidTr="008E60EA">
        <w:tc>
          <w:tcPr>
            <w:tcW w:w="800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09ECE7D" w14:textId="77777777" w:rsidR="00327B02" w:rsidRPr="008D52E5" w:rsidRDefault="00327B02" w:rsidP="00C65213">
            <w:pPr>
              <w:widowControl w:val="0"/>
              <w:pBdr>
                <w:top w:val="nil"/>
                <w:left w:val="nil"/>
                <w:bottom w:val="nil"/>
                <w:right w:val="nil"/>
                <w:between w:val="nil"/>
              </w:pBdr>
              <w:spacing w:after="0" w:line="240" w:lineRule="auto"/>
              <w:jc w:val="both"/>
              <w:rPr>
                <w:rFonts w:ascii="Times New Roman" w:eastAsia="Times New Roman" w:hAnsi="Times New Roman" w:cs="Times New Roman"/>
                <w:lang w:eastAsia="uk-UA"/>
              </w:rPr>
            </w:pPr>
            <w:r w:rsidRPr="008D52E5">
              <w:rPr>
                <w:rFonts w:ascii="Times New Roman" w:eastAsia="Arial" w:hAnsi="Times New Roman" w:cs="Times New Roman"/>
                <w:color w:val="000000"/>
              </w:rPr>
              <w:lastRenderedPageBreak/>
              <w:t>Позичальник є особою з інвалідністю</w:t>
            </w:r>
            <w:r w:rsidRPr="008D52E5">
              <w:rPr>
                <w:rFonts w:ascii="Times New Roman" w:hAnsi="Times New Roman" w:cs="Times New Roman"/>
              </w:rPr>
              <w:t xml:space="preserve"> (відповідно до </w:t>
            </w:r>
            <w:r w:rsidRPr="008D52E5">
              <w:rPr>
                <w:rFonts w:ascii="Times New Roman" w:eastAsia="Arial" w:hAnsi="Times New Roman" w:cs="Times New Roman"/>
                <w:color w:val="000000"/>
              </w:rPr>
              <w:t>Закону України «Про основи соціального захисту осіб з інвалідністю в Україні»)</w:t>
            </w:r>
          </w:p>
        </w:tc>
        <w:tc>
          <w:tcPr>
            <w:tcW w:w="1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46E8C" w14:textId="77777777" w:rsidR="00327B02" w:rsidRPr="008D52E5" w:rsidRDefault="00327B02" w:rsidP="00C65213">
            <w:pPr>
              <w:widowControl w:val="0"/>
              <w:spacing w:after="0" w:line="240" w:lineRule="auto"/>
              <w:rPr>
                <w:rFonts w:ascii="Times New Roman" w:eastAsia="Arial" w:hAnsi="Times New Roman" w:cs="Times New Roman"/>
                <w:color w:val="000000"/>
              </w:rPr>
            </w:pPr>
            <w:r w:rsidRPr="008D52E5">
              <w:rPr>
                <w:rFonts w:ascii="Times New Roman" w:eastAsia="Arial" w:hAnsi="Times New Roman" w:cs="Times New Roman"/>
                <w:color w:val="000000"/>
              </w:rPr>
              <w:t>Так/Ні</w:t>
            </w:r>
          </w:p>
          <w:p w14:paraId="52F1C23B" w14:textId="77777777" w:rsidR="00327B02" w:rsidRPr="008D52E5" w:rsidRDefault="00327B02" w:rsidP="00C65213">
            <w:pPr>
              <w:spacing w:after="0" w:line="240" w:lineRule="auto"/>
              <w:rPr>
                <w:rFonts w:ascii="Times New Roman" w:eastAsia="Times New Roman" w:hAnsi="Times New Roman" w:cs="Times New Roman"/>
                <w:sz w:val="24"/>
                <w:szCs w:val="24"/>
                <w:lang w:eastAsia="uk-UA"/>
              </w:rPr>
            </w:pPr>
          </w:p>
        </w:tc>
      </w:tr>
    </w:tbl>
    <w:p w14:paraId="407D718A" w14:textId="77777777" w:rsidR="009C37DD" w:rsidRPr="008D52E5" w:rsidRDefault="009C37DD" w:rsidP="00E86BC8">
      <w:pPr>
        <w:keepNext/>
        <w:tabs>
          <w:tab w:val="left" w:pos="709"/>
          <w:tab w:val="left" w:pos="1418"/>
        </w:tabs>
        <w:spacing w:after="120" w:line="240" w:lineRule="auto"/>
        <w:jc w:val="both"/>
        <w:rPr>
          <w:rFonts w:ascii="Times New Roman" w:eastAsia="Times New Roman" w:hAnsi="Times New Roman" w:cs="Times New Roman"/>
          <w:sz w:val="24"/>
          <w:szCs w:val="24"/>
          <w:lang w:eastAsia="uk-UA"/>
        </w:rPr>
      </w:pPr>
    </w:p>
    <w:p w14:paraId="1678F33F" w14:textId="1187A614" w:rsidR="00E86BC8" w:rsidRPr="008D52E5" w:rsidRDefault="00E86BC8" w:rsidP="009C37DD">
      <w:pPr>
        <w:keepNext/>
        <w:tabs>
          <w:tab w:val="left" w:pos="709"/>
          <w:tab w:val="left" w:pos="1418"/>
        </w:tabs>
        <w:spacing w:after="120" w:line="240" w:lineRule="auto"/>
        <w:ind w:firstLine="567"/>
        <w:jc w:val="both"/>
        <w:rPr>
          <w:rFonts w:ascii="Times New Roman" w:eastAsia="Times New Roman" w:hAnsi="Times New Roman" w:cs="Times New Roman"/>
          <w:lang w:eastAsia="ru-RU"/>
        </w:rPr>
      </w:pPr>
      <w:r w:rsidRPr="008D52E5">
        <w:rPr>
          <w:rFonts w:ascii="Times New Roman" w:eastAsia="Times New Roman" w:hAnsi="Times New Roman" w:cs="Times New Roman"/>
          <w:lang w:eastAsia="ru-RU"/>
        </w:rPr>
        <w:t xml:space="preserve">Також </w:t>
      </w:r>
      <w:r w:rsidRPr="008D52E5">
        <w:rPr>
          <w:rFonts w:ascii="Times New Roman" w:eastAsia="Times New Roman" w:hAnsi="Times New Roman" w:cs="Times New Roman"/>
          <w:b/>
          <w:lang w:eastAsia="ru-RU"/>
        </w:rPr>
        <w:t>Позичальник</w:t>
      </w:r>
      <w:r w:rsidRPr="008D52E5">
        <w:rPr>
          <w:rFonts w:ascii="Times New Roman" w:eastAsia="Times New Roman" w:hAnsi="Times New Roman" w:cs="Times New Roman"/>
          <w:lang w:eastAsia="ru-RU"/>
        </w:rPr>
        <w:t xml:space="preserve"> підтверджує, що він ознайомлений з обмеженнями щодо надання державної підтримки, визначен</w:t>
      </w:r>
      <w:r w:rsidR="00BA713D" w:rsidRPr="008D52E5">
        <w:rPr>
          <w:rFonts w:ascii="Times New Roman" w:eastAsia="Times New Roman" w:hAnsi="Times New Roman" w:cs="Times New Roman"/>
          <w:lang w:eastAsia="ru-RU"/>
        </w:rPr>
        <w:t>ими</w:t>
      </w:r>
      <w:r w:rsidRPr="008D52E5">
        <w:rPr>
          <w:rFonts w:ascii="Times New Roman" w:eastAsia="Times New Roman" w:hAnsi="Times New Roman" w:cs="Times New Roman"/>
          <w:lang w:eastAsia="ru-RU"/>
        </w:rPr>
        <w:t xml:space="preserve"> статтею 13 Закону України «Про розвиток та державну підтримку малого і середнього підприємництва в Україні», та</w:t>
      </w:r>
      <w:r w:rsidRPr="008D52E5">
        <w:t xml:space="preserve"> </w:t>
      </w:r>
      <w:r w:rsidRPr="008D52E5">
        <w:rPr>
          <w:rFonts w:ascii="Times New Roman" w:eastAsia="Times New Roman" w:hAnsi="Times New Roman" w:cs="Times New Roman"/>
          <w:lang w:eastAsia="ru-RU"/>
        </w:rPr>
        <w:t>що на дату подання цієї довідки він:</w:t>
      </w:r>
    </w:p>
    <w:tbl>
      <w:tblPr>
        <w:tblW w:w="9742" w:type="dxa"/>
        <w:tblInd w:w="-5" w:type="dxa"/>
        <w:tblLook w:val="04A0" w:firstRow="1" w:lastRow="0" w:firstColumn="1" w:lastColumn="0" w:noHBand="0" w:noVBand="1"/>
      </w:tblPr>
      <w:tblGrid>
        <w:gridCol w:w="8789"/>
        <w:gridCol w:w="953"/>
      </w:tblGrid>
      <w:tr w:rsidR="00E86BC8" w:rsidRPr="008D52E5" w14:paraId="363AE279" w14:textId="77777777" w:rsidTr="00E86BC8">
        <w:trPr>
          <w:trHeight w:val="370"/>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186C56" w14:textId="77777777" w:rsidR="00E86BC8" w:rsidRPr="008D52E5" w:rsidRDefault="00E86BC8">
            <w:pPr>
              <w:spacing w:after="0" w:line="240" w:lineRule="auto"/>
              <w:jc w:val="both"/>
              <w:rPr>
                <w:rFonts w:ascii="Times New Roman" w:eastAsia="Times New Roman" w:hAnsi="Times New Roman" w:cs="Times New Roman"/>
                <w:sz w:val="24"/>
                <w:szCs w:val="24"/>
                <w:lang w:eastAsia="uk-UA"/>
              </w:rPr>
            </w:pPr>
            <w:r w:rsidRPr="008D52E5">
              <w:rPr>
                <w:rFonts w:ascii="Times New Roman" w:eastAsia="Times New Roman" w:hAnsi="Times New Roman" w:cs="Times New Roman"/>
                <w:color w:val="000000"/>
                <w:lang w:eastAsia="uk-UA"/>
              </w:rPr>
              <w:t>є кредитною організацією, страховою організацією, інвестиційним фондом, недержавним пенсійним фондом, професійним учасником ринку цінних паперів, ломбардом;</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00FEC6" w14:textId="77777777" w:rsidR="00E86BC8" w:rsidRPr="008D52E5" w:rsidRDefault="00E86BC8">
            <w:pPr>
              <w:spacing w:after="0" w:line="240" w:lineRule="auto"/>
              <w:jc w:val="both"/>
              <w:rPr>
                <w:rFonts w:ascii="Times New Roman" w:eastAsia="Times New Roman" w:hAnsi="Times New Roman" w:cs="Times New Roman"/>
                <w:sz w:val="24"/>
                <w:szCs w:val="24"/>
                <w:lang w:eastAsia="uk-UA"/>
              </w:rPr>
            </w:pPr>
            <w:r w:rsidRPr="008D52E5">
              <w:rPr>
                <w:rFonts w:ascii="Times New Roman" w:eastAsia="Times New Roman" w:hAnsi="Times New Roman" w:cs="Times New Roman"/>
                <w:color w:val="767171"/>
                <w:lang w:eastAsia="uk-UA"/>
              </w:rPr>
              <w:t>так/ ні</w:t>
            </w:r>
          </w:p>
        </w:tc>
      </w:tr>
      <w:tr w:rsidR="00E86BC8" w:rsidRPr="008D52E5" w14:paraId="47C3DFAB" w14:textId="77777777" w:rsidTr="00E86BC8">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F0F35" w14:textId="77777777" w:rsidR="00E86BC8" w:rsidRPr="008D52E5" w:rsidRDefault="00E86BC8">
            <w:pPr>
              <w:spacing w:after="0" w:line="240" w:lineRule="auto"/>
              <w:jc w:val="both"/>
              <w:rPr>
                <w:rFonts w:ascii="Times New Roman" w:eastAsia="Times New Roman" w:hAnsi="Times New Roman" w:cs="Times New Roman"/>
                <w:sz w:val="24"/>
                <w:szCs w:val="24"/>
                <w:lang w:eastAsia="uk-UA"/>
              </w:rPr>
            </w:pPr>
            <w:r w:rsidRPr="008D52E5">
              <w:rPr>
                <w:rFonts w:ascii="Times New Roman" w:eastAsia="Times New Roman" w:hAnsi="Times New Roman" w:cs="Times New Roman"/>
                <w:color w:val="000000"/>
                <w:lang w:eastAsia="uk-UA"/>
              </w:rPr>
              <w:t>є нерезидентом України, за винятком випадків, передбачених міжнародними договорами України</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7102A" w14:textId="77777777" w:rsidR="00E86BC8" w:rsidRPr="008D52E5" w:rsidRDefault="00E86BC8">
            <w:pPr>
              <w:spacing w:after="0" w:line="240" w:lineRule="auto"/>
              <w:rPr>
                <w:rFonts w:ascii="Times New Roman" w:eastAsia="Times New Roman" w:hAnsi="Times New Roman" w:cs="Times New Roman"/>
                <w:sz w:val="24"/>
                <w:szCs w:val="24"/>
                <w:lang w:eastAsia="uk-UA"/>
              </w:rPr>
            </w:pPr>
            <w:r w:rsidRPr="008D52E5">
              <w:rPr>
                <w:rFonts w:ascii="Times New Roman" w:eastAsia="Times New Roman" w:hAnsi="Times New Roman" w:cs="Times New Roman"/>
                <w:color w:val="767171"/>
                <w:lang w:eastAsia="uk-UA"/>
              </w:rPr>
              <w:t>так/ ні</w:t>
            </w:r>
          </w:p>
        </w:tc>
      </w:tr>
      <w:tr w:rsidR="00E86BC8" w:rsidRPr="008D52E5" w14:paraId="54D5F319" w14:textId="77777777" w:rsidTr="00E86BC8">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6876BE" w14:textId="77777777" w:rsidR="00E86BC8" w:rsidRPr="008D52E5" w:rsidRDefault="00E86BC8">
            <w:pPr>
              <w:spacing w:after="0" w:line="240" w:lineRule="auto"/>
              <w:jc w:val="both"/>
              <w:rPr>
                <w:rFonts w:ascii="Times New Roman" w:eastAsia="Times New Roman" w:hAnsi="Times New Roman" w:cs="Times New Roman"/>
                <w:sz w:val="24"/>
                <w:szCs w:val="24"/>
                <w:lang w:eastAsia="uk-UA"/>
              </w:rPr>
            </w:pPr>
            <w:r w:rsidRPr="008D52E5">
              <w:rPr>
                <w:rFonts w:ascii="Times New Roman" w:eastAsia="Times New Roman" w:hAnsi="Times New Roman" w:cs="Times New Roman"/>
                <w:color w:val="000000"/>
                <w:lang w:eastAsia="uk-UA"/>
              </w:rPr>
              <w:t>здійснює виробництво та/або реалізацію зброї, алкогольних напоїв (крім виробництва (без додавання спирту) та/або реалізації вин виноградних, у тому числі ігристих, газованих, вин плодово-ягідних, напоїв медових), тютюнових виробів, обмін валют</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A025C7" w14:textId="77777777" w:rsidR="00E86BC8" w:rsidRPr="008D52E5" w:rsidRDefault="00E86BC8">
            <w:pPr>
              <w:spacing w:after="0" w:line="240" w:lineRule="auto"/>
              <w:rPr>
                <w:rFonts w:ascii="Times New Roman" w:eastAsia="Times New Roman" w:hAnsi="Times New Roman" w:cs="Times New Roman"/>
                <w:sz w:val="24"/>
                <w:szCs w:val="24"/>
                <w:lang w:eastAsia="uk-UA"/>
              </w:rPr>
            </w:pPr>
            <w:r w:rsidRPr="008D52E5">
              <w:rPr>
                <w:rFonts w:ascii="Times New Roman" w:eastAsia="Times New Roman" w:hAnsi="Times New Roman" w:cs="Times New Roman"/>
                <w:color w:val="767171"/>
                <w:lang w:eastAsia="uk-UA"/>
              </w:rPr>
              <w:t>так/ ні</w:t>
            </w:r>
          </w:p>
        </w:tc>
      </w:tr>
      <w:tr w:rsidR="00E86BC8" w:rsidRPr="008D52E5" w14:paraId="295B13D0" w14:textId="77777777" w:rsidTr="00E86BC8">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DBDB94" w14:textId="77777777" w:rsidR="00E86BC8" w:rsidRPr="008D52E5" w:rsidRDefault="00E86BC8">
            <w:pPr>
              <w:spacing w:after="0" w:line="240" w:lineRule="auto"/>
              <w:jc w:val="both"/>
              <w:rPr>
                <w:rFonts w:ascii="Times New Roman" w:eastAsia="Times New Roman" w:hAnsi="Times New Roman" w:cs="Times New Roman"/>
                <w:sz w:val="24"/>
                <w:szCs w:val="24"/>
                <w:lang w:eastAsia="uk-UA"/>
              </w:rPr>
            </w:pPr>
            <w:r w:rsidRPr="008D52E5">
              <w:rPr>
                <w:rFonts w:ascii="Times New Roman" w:eastAsia="Times New Roman" w:hAnsi="Times New Roman" w:cs="Times New Roman"/>
                <w:color w:val="000000"/>
                <w:lang w:eastAsia="uk-UA"/>
              </w:rPr>
              <w:t>здійснює надання в оренду нерухомого майна, що є одним з основних видів діяльності (</w:t>
            </w:r>
            <w:r w:rsidRPr="008D52E5">
              <w:rPr>
                <w:rFonts w:ascii="Times New Roman" w:eastAsia="Times New Roman" w:hAnsi="Times New Roman" w:cs="Times New Roman"/>
                <w:i/>
                <w:iCs/>
                <w:color w:val="000000"/>
                <w:lang w:eastAsia="uk-UA"/>
              </w:rPr>
              <w:t>якщо обрано відповідь «так», зазначити:</w:t>
            </w:r>
            <w:r w:rsidRPr="008D52E5">
              <w:rPr>
                <w:rFonts w:ascii="Times New Roman" w:eastAsia="Times New Roman" w:hAnsi="Times New Roman" w:cs="Times New Roman"/>
                <w:color w:val="000000"/>
                <w:lang w:eastAsia="uk-UA"/>
              </w:rPr>
              <w:t xml:space="preserve"> частка доходу від оренди нерухомості в структурі доходів за останній звітний квартал становить _____ %</w:t>
            </w:r>
            <w:r w:rsidRPr="008D52E5">
              <w:rPr>
                <w:rFonts w:ascii="Times New Roman" w:eastAsia="Times New Roman" w:hAnsi="Times New Roman" w:cs="Times New Roman"/>
                <w:i/>
                <w:iCs/>
                <w:color w:val="000000"/>
                <w:lang w:eastAsia="uk-UA"/>
              </w:rPr>
              <w:t>)</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8390E9" w14:textId="77777777" w:rsidR="00E86BC8" w:rsidRPr="008D52E5" w:rsidRDefault="00E86BC8">
            <w:pPr>
              <w:spacing w:after="0" w:line="240" w:lineRule="auto"/>
              <w:rPr>
                <w:rFonts w:ascii="Times New Roman" w:eastAsia="Times New Roman" w:hAnsi="Times New Roman" w:cs="Times New Roman"/>
                <w:sz w:val="24"/>
                <w:szCs w:val="24"/>
                <w:lang w:eastAsia="uk-UA"/>
              </w:rPr>
            </w:pPr>
            <w:r w:rsidRPr="008D52E5">
              <w:rPr>
                <w:rFonts w:ascii="Times New Roman" w:eastAsia="Times New Roman" w:hAnsi="Times New Roman" w:cs="Times New Roman"/>
                <w:color w:val="767171"/>
                <w:lang w:eastAsia="uk-UA"/>
              </w:rPr>
              <w:t>так/ ні</w:t>
            </w:r>
          </w:p>
        </w:tc>
      </w:tr>
      <w:tr w:rsidR="00E86BC8" w:rsidRPr="008D52E5" w14:paraId="617AB032" w14:textId="77777777" w:rsidTr="00E86BC8">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13CBE2" w14:textId="77777777" w:rsidR="00E86BC8" w:rsidRPr="008D52E5" w:rsidRDefault="00E86BC8">
            <w:pPr>
              <w:spacing w:after="0" w:line="240" w:lineRule="auto"/>
              <w:jc w:val="both"/>
              <w:rPr>
                <w:rFonts w:ascii="Times New Roman" w:eastAsia="Times New Roman" w:hAnsi="Times New Roman" w:cs="Times New Roman"/>
                <w:sz w:val="24"/>
                <w:szCs w:val="24"/>
                <w:lang w:eastAsia="uk-UA"/>
              </w:rPr>
            </w:pPr>
            <w:r w:rsidRPr="008D52E5">
              <w:rPr>
                <w:rFonts w:ascii="Times New Roman" w:eastAsia="Times New Roman" w:hAnsi="Times New Roman" w:cs="Times New Roman"/>
                <w:color w:val="000000"/>
                <w:lang w:eastAsia="uk-UA"/>
              </w:rPr>
              <w:t>визнаний банкрутом або проти нього порушено справу про банкрутство</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817537" w14:textId="77777777" w:rsidR="00E86BC8" w:rsidRPr="008D52E5" w:rsidRDefault="00E86BC8">
            <w:pPr>
              <w:spacing w:after="0" w:line="240" w:lineRule="auto"/>
              <w:rPr>
                <w:rFonts w:ascii="Times New Roman" w:eastAsia="Times New Roman" w:hAnsi="Times New Roman" w:cs="Times New Roman"/>
                <w:sz w:val="24"/>
                <w:szCs w:val="24"/>
                <w:lang w:eastAsia="uk-UA"/>
              </w:rPr>
            </w:pPr>
            <w:r w:rsidRPr="008D52E5">
              <w:rPr>
                <w:rFonts w:ascii="Times New Roman" w:eastAsia="Times New Roman" w:hAnsi="Times New Roman" w:cs="Times New Roman"/>
                <w:color w:val="767171"/>
                <w:lang w:eastAsia="uk-UA"/>
              </w:rPr>
              <w:t>так/ ні</w:t>
            </w:r>
          </w:p>
        </w:tc>
      </w:tr>
      <w:tr w:rsidR="00E86BC8" w:rsidRPr="008D52E5" w14:paraId="570E06F7" w14:textId="77777777" w:rsidTr="00E86BC8">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C6599D" w14:textId="77777777" w:rsidR="00E86BC8" w:rsidRPr="008D52E5" w:rsidRDefault="00E86BC8">
            <w:pPr>
              <w:spacing w:after="0" w:line="240" w:lineRule="auto"/>
              <w:jc w:val="both"/>
              <w:rPr>
                <w:rFonts w:ascii="Times New Roman" w:eastAsia="Times New Roman" w:hAnsi="Times New Roman" w:cs="Times New Roman"/>
                <w:sz w:val="24"/>
                <w:szCs w:val="24"/>
                <w:lang w:eastAsia="uk-UA"/>
              </w:rPr>
            </w:pPr>
            <w:r w:rsidRPr="008D52E5">
              <w:rPr>
                <w:rFonts w:ascii="Times New Roman" w:eastAsia="Times New Roman" w:hAnsi="Times New Roman" w:cs="Times New Roman"/>
                <w:color w:val="000000"/>
                <w:lang w:eastAsia="uk-UA"/>
              </w:rPr>
              <w:t>перебуває у стадії припинення юридичної особи або припинення підприємницької діяльності фізичної особи - підприємця</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68A1A4" w14:textId="77777777" w:rsidR="00E86BC8" w:rsidRPr="008D52E5" w:rsidRDefault="00E86BC8">
            <w:pPr>
              <w:spacing w:after="0" w:line="240" w:lineRule="auto"/>
              <w:rPr>
                <w:rFonts w:ascii="Times New Roman" w:eastAsia="Times New Roman" w:hAnsi="Times New Roman" w:cs="Times New Roman"/>
                <w:sz w:val="24"/>
                <w:szCs w:val="24"/>
                <w:lang w:eastAsia="uk-UA"/>
              </w:rPr>
            </w:pPr>
            <w:r w:rsidRPr="008D52E5">
              <w:rPr>
                <w:rFonts w:ascii="Times New Roman" w:eastAsia="Times New Roman" w:hAnsi="Times New Roman" w:cs="Times New Roman"/>
                <w:color w:val="767171"/>
                <w:lang w:eastAsia="uk-UA"/>
              </w:rPr>
              <w:t>так/ ні</w:t>
            </w:r>
          </w:p>
        </w:tc>
      </w:tr>
      <w:tr w:rsidR="00E86BC8" w:rsidRPr="008D52E5" w14:paraId="344244A4" w14:textId="77777777" w:rsidTr="00E86BC8">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2E0B45" w14:textId="77777777" w:rsidR="00E86BC8" w:rsidRPr="008D52E5" w:rsidRDefault="00E86BC8">
            <w:pPr>
              <w:spacing w:after="0" w:line="240" w:lineRule="auto"/>
              <w:jc w:val="both"/>
              <w:rPr>
                <w:rFonts w:ascii="Times New Roman" w:eastAsia="Times New Roman" w:hAnsi="Times New Roman" w:cs="Times New Roman"/>
                <w:sz w:val="24"/>
                <w:szCs w:val="24"/>
                <w:lang w:eastAsia="uk-UA"/>
              </w:rPr>
            </w:pPr>
            <w:r w:rsidRPr="008D52E5">
              <w:rPr>
                <w:rFonts w:ascii="Times New Roman" w:eastAsia="Times New Roman" w:hAnsi="Times New Roman" w:cs="Times New Roman"/>
                <w:color w:val="000000"/>
                <w:lang w:eastAsia="uk-UA"/>
              </w:rPr>
              <w:t>має прострочену заборгованість перед бюджетом, Пенсійним фондом України, фондами загальнообов’язкового державного соціального страхування</w:t>
            </w:r>
          </w:p>
          <w:p w14:paraId="1173323B" w14:textId="77777777" w:rsidR="00E86BC8" w:rsidRPr="008D52E5" w:rsidRDefault="00E86BC8" w:rsidP="00E86BC8">
            <w:pPr>
              <w:spacing w:after="0" w:line="240" w:lineRule="auto"/>
              <w:jc w:val="both"/>
              <w:rPr>
                <w:rFonts w:ascii="Times New Roman" w:eastAsia="Times New Roman" w:hAnsi="Times New Roman" w:cs="Times New Roman"/>
                <w:sz w:val="24"/>
                <w:szCs w:val="24"/>
                <w:lang w:eastAsia="uk-UA"/>
              </w:rPr>
            </w:pPr>
            <w:r w:rsidRPr="008D52E5">
              <w:rPr>
                <w:rFonts w:ascii="Times New Roman" w:hAnsi="Times New Roman" w:cs="Times New Roman"/>
              </w:rPr>
              <w:t xml:space="preserve">На підтвердження відсутності простроченої заборгованості до цієї довідки додається Довідка Державної податкової служби України про відсутність заборгованості Позичальника зі сплати податків, зборів, платежів до державного бюджету України </w:t>
            </w:r>
            <w:r w:rsidRPr="008D52E5">
              <w:rPr>
                <w:rFonts w:ascii="Times New Roman" w:hAnsi="Times New Roman" w:cs="Times New Roman"/>
                <w:i/>
                <w:color w:val="FF0000"/>
              </w:rPr>
              <w:t>(допускається надання скріншота сторінки Електронного кабінету Позичальника як платника податків в Державній податковій службі, завіреного Позичальником</w:t>
            </w:r>
            <w:r w:rsidRPr="008D52E5">
              <w:rPr>
                <w:rFonts w:ascii="Times New Roman" w:eastAsia="Times New Roman" w:hAnsi="Times New Roman" w:cs="Times New Roman"/>
                <w:i/>
                <w:color w:val="FF0000"/>
                <w:sz w:val="24"/>
                <w:szCs w:val="24"/>
                <w:lang w:eastAsia="uk-UA"/>
              </w:rPr>
              <w:t>)</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5AC4F3" w14:textId="77777777" w:rsidR="00E86BC8" w:rsidRPr="008D52E5" w:rsidRDefault="00E86BC8">
            <w:pPr>
              <w:spacing w:after="0" w:line="240" w:lineRule="auto"/>
              <w:rPr>
                <w:rFonts w:ascii="Times New Roman" w:eastAsia="Times New Roman" w:hAnsi="Times New Roman" w:cs="Times New Roman"/>
                <w:sz w:val="24"/>
                <w:szCs w:val="24"/>
                <w:lang w:eastAsia="uk-UA"/>
              </w:rPr>
            </w:pPr>
            <w:r w:rsidRPr="008D52E5">
              <w:rPr>
                <w:rFonts w:ascii="Times New Roman" w:eastAsia="Times New Roman" w:hAnsi="Times New Roman" w:cs="Times New Roman"/>
                <w:color w:val="767171"/>
                <w:lang w:eastAsia="uk-UA"/>
              </w:rPr>
              <w:t>так/ ні</w:t>
            </w:r>
          </w:p>
        </w:tc>
      </w:tr>
      <w:tr w:rsidR="00E86BC8" w:rsidRPr="008D52E5" w14:paraId="583FC909" w14:textId="77777777" w:rsidTr="00E86BC8">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50216A" w14:textId="77777777" w:rsidR="00E86BC8" w:rsidRPr="008D52E5" w:rsidRDefault="00E86BC8">
            <w:pPr>
              <w:spacing w:after="0" w:line="240" w:lineRule="auto"/>
              <w:jc w:val="both"/>
              <w:rPr>
                <w:rFonts w:ascii="Times New Roman" w:eastAsia="Times New Roman" w:hAnsi="Times New Roman" w:cs="Times New Roman"/>
                <w:sz w:val="24"/>
                <w:szCs w:val="24"/>
                <w:lang w:eastAsia="uk-UA"/>
              </w:rPr>
            </w:pPr>
            <w:r w:rsidRPr="008D52E5">
              <w:rPr>
                <w:rFonts w:ascii="Times New Roman" w:eastAsia="Times New Roman" w:hAnsi="Times New Roman" w:cs="Times New Roman"/>
                <w:color w:val="000000"/>
                <w:lang w:eastAsia="uk-UA"/>
              </w:rPr>
              <w:t>отримав державну підтримку з порушенням умов її надання або умов щодо цільового використання бюджетних коштів, що доведено в установленому порядку</w:t>
            </w:r>
          </w:p>
        </w:tc>
        <w:tc>
          <w:tcPr>
            <w:tcW w:w="9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1ED78B" w14:textId="77777777" w:rsidR="00E86BC8" w:rsidRPr="008D52E5" w:rsidRDefault="00E86BC8">
            <w:pPr>
              <w:spacing w:after="0" w:line="240" w:lineRule="auto"/>
              <w:rPr>
                <w:rFonts w:ascii="Times New Roman" w:eastAsia="Times New Roman" w:hAnsi="Times New Roman" w:cs="Times New Roman"/>
                <w:sz w:val="24"/>
                <w:szCs w:val="24"/>
                <w:lang w:eastAsia="uk-UA"/>
              </w:rPr>
            </w:pPr>
            <w:r w:rsidRPr="008D52E5">
              <w:rPr>
                <w:rFonts w:ascii="Times New Roman" w:eastAsia="Times New Roman" w:hAnsi="Times New Roman" w:cs="Times New Roman"/>
                <w:color w:val="767171"/>
                <w:lang w:eastAsia="uk-UA"/>
              </w:rPr>
              <w:t>так/ ні</w:t>
            </w:r>
          </w:p>
        </w:tc>
      </w:tr>
    </w:tbl>
    <w:p w14:paraId="22103A6F" w14:textId="77777777" w:rsidR="00E86BC8" w:rsidRPr="008D52E5" w:rsidRDefault="00E86BC8" w:rsidP="00E86BC8">
      <w:pPr>
        <w:widowControl w:val="0"/>
        <w:spacing w:after="0" w:line="240" w:lineRule="auto"/>
        <w:ind w:firstLine="567"/>
        <w:jc w:val="both"/>
        <w:rPr>
          <w:rFonts w:ascii="Times New Roman" w:eastAsia="Times New Roman" w:hAnsi="Times New Roman" w:cs="Times New Roman"/>
        </w:rPr>
      </w:pPr>
    </w:p>
    <w:p w14:paraId="639E77D5" w14:textId="77777777" w:rsidR="00E86BC8" w:rsidRPr="008D52E5" w:rsidRDefault="00E86BC8" w:rsidP="003F0B1D">
      <w:pPr>
        <w:spacing w:after="0" w:line="240" w:lineRule="auto"/>
        <w:rPr>
          <w:rFonts w:ascii="Times New Roman" w:eastAsia="Times New Roman" w:hAnsi="Times New Roman" w:cs="Times New Roman"/>
          <w:sz w:val="24"/>
          <w:szCs w:val="24"/>
          <w:lang w:eastAsia="uk-UA"/>
        </w:rPr>
      </w:pPr>
    </w:p>
    <w:p w14:paraId="51681978" w14:textId="1BFAF74E" w:rsidR="00103874" w:rsidRPr="008D52E5" w:rsidRDefault="009C37DD" w:rsidP="00F430F7">
      <w:pPr>
        <w:shd w:val="clear" w:color="auto" w:fill="FFFFFF" w:themeFill="background1"/>
        <w:spacing w:after="120" w:line="240" w:lineRule="auto"/>
        <w:ind w:firstLine="567"/>
        <w:jc w:val="both"/>
        <w:rPr>
          <w:rFonts w:ascii="Times New Roman" w:eastAsia="Times New Roman" w:hAnsi="Times New Roman" w:cs="Times New Roman"/>
          <w:b/>
          <w:bCs/>
          <w:i/>
          <w:lang w:eastAsia="ru-RU"/>
        </w:rPr>
      </w:pPr>
      <w:r w:rsidRPr="008D52E5">
        <w:rPr>
          <w:rFonts w:ascii="Times New Roman" w:eastAsia="Calibri" w:hAnsi="Times New Roman" w:cs="Times New Roman"/>
          <w:b/>
        </w:rPr>
        <w:t>Позичальник</w:t>
      </w:r>
      <w:r w:rsidRPr="008D52E5" w:rsidDel="009C37DD">
        <w:rPr>
          <w:rFonts w:ascii="Times New Roman" w:eastAsia="Calibri" w:hAnsi="Times New Roman" w:cs="Times New Roman"/>
          <w:b/>
        </w:rPr>
        <w:t xml:space="preserve"> </w:t>
      </w:r>
      <w:r w:rsidR="00103874" w:rsidRPr="008D52E5">
        <w:rPr>
          <w:rFonts w:ascii="Times New Roman" w:eastAsia="Calibri" w:hAnsi="Times New Roman" w:cs="Times New Roman"/>
        </w:rPr>
        <w:t>____________________</w:t>
      </w:r>
      <w:r w:rsidR="00AD5B9D" w:rsidRPr="008D52E5">
        <w:rPr>
          <w:rFonts w:ascii="Times New Roman" w:eastAsia="Calibri" w:hAnsi="Times New Roman" w:cs="Times New Roman"/>
        </w:rPr>
        <w:t xml:space="preserve"> </w:t>
      </w:r>
      <w:r w:rsidR="00103874" w:rsidRPr="008D52E5">
        <w:rPr>
          <w:rFonts w:ascii="Times New Roman" w:eastAsia="Times New Roman" w:hAnsi="Times New Roman" w:cs="Times New Roman"/>
          <w:i/>
          <w:color w:val="FF0000"/>
          <w:lang w:eastAsia="ru-RU"/>
        </w:rPr>
        <w:t xml:space="preserve">(ПІБ фізичної особи-підприємця) </w:t>
      </w:r>
      <w:r w:rsidR="00103874" w:rsidRPr="008D52E5">
        <w:rPr>
          <w:rFonts w:ascii="Times New Roman" w:eastAsia="Times New Roman" w:hAnsi="Times New Roman" w:cs="Times New Roman"/>
          <w:lang w:eastAsia="ru-RU"/>
        </w:rPr>
        <w:t xml:space="preserve">усвідомлює, що подання неправдивої інформації у Довідці є підставою для відмови у наданні державної допомоги в рамках Програми «Доступні кредити 5-7-9», та підтверджує достовірність вказаної вище інформації </w:t>
      </w:r>
      <w:r w:rsidR="00103874" w:rsidRPr="008D52E5">
        <w:rPr>
          <w:rFonts w:ascii="Times New Roman" w:eastAsia="Times New Roman" w:hAnsi="Times New Roman" w:cs="Times New Roman"/>
          <w:bCs/>
          <w:lang w:eastAsia="ru-RU"/>
        </w:rPr>
        <w:t>станом на дату складання цієї довідки.</w:t>
      </w:r>
    </w:p>
    <w:p w14:paraId="21A5EA6F" w14:textId="77777777" w:rsidR="003F0B1D" w:rsidRPr="008D52E5" w:rsidRDefault="003F0B1D" w:rsidP="003F0B1D">
      <w:pPr>
        <w:spacing w:after="0" w:line="240" w:lineRule="auto"/>
        <w:rPr>
          <w:rFonts w:ascii="Times New Roman" w:eastAsia="Calibri" w:hAnsi="Times New Roman" w:cs="Times New Roman"/>
        </w:rPr>
      </w:pPr>
    </w:p>
    <w:p w14:paraId="751F75FE" w14:textId="77777777" w:rsidR="005B2541" w:rsidRPr="008D52E5" w:rsidRDefault="005B2541" w:rsidP="003F0B1D">
      <w:pPr>
        <w:spacing w:after="0" w:line="240" w:lineRule="auto"/>
        <w:rPr>
          <w:rFonts w:ascii="Times New Roman" w:eastAsia="Calibri" w:hAnsi="Times New Roman" w:cs="Times New Roman"/>
        </w:rPr>
      </w:pPr>
    </w:p>
    <w:p w14:paraId="52FE9106" w14:textId="77777777" w:rsidR="005B2541" w:rsidRPr="008D52E5" w:rsidRDefault="005B2541" w:rsidP="003F0B1D">
      <w:pPr>
        <w:spacing w:after="0" w:line="240" w:lineRule="auto"/>
        <w:rPr>
          <w:rFonts w:ascii="Times New Roman" w:eastAsia="Calibri" w:hAnsi="Times New Roman" w:cs="Times New Roman"/>
        </w:rPr>
      </w:pPr>
    </w:p>
    <w:tbl>
      <w:tblPr>
        <w:tblStyle w:val="a6"/>
        <w:tblW w:w="7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284"/>
        <w:gridCol w:w="1984"/>
        <w:gridCol w:w="572"/>
      </w:tblGrid>
      <w:tr w:rsidR="00AD5B9D" w:rsidRPr="008D52E5" w14:paraId="550580E1" w14:textId="77777777" w:rsidTr="00AD5B9D">
        <w:trPr>
          <w:trHeight w:val="281"/>
        </w:trPr>
        <w:tc>
          <w:tcPr>
            <w:tcW w:w="4820" w:type="dxa"/>
            <w:tcBorders>
              <w:top w:val="single" w:sz="4" w:space="0" w:color="auto"/>
              <w:left w:val="nil"/>
              <w:bottom w:val="nil"/>
              <w:right w:val="nil"/>
            </w:tcBorders>
            <w:hideMark/>
          </w:tcPr>
          <w:p w14:paraId="0B0E87D9" w14:textId="77777777" w:rsidR="00AD5B9D" w:rsidRPr="008D52E5" w:rsidRDefault="00AD5B9D" w:rsidP="00AD5B9D">
            <w:pPr>
              <w:ind w:firstLine="700"/>
              <w:jc w:val="center"/>
              <w:rPr>
                <w:rFonts w:ascii="Times New Roman" w:hAnsi="Times New Roman" w:cs="Times New Roman"/>
                <w:i/>
              </w:rPr>
            </w:pPr>
            <w:r w:rsidRPr="008D52E5">
              <w:rPr>
                <w:rFonts w:ascii="Times New Roman" w:hAnsi="Times New Roman" w:cs="Times New Roman"/>
                <w:i/>
              </w:rPr>
              <w:tab/>
              <w:t>(прізвище та ініціали ФОП)</w:t>
            </w:r>
            <w:r w:rsidRPr="008D52E5">
              <w:rPr>
                <w:rFonts w:ascii="Times New Roman" w:hAnsi="Times New Roman" w:cs="Times New Roman"/>
                <w:i/>
              </w:rPr>
              <w:tab/>
            </w:r>
            <w:r w:rsidRPr="008D52E5">
              <w:rPr>
                <w:rFonts w:ascii="Times New Roman" w:hAnsi="Times New Roman" w:cs="Times New Roman"/>
                <w:i/>
              </w:rPr>
              <w:tab/>
            </w:r>
          </w:p>
        </w:tc>
        <w:tc>
          <w:tcPr>
            <w:tcW w:w="284" w:type="dxa"/>
          </w:tcPr>
          <w:p w14:paraId="477E3C31" w14:textId="77777777" w:rsidR="00AD5B9D" w:rsidRPr="008D52E5" w:rsidRDefault="00AD5B9D">
            <w:pPr>
              <w:ind w:firstLine="700"/>
              <w:jc w:val="center"/>
              <w:rPr>
                <w:rFonts w:ascii="Times New Roman" w:hAnsi="Times New Roman" w:cs="Times New Roman"/>
                <w:i/>
                <w:lang w:eastAsia="ru-RU"/>
              </w:rPr>
            </w:pPr>
          </w:p>
        </w:tc>
        <w:tc>
          <w:tcPr>
            <w:tcW w:w="1984" w:type="dxa"/>
            <w:tcBorders>
              <w:top w:val="single" w:sz="4" w:space="0" w:color="auto"/>
              <w:left w:val="nil"/>
              <w:bottom w:val="nil"/>
              <w:right w:val="nil"/>
            </w:tcBorders>
            <w:hideMark/>
          </w:tcPr>
          <w:p w14:paraId="50D7EBA8" w14:textId="77777777" w:rsidR="00AD5B9D" w:rsidRPr="008D52E5" w:rsidRDefault="00AD5B9D">
            <w:pPr>
              <w:ind w:firstLine="700"/>
              <w:jc w:val="center"/>
              <w:rPr>
                <w:rFonts w:ascii="Times New Roman" w:hAnsi="Times New Roman" w:cs="Times New Roman"/>
                <w:i/>
              </w:rPr>
            </w:pPr>
            <w:r w:rsidRPr="008D52E5">
              <w:rPr>
                <w:rFonts w:ascii="Times New Roman" w:hAnsi="Times New Roman" w:cs="Times New Roman"/>
                <w:i/>
              </w:rPr>
              <w:t>(підпис)</w:t>
            </w:r>
          </w:p>
        </w:tc>
        <w:tc>
          <w:tcPr>
            <w:tcW w:w="572" w:type="dxa"/>
            <w:tcBorders>
              <w:top w:val="single" w:sz="4" w:space="0" w:color="auto"/>
              <w:left w:val="nil"/>
              <w:bottom w:val="nil"/>
              <w:right w:val="nil"/>
            </w:tcBorders>
            <w:hideMark/>
          </w:tcPr>
          <w:p w14:paraId="06786D4B" w14:textId="77777777" w:rsidR="00AD5B9D" w:rsidRPr="008D52E5" w:rsidRDefault="00AD5B9D">
            <w:pPr>
              <w:ind w:firstLine="700"/>
              <w:jc w:val="center"/>
              <w:rPr>
                <w:rFonts w:ascii="Times New Roman" w:hAnsi="Times New Roman" w:cs="Times New Roman"/>
                <w:i/>
              </w:rPr>
            </w:pPr>
          </w:p>
        </w:tc>
      </w:tr>
    </w:tbl>
    <w:p w14:paraId="4F2E1F24" w14:textId="77777777" w:rsidR="003F0B1D" w:rsidRPr="008D52E5" w:rsidRDefault="00AD5B9D" w:rsidP="003F0B1D">
      <w:pPr>
        <w:spacing w:after="0" w:line="240" w:lineRule="auto"/>
        <w:rPr>
          <w:rFonts w:ascii="Times New Roman" w:eastAsia="Calibri" w:hAnsi="Times New Roman" w:cs="Times New Roman"/>
        </w:rPr>
      </w:pPr>
      <w:r w:rsidRPr="008D52E5">
        <w:rPr>
          <w:rFonts w:ascii="Times New Roman" w:eastAsia="Calibri" w:hAnsi="Times New Roman" w:cs="Times New Roman"/>
        </w:rPr>
        <w:t xml:space="preserve">                                                               </w:t>
      </w:r>
      <w:r w:rsidR="003F0B1D" w:rsidRPr="008D52E5">
        <w:rPr>
          <w:rFonts w:ascii="Times New Roman" w:eastAsia="Calibri" w:hAnsi="Times New Roman" w:cs="Times New Roman"/>
        </w:rPr>
        <w:t>М.П.</w:t>
      </w:r>
    </w:p>
    <w:p w14:paraId="376D7508" w14:textId="77777777" w:rsidR="005B2541" w:rsidRPr="008D52E5" w:rsidRDefault="005B2541" w:rsidP="00397561">
      <w:pPr>
        <w:spacing w:before="120" w:after="0"/>
        <w:jc w:val="both"/>
        <w:rPr>
          <w:rFonts w:ascii="Times New Roman" w:hAnsi="Times New Roman" w:cs="Times New Roman"/>
          <w:color w:val="FF0000"/>
        </w:rPr>
      </w:pPr>
    </w:p>
    <w:p w14:paraId="7D2F7C49" w14:textId="77777777" w:rsidR="005B2541" w:rsidRPr="008D52E5" w:rsidRDefault="005B2541" w:rsidP="00397561">
      <w:pPr>
        <w:spacing w:before="120" w:after="0"/>
        <w:jc w:val="both"/>
        <w:rPr>
          <w:rFonts w:ascii="Times New Roman" w:hAnsi="Times New Roman" w:cs="Times New Roman"/>
          <w:color w:val="FF0000"/>
        </w:rPr>
      </w:pPr>
    </w:p>
    <w:p w14:paraId="21BFE832" w14:textId="1A8E49D5" w:rsidR="009E15BE" w:rsidRPr="009261D8" w:rsidRDefault="009E15BE" w:rsidP="00397561">
      <w:pPr>
        <w:spacing w:before="120" w:after="0"/>
        <w:jc w:val="both"/>
        <w:rPr>
          <w:rFonts w:ascii="Times New Roman" w:hAnsi="Times New Roman" w:cs="Times New Roman"/>
          <w:i/>
        </w:rPr>
      </w:pPr>
    </w:p>
    <w:sectPr w:rsidR="009E15BE" w:rsidRPr="009261D8" w:rsidSect="00316CA4">
      <w:endnotePr>
        <w:numFmt w:val="decimal"/>
      </w:endnotePr>
      <w:pgSz w:w="11906" w:h="16838"/>
      <w:pgMar w:top="851" w:right="850"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3B1B8" w14:textId="77777777" w:rsidR="00404B28" w:rsidRDefault="00404B28" w:rsidP="003F0B1D">
      <w:pPr>
        <w:spacing w:after="0" w:line="240" w:lineRule="auto"/>
      </w:pPr>
      <w:r>
        <w:separator/>
      </w:r>
    </w:p>
  </w:endnote>
  <w:endnote w:type="continuationSeparator" w:id="0">
    <w:p w14:paraId="4AE255DC" w14:textId="77777777" w:rsidR="00404B28" w:rsidRDefault="00404B28" w:rsidP="003F0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Segoe UI"/>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3F1D2" w14:textId="77777777" w:rsidR="00404B28" w:rsidRDefault="00404B28" w:rsidP="003F0B1D">
      <w:pPr>
        <w:spacing w:after="0" w:line="240" w:lineRule="auto"/>
      </w:pPr>
      <w:r>
        <w:separator/>
      </w:r>
    </w:p>
  </w:footnote>
  <w:footnote w:type="continuationSeparator" w:id="0">
    <w:p w14:paraId="46E660EE" w14:textId="77777777" w:rsidR="00404B28" w:rsidRDefault="00404B28" w:rsidP="003F0B1D">
      <w:pPr>
        <w:spacing w:after="0" w:line="240" w:lineRule="auto"/>
      </w:pPr>
      <w:r>
        <w:continuationSeparator/>
      </w:r>
    </w:p>
  </w:footnote>
  <w:footnote w:id="1">
    <w:p w14:paraId="4D83F9ED" w14:textId="77777777" w:rsidR="000B58EA" w:rsidRPr="00D22E0A" w:rsidRDefault="000B58EA" w:rsidP="00FA09AB">
      <w:pPr>
        <w:pStyle w:val="a9"/>
        <w:spacing w:after="0" w:line="240" w:lineRule="auto"/>
        <w:jc w:val="both"/>
        <w:rPr>
          <w:b/>
          <w:i/>
          <w:color w:val="FF0000"/>
          <w:sz w:val="22"/>
          <w:szCs w:val="22"/>
        </w:rPr>
      </w:pPr>
      <w:r w:rsidRPr="00D22E0A">
        <w:rPr>
          <w:rStyle w:val="a5"/>
          <w:sz w:val="22"/>
          <w:szCs w:val="22"/>
        </w:rPr>
        <w:footnoteRef/>
      </w:r>
      <w:r w:rsidRPr="00D22E0A">
        <w:rPr>
          <w:sz w:val="22"/>
          <w:szCs w:val="22"/>
        </w:rPr>
        <w:t xml:space="preserve"> </w:t>
      </w:r>
      <w:r w:rsidRPr="00D22E0A">
        <w:rPr>
          <w:i/>
          <w:iCs/>
          <w:color w:val="FF0000"/>
          <w:sz w:val="22"/>
          <w:szCs w:val="22"/>
          <w:lang w:eastAsia="uk-UA"/>
        </w:rPr>
        <w:t>Державна допомога - підтримка у будь-якій формі суб’єктів господарювання за рахунок ресурсів держави чи місцевих ресурсів (згідно з визначенням в Законі України «Про державну допомогу суб’єктам господарювання»).</w:t>
      </w:r>
    </w:p>
    <w:p w14:paraId="5B17D7BB" w14:textId="77777777" w:rsidR="000B58EA" w:rsidRPr="00D22E0A" w:rsidRDefault="000B58EA" w:rsidP="00FA09AB">
      <w:pPr>
        <w:pStyle w:val="a9"/>
        <w:spacing w:after="0" w:line="240" w:lineRule="auto"/>
        <w:jc w:val="both"/>
        <w:rPr>
          <w:i/>
          <w:color w:val="FF0000"/>
          <w:sz w:val="22"/>
          <w:szCs w:val="22"/>
        </w:rPr>
      </w:pPr>
      <w:r w:rsidRPr="00D22E0A">
        <w:rPr>
          <w:b/>
          <w:i/>
          <w:color w:val="FF0000"/>
          <w:sz w:val="22"/>
          <w:szCs w:val="22"/>
        </w:rPr>
        <w:t>Важливо!</w:t>
      </w:r>
      <w:r w:rsidRPr="00D22E0A">
        <w:rPr>
          <w:i/>
          <w:color w:val="FF0000"/>
          <w:sz w:val="22"/>
          <w:szCs w:val="22"/>
        </w:rPr>
        <w:t xml:space="preserve"> При розрахунку суми отриманої державної допомоги включаються суми допомоги, отриманої Позичальником та/або членами ГПК за будь-якими формами, визначеними в статті 4 Закону України «Про державну допомогу суб’єктам господарювання» від  01.07.2014№ 1555-VII (далі – Закон).</w:t>
      </w:r>
    </w:p>
    <w:p w14:paraId="3CBC0A95" w14:textId="77777777" w:rsidR="000B58EA" w:rsidRPr="00D22E0A" w:rsidRDefault="000B58EA" w:rsidP="00FA09AB">
      <w:pPr>
        <w:pStyle w:val="a9"/>
        <w:spacing w:after="0" w:line="240" w:lineRule="auto"/>
        <w:jc w:val="both"/>
        <w:rPr>
          <w:i/>
          <w:color w:val="FF0000"/>
          <w:sz w:val="22"/>
          <w:szCs w:val="22"/>
        </w:rPr>
      </w:pPr>
      <w:r w:rsidRPr="00D22E0A">
        <w:rPr>
          <w:i/>
          <w:color w:val="FF0000"/>
          <w:sz w:val="22"/>
          <w:szCs w:val="22"/>
        </w:rPr>
        <w:t>У разі наявності у Позичальника та/або членів ГПК кредитів, в забезпечення виконання зобов’язань за якими надано гарантію Фонду розвитку підприємництва, до розрахунку суми отриманої державної допомоги включаються суми коштів, сплачені Фондом розвитку підприємництва за вимогою на сплату за такою гарантією  за кредитним договором.</w:t>
      </w:r>
    </w:p>
    <w:p w14:paraId="14EED451" w14:textId="77777777" w:rsidR="000B58EA" w:rsidRPr="00D22E0A" w:rsidRDefault="000B58EA" w:rsidP="00FA09AB">
      <w:pPr>
        <w:pStyle w:val="a9"/>
        <w:spacing w:after="0" w:line="240" w:lineRule="auto"/>
        <w:jc w:val="both"/>
        <w:rPr>
          <w:i/>
          <w:color w:val="FF0000"/>
          <w:sz w:val="22"/>
          <w:szCs w:val="22"/>
        </w:rPr>
      </w:pPr>
      <w:r w:rsidRPr="00D22E0A">
        <w:rPr>
          <w:i/>
          <w:color w:val="FF0000"/>
          <w:sz w:val="22"/>
          <w:szCs w:val="22"/>
        </w:rPr>
        <w:t xml:space="preserve">Сума державної допомоги, отриманої Позичальником та/або членами ГПК, </w:t>
      </w:r>
      <w:r w:rsidRPr="00D22E0A">
        <w:rPr>
          <w:b/>
          <w:i/>
          <w:color w:val="FF0000"/>
          <w:sz w:val="22"/>
          <w:szCs w:val="22"/>
        </w:rPr>
        <w:t>не включається до розрахунку, якщо вона надана на підтримку, на яку не поширюється дія Закону України</w:t>
      </w:r>
      <w:r w:rsidRPr="00D22E0A">
        <w:rPr>
          <w:i/>
          <w:color w:val="FF0000"/>
          <w:sz w:val="22"/>
          <w:szCs w:val="22"/>
        </w:rPr>
        <w:t xml:space="preserve"> «Про державну допомогу суб’єктам господарювання» від  01.07.2014№ 1555-VII (далі – Закон), а саме відноситься до державної допомоги, що надана на підтримку у сфері сільськогосподарського виробництва та рибальства та інших сферах, зазначених в пункті 1 частини другої статті 3 Закону.</w:t>
      </w:r>
    </w:p>
    <w:p w14:paraId="2953E744" w14:textId="76CB89A5" w:rsidR="000B58EA" w:rsidRPr="00D22E0A" w:rsidRDefault="000B58EA" w:rsidP="00FA09AB">
      <w:pPr>
        <w:pStyle w:val="a9"/>
        <w:spacing w:after="0" w:line="240" w:lineRule="auto"/>
        <w:jc w:val="both"/>
        <w:rPr>
          <w:color w:val="FF0000"/>
          <w:sz w:val="22"/>
          <w:szCs w:val="22"/>
        </w:rPr>
      </w:pPr>
      <w:r w:rsidRPr="00D22E0A">
        <w:rPr>
          <w:i/>
          <w:color w:val="FF0000"/>
          <w:sz w:val="22"/>
          <w:szCs w:val="22"/>
        </w:rPr>
        <w:t>Якщо Позичальник та/або члени ГПК здійснюють діяльність та отримують державну допомогу  в одній зі сфер, зазначених у пункті 1 частини другої статті 3 Закону (в т.ч. у сфері сільськогосподарського виробництва та рибальства), але при цьому здійснюють діяльність та отримують державну допомогу  в інших сферах, на які поширюється дія Закону, сума такої державної допомоги (на яку поширюється дія Закону) враховується при розрахунку суми державної допомоги (зазначається в таблиці).</w:t>
      </w:r>
      <w:r w:rsidRPr="00D22E0A">
        <w:rPr>
          <w:color w:val="FF0000"/>
          <w:sz w:val="22"/>
          <w:szCs w:val="22"/>
        </w:rPr>
        <w:t xml:space="preserve"> </w:t>
      </w:r>
    </w:p>
  </w:footnote>
  <w:footnote w:id="2">
    <w:p w14:paraId="1A033735" w14:textId="456E8AF6" w:rsidR="000B58EA" w:rsidRPr="007C7143" w:rsidRDefault="000B58EA" w:rsidP="00FA09AB">
      <w:pPr>
        <w:pStyle w:val="a3"/>
        <w:jc w:val="both"/>
        <w:rPr>
          <w:i/>
          <w:color w:val="FF0000"/>
          <w:sz w:val="22"/>
          <w:szCs w:val="22"/>
          <w:highlight w:val="yellow"/>
          <w:lang w:val="uk-UA"/>
        </w:rPr>
      </w:pPr>
      <w:r w:rsidRPr="00D22E0A">
        <w:rPr>
          <w:rStyle w:val="a5"/>
          <w:i/>
          <w:color w:val="FF0000"/>
          <w:sz w:val="22"/>
          <w:szCs w:val="22"/>
          <w:lang w:val="uk-UA"/>
        </w:rPr>
        <w:footnoteRef/>
      </w:r>
      <w:r w:rsidRPr="00D22E0A">
        <w:rPr>
          <w:i/>
          <w:color w:val="FF0000"/>
          <w:sz w:val="22"/>
          <w:szCs w:val="22"/>
          <w:lang w:val="uk-UA"/>
        </w:rPr>
        <w:t xml:space="preserve"> </w:t>
      </w:r>
      <w:r w:rsidRPr="00D22E0A">
        <w:rPr>
          <w:i/>
          <w:iCs/>
          <w:color w:val="FF0000"/>
          <w:sz w:val="22"/>
          <w:szCs w:val="22"/>
          <w:lang w:val="uk-UA" w:eastAsia="uk-UA"/>
        </w:rPr>
        <w:t>За курсом євро, діючим на останній день звітного</w:t>
      </w:r>
      <w:r w:rsidRPr="007C7143">
        <w:rPr>
          <w:i/>
          <w:iCs/>
          <w:color w:val="FF0000"/>
          <w:sz w:val="22"/>
          <w:szCs w:val="22"/>
          <w:lang w:val="uk-UA" w:eastAsia="uk-UA"/>
        </w:rPr>
        <w:t xml:space="preserve"> періоду.</w:t>
      </w:r>
    </w:p>
  </w:footnote>
  <w:footnote w:id="3">
    <w:p w14:paraId="31DEF898" w14:textId="77777777" w:rsidR="00327B02" w:rsidRPr="00316CA4" w:rsidRDefault="00327B02" w:rsidP="004A7320">
      <w:pPr>
        <w:pStyle w:val="a3"/>
        <w:jc w:val="both"/>
        <w:rPr>
          <w:i/>
          <w:color w:val="FF0000"/>
          <w:sz w:val="22"/>
          <w:szCs w:val="22"/>
          <w:lang w:val="uk-UA"/>
        </w:rPr>
      </w:pPr>
      <w:r w:rsidRPr="00316CA4">
        <w:rPr>
          <w:rStyle w:val="a5"/>
          <w:i/>
          <w:color w:val="FF0000"/>
          <w:sz w:val="22"/>
          <w:szCs w:val="22"/>
          <w:lang w:val="uk-UA"/>
        </w:rPr>
        <w:footnoteRef/>
      </w:r>
      <w:r w:rsidRPr="00316CA4">
        <w:rPr>
          <w:i/>
          <w:color w:val="FF0000"/>
          <w:sz w:val="22"/>
          <w:szCs w:val="22"/>
          <w:lang w:val="uk-UA"/>
        </w:rPr>
        <w:t xml:space="preserve"> У разі якщо податок на прибуток нараховано, але не сплачено вказується сума нарахованого податку на прибуток</w:t>
      </w:r>
      <w:r w:rsidRPr="00316CA4">
        <w:rPr>
          <w:i/>
          <w:iCs/>
          <w:color w:val="FF0000"/>
          <w:sz w:val="22"/>
          <w:szCs w:val="22"/>
          <w:lang w:val="uk-UA" w:eastAsia="uk-UA"/>
        </w:rPr>
        <w:t>.</w:t>
      </w:r>
    </w:p>
  </w:footnote>
  <w:footnote w:id="4">
    <w:p w14:paraId="1C586BA0" w14:textId="77777777" w:rsidR="00316CA4" w:rsidRPr="00316CA4" w:rsidRDefault="009261D8" w:rsidP="00316CA4">
      <w:pPr>
        <w:pStyle w:val="a3"/>
        <w:rPr>
          <w:i/>
          <w:color w:val="FF0000"/>
          <w:sz w:val="22"/>
          <w:szCs w:val="22"/>
          <w:lang w:val="uk-UA"/>
        </w:rPr>
      </w:pPr>
      <w:r w:rsidRPr="00316CA4">
        <w:rPr>
          <w:rStyle w:val="a5"/>
          <w:i/>
          <w:color w:val="FF0000"/>
          <w:sz w:val="22"/>
          <w:szCs w:val="22"/>
        </w:rPr>
        <w:footnoteRef/>
      </w:r>
      <w:r w:rsidRPr="00316CA4">
        <w:rPr>
          <w:i/>
          <w:color w:val="FF0000"/>
          <w:sz w:val="22"/>
          <w:szCs w:val="22"/>
          <w:lang w:val="uk-UA"/>
        </w:rPr>
        <w:t xml:space="preserve"> </w:t>
      </w:r>
      <w:r w:rsidR="00316CA4" w:rsidRPr="00316CA4">
        <w:rPr>
          <w:i/>
          <w:color w:val="FF0000"/>
          <w:sz w:val="22"/>
          <w:szCs w:val="22"/>
          <w:lang w:val="uk-UA"/>
        </w:rPr>
        <w:t>Позичальник вважається експортером, якщо він здійснює продаж товарів іноземним суб'єктам господарської діяльності, включаючи реекспорт товарів.</w:t>
      </w:r>
    </w:p>
    <w:p w14:paraId="7A6BE4AF" w14:textId="765339D0" w:rsidR="009261D8" w:rsidRPr="00316CA4" w:rsidRDefault="009261D8">
      <w:pPr>
        <w:pStyle w:val="a3"/>
        <w:rPr>
          <w:i/>
          <w:color w:val="FF0000"/>
          <w:sz w:val="22"/>
          <w:szCs w:val="22"/>
          <w:lang w:val="uk-U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06341"/>
    <w:multiLevelType w:val="hybridMultilevel"/>
    <w:tmpl w:val="8FDC88CE"/>
    <w:lvl w:ilvl="0" w:tplc="FC9691AA">
      <w:start w:val="1"/>
      <w:numFmt w:val="decimal"/>
      <w:lvlText w:val="%1."/>
      <w:lvlJc w:val="left"/>
      <w:pPr>
        <w:ind w:left="720" w:hanging="360"/>
      </w:pPr>
      <w:rPr>
        <w:rFonts w:hint="default"/>
        <w:i/>
        <w:color w:val="FF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1D"/>
    <w:rsid w:val="0000552F"/>
    <w:rsid w:val="0001691A"/>
    <w:rsid w:val="000411E8"/>
    <w:rsid w:val="000466D7"/>
    <w:rsid w:val="0006732A"/>
    <w:rsid w:val="000811B5"/>
    <w:rsid w:val="0008518D"/>
    <w:rsid w:val="000B58EA"/>
    <w:rsid w:val="000D1569"/>
    <w:rsid w:val="000D2488"/>
    <w:rsid w:val="00103874"/>
    <w:rsid w:val="0011045C"/>
    <w:rsid w:val="001B264E"/>
    <w:rsid w:val="001D4D30"/>
    <w:rsid w:val="001E6F03"/>
    <w:rsid w:val="001F18D8"/>
    <w:rsid w:val="00230C95"/>
    <w:rsid w:val="0025356A"/>
    <w:rsid w:val="002969AB"/>
    <w:rsid w:val="003166AC"/>
    <w:rsid w:val="00316CA4"/>
    <w:rsid w:val="00327B02"/>
    <w:rsid w:val="00335997"/>
    <w:rsid w:val="00340447"/>
    <w:rsid w:val="003451E2"/>
    <w:rsid w:val="00351F68"/>
    <w:rsid w:val="00364981"/>
    <w:rsid w:val="00385C6D"/>
    <w:rsid w:val="00397561"/>
    <w:rsid w:val="0039789C"/>
    <w:rsid w:val="003A2580"/>
    <w:rsid w:val="003F0B1D"/>
    <w:rsid w:val="00404B28"/>
    <w:rsid w:val="00405A1D"/>
    <w:rsid w:val="00445395"/>
    <w:rsid w:val="0047091F"/>
    <w:rsid w:val="004902F8"/>
    <w:rsid w:val="004A4F6E"/>
    <w:rsid w:val="004A7320"/>
    <w:rsid w:val="004D28BD"/>
    <w:rsid w:val="004F0C4C"/>
    <w:rsid w:val="00517BD1"/>
    <w:rsid w:val="005238B0"/>
    <w:rsid w:val="005514CD"/>
    <w:rsid w:val="005967FF"/>
    <w:rsid w:val="005B2541"/>
    <w:rsid w:val="005D71E1"/>
    <w:rsid w:val="006078C7"/>
    <w:rsid w:val="006125B5"/>
    <w:rsid w:val="006379E1"/>
    <w:rsid w:val="006A2F50"/>
    <w:rsid w:val="006E4535"/>
    <w:rsid w:val="007055A9"/>
    <w:rsid w:val="00726064"/>
    <w:rsid w:val="00782476"/>
    <w:rsid w:val="00785A1D"/>
    <w:rsid w:val="0078602B"/>
    <w:rsid w:val="00787B81"/>
    <w:rsid w:val="007C7143"/>
    <w:rsid w:val="007E3195"/>
    <w:rsid w:val="008648E3"/>
    <w:rsid w:val="00880425"/>
    <w:rsid w:val="008A089F"/>
    <w:rsid w:val="008B3606"/>
    <w:rsid w:val="008C07D1"/>
    <w:rsid w:val="008D4EA3"/>
    <w:rsid w:val="008D52E5"/>
    <w:rsid w:val="008E07A0"/>
    <w:rsid w:val="008E5244"/>
    <w:rsid w:val="008E60EA"/>
    <w:rsid w:val="009261D8"/>
    <w:rsid w:val="00927C11"/>
    <w:rsid w:val="0095522E"/>
    <w:rsid w:val="009635E6"/>
    <w:rsid w:val="009668C6"/>
    <w:rsid w:val="0099280C"/>
    <w:rsid w:val="009A3EBE"/>
    <w:rsid w:val="009C37DD"/>
    <w:rsid w:val="009E15BE"/>
    <w:rsid w:val="009E5A80"/>
    <w:rsid w:val="00A22527"/>
    <w:rsid w:val="00A33E1F"/>
    <w:rsid w:val="00A33F4D"/>
    <w:rsid w:val="00A41229"/>
    <w:rsid w:val="00A42392"/>
    <w:rsid w:val="00A85DF9"/>
    <w:rsid w:val="00A90C7B"/>
    <w:rsid w:val="00AC59C9"/>
    <w:rsid w:val="00AD5B9D"/>
    <w:rsid w:val="00B212A4"/>
    <w:rsid w:val="00B501C1"/>
    <w:rsid w:val="00B561B2"/>
    <w:rsid w:val="00BA713D"/>
    <w:rsid w:val="00BF2E86"/>
    <w:rsid w:val="00C15C51"/>
    <w:rsid w:val="00C21807"/>
    <w:rsid w:val="00C51DE5"/>
    <w:rsid w:val="00C65213"/>
    <w:rsid w:val="00C84069"/>
    <w:rsid w:val="00CA1254"/>
    <w:rsid w:val="00CD30AC"/>
    <w:rsid w:val="00CF250C"/>
    <w:rsid w:val="00D20B74"/>
    <w:rsid w:val="00D22E0A"/>
    <w:rsid w:val="00D30C4E"/>
    <w:rsid w:val="00E00382"/>
    <w:rsid w:val="00E124F1"/>
    <w:rsid w:val="00E269F2"/>
    <w:rsid w:val="00E376F5"/>
    <w:rsid w:val="00E86BC8"/>
    <w:rsid w:val="00EA7CF0"/>
    <w:rsid w:val="00EF59FC"/>
    <w:rsid w:val="00F430F7"/>
    <w:rsid w:val="00F43EC5"/>
    <w:rsid w:val="00F660FE"/>
    <w:rsid w:val="00FA09AB"/>
    <w:rsid w:val="00FA5B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25F2"/>
  <w15:chartTrackingRefBased/>
  <w15:docId w15:val="{B4479047-8B0B-4945-8C3C-B3A847B6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B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0811B5"/>
    <w:pPr>
      <w:widowControl w:val="0"/>
      <w:suppressAutoHyphens/>
      <w:spacing w:after="0" w:line="240" w:lineRule="auto"/>
      <w:ind w:firstLineChars="350" w:firstLine="350"/>
      <w:jc w:val="both"/>
      <w:textDirection w:val="btLr"/>
      <w:textAlignment w:val="top"/>
    </w:pPr>
    <w:rPr>
      <w:rFonts w:ascii="Times New Roman" w:eastAsia="Times New Roman" w:hAnsi="Times New Roman" w:cstheme="majorBidi"/>
      <w:i/>
      <w:position w:val="-1"/>
      <w:szCs w:val="21"/>
      <w:lang w:val="ru-RU" w:eastAsia="ru-RU"/>
    </w:rPr>
  </w:style>
  <w:style w:type="character" w:customStyle="1" w:styleId="10">
    <w:name w:val="Стиль1 Знак"/>
    <w:basedOn w:val="a0"/>
    <w:link w:val="1"/>
    <w:rsid w:val="000811B5"/>
    <w:rPr>
      <w:rFonts w:ascii="Times New Roman" w:eastAsia="Times New Roman" w:hAnsi="Times New Roman" w:cstheme="majorBidi"/>
      <w:i/>
      <w:position w:val="-1"/>
      <w:szCs w:val="21"/>
      <w:lang w:val="ru-RU" w:eastAsia="ru-RU"/>
    </w:rPr>
  </w:style>
  <w:style w:type="paragraph" w:styleId="a3">
    <w:name w:val="footnote text"/>
    <w:basedOn w:val="a"/>
    <w:link w:val="a4"/>
    <w:uiPriority w:val="99"/>
    <w:qFormat/>
    <w:rsid w:val="003F0B1D"/>
    <w:pPr>
      <w:spacing w:after="0" w:line="240" w:lineRule="auto"/>
    </w:pPr>
    <w:rPr>
      <w:rFonts w:ascii="Times New Roman" w:eastAsia="Times New Roman" w:hAnsi="Times New Roman" w:cs="Times New Roman"/>
      <w:sz w:val="20"/>
      <w:szCs w:val="20"/>
      <w:lang w:val="ru-RU" w:eastAsia="ru-RU"/>
    </w:rPr>
  </w:style>
  <w:style w:type="character" w:customStyle="1" w:styleId="a4">
    <w:name w:val="Текст сноски Знак"/>
    <w:basedOn w:val="a0"/>
    <w:link w:val="a3"/>
    <w:uiPriority w:val="99"/>
    <w:rsid w:val="003F0B1D"/>
    <w:rPr>
      <w:rFonts w:ascii="Times New Roman" w:eastAsia="Times New Roman" w:hAnsi="Times New Roman" w:cs="Times New Roman"/>
      <w:sz w:val="20"/>
      <w:szCs w:val="20"/>
      <w:lang w:val="ru-RU" w:eastAsia="ru-RU"/>
    </w:rPr>
  </w:style>
  <w:style w:type="character" w:styleId="a5">
    <w:name w:val="footnote reference"/>
    <w:aliases w:val="BVI fnr,ftref,Footnote Reference Number,Footnote Reference_LVL6,Footnote Reference_LVL61,Footnote Reference_LVL62,Footnote Reference_LVL63,Footnote Reference_LVL64,16 Point,Superscript 6 Point,Знак сноски-FN,EN Footnote Reference,E F"/>
    <w:link w:val="BVIfnrChar1CharCharChar"/>
    <w:uiPriority w:val="99"/>
    <w:qFormat/>
    <w:rsid w:val="003F0B1D"/>
    <w:rPr>
      <w:vertAlign w:val="superscript"/>
    </w:rPr>
  </w:style>
  <w:style w:type="table" w:styleId="a6">
    <w:name w:val="Table Grid"/>
    <w:basedOn w:val="a1"/>
    <w:uiPriority w:val="39"/>
    <w:rsid w:val="00637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A258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A2580"/>
    <w:rPr>
      <w:rFonts w:ascii="Segoe UI" w:hAnsi="Segoe UI" w:cs="Segoe UI"/>
      <w:sz w:val="18"/>
      <w:szCs w:val="18"/>
    </w:rPr>
  </w:style>
  <w:style w:type="paragraph" w:styleId="a9">
    <w:name w:val="Normal (Web)"/>
    <w:basedOn w:val="a"/>
    <w:uiPriority w:val="99"/>
    <w:unhideWhenUsed/>
    <w:rsid w:val="008E5244"/>
    <w:rPr>
      <w:rFonts w:ascii="Times New Roman" w:hAnsi="Times New Roman" w:cs="Times New Roman"/>
      <w:sz w:val="24"/>
      <w:szCs w:val="24"/>
    </w:rPr>
  </w:style>
  <w:style w:type="paragraph" w:styleId="aa">
    <w:name w:val="List Paragraph"/>
    <w:basedOn w:val="a"/>
    <w:uiPriority w:val="34"/>
    <w:qFormat/>
    <w:rsid w:val="00340447"/>
    <w:pPr>
      <w:ind w:left="720"/>
      <w:contextualSpacing/>
    </w:pPr>
  </w:style>
  <w:style w:type="character" w:styleId="ab">
    <w:name w:val="annotation reference"/>
    <w:basedOn w:val="a0"/>
    <w:uiPriority w:val="99"/>
    <w:semiHidden/>
    <w:unhideWhenUsed/>
    <w:rsid w:val="00FA09AB"/>
    <w:rPr>
      <w:sz w:val="16"/>
      <w:szCs w:val="16"/>
    </w:rPr>
  </w:style>
  <w:style w:type="paragraph" w:styleId="ac">
    <w:name w:val="annotation text"/>
    <w:basedOn w:val="a"/>
    <w:link w:val="ad"/>
    <w:uiPriority w:val="99"/>
    <w:semiHidden/>
    <w:unhideWhenUsed/>
    <w:rsid w:val="00FA09AB"/>
    <w:pPr>
      <w:spacing w:line="240" w:lineRule="auto"/>
    </w:pPr>
    <w:rPr>
      <w:sz w:val="20"/>
      <w:szCs w:val="20"/>
    </w:rPr>
  </w:style>
  <w:style w:type="character" w:customStyle="1" w:styleId="ad">
    <w:name w:val="Текст примечания Знак"/>
    <w:basedOn w:val="a0"/>
    <w:link w:val="ac"/>
    <w:uiPriority w:val="99"/>
    <w:semiHidden/>
    <w:rsid w:val="00FA09AB"/>
    <w:rPr>
      <w:sz w:val="20"/>
      <w:szCs w:val="20"/>
    </w:rPr>
  </w:style>
  <w:style w:type="paragraph" w:styleId="ae">
    <w:name w:val="annotation subject"/>
    <w:basedOn w:val="ac"/>
    <w:next w:val="ac"/>
    <w:link w:val="af"/>
    <w:uiPriority w:val="99"/>
    <w:semiHidden/>
    <w:unhideWhenUsed/>
    <w:rsid w:val="00FA09AB"/>
    <w:rPr>
      <w:b/>
      <w:bCs/>
    </w:rPr>
  </w:style>
  <w:style w:type="character" w:customStyle="1" w:styleId="af">
    <w:name w:val="Тема примечания Знак"/>
    <w:basedOn w:val="ad"/>
    <w:link w:val="ae"/>
    <w:uiPriority w:val="99"/>
    <w:semiHidden/>
    <w:rsid w:val="00FA09AB"/>
    <w:rPr>
      <w:b/>
      <w:bCs/>
      <w:sz w:val="20"/>
      <w:szCs w:val="20"/>
    </w:rPr>
  </w:style>
  <w:style w:type="paragraph" w:customStyle="1" w:styleId="BVIfnrChar1CharCharChar">
    <w:name w:val="BVI fnr Char1 Char Char Char"/>
    <w:aliases w:val="BVI fnr Car Car Char1 Char Char Char,BVI fnr Car Char1 Char Char Char,BVI fnr Car Car Car Car Char Char1 Char Char"/>
    <w:basedOn w:val="a"/>
    <w:link w:val="a5"/>
    <w:uiPriority w:val="99"/>
    <w:qFormat/>
    <w:rsid w:val="000B58EA"/>
    <w:pPr>
      <w:spacing w:before="12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6652">
      <w:bodyDiv w:val="1"/>
      <w:marLeft w:val="0"/>
      <w:marRight w:val="0"/>
      <w:marTop w:val="0"/>
      <w:marBottom w:val="0"/>
      <w:divBdr>
        <w:top w:val="none" w:sz="0" w:space="0" w:color="auto"/>
        <w:left w:val="none" w:sz="0" w:space="0" w:color="auto"/>
        <w:bottom w:val="none" w:sz="0" w:space="0" w:color="auto"/>
        <w:right w:val="none" w:sz="0" w:space="0" w:color="auto"/>
      </w:divBdr>
    </w:div>
    <w:div w:id="152070460">
      <w:bodyDiv w:val="1"/>
      <w:marLeft w:val="0"/>
      <w:marRight w:val="0"/>
      <w:marTop w:val="0"/>
      <w:marBottom w:val="0"/>
      <w:divBdr>
        <w:top w:val="none" w:sz="0" w:space="0" w:color="auto"/>
        <w:left w:val="none" w:sz="0" w:space="0" w:color="auto"/>
        <w:bottom w:val="none" w:sz="0" w:space="0" w:color="auto"/>
        <w:right w:val="none" w:sz="0" w:space="0" w:color="auto"/>
      </w:divBdr>
    </w:div>
    <w:div w:id="562761990">
      <w:bodyDiv w:val="1"/>
      <w:marLeft w:val="0"/>
      <w:marRight w:val="0"/>
      <w:marTop w:val="0"/>
      <w:marBottom w:val="0"/>
      <w:divBdr>
        <w:top w:val="none" w:sz="0" w:space="0" w:color="auto"/>
        <w:left w:val="none" w:sz="0" w:space="0" w:color="auto"/>
        <w:bottom w:val="none" w:sz="0" w:space="0" w:color="auto"/>
        <w:right w:val="none" w:sz="0" w:space="0" w:color="auto"/>
      </w:divBdr>
    </w:div>
    <w:div w:id="878586741">
      <w:bodyDiv w:val="1"/>
      <w:marLeft w:val="0"/>
      <w:marRight w:val="0"/>
      <w:marTop w:val="0"/>
      <w:marBottom w:val="0"/>
      <w:divBdr>
        <w:top w:val="none" w:sz="0" w:space="0" w:color="auto"/>
        <w:left w:val="none" w:sz="0" w:space="0" w:color="auto"/>
        <w:bottom w:val="none" w:sz="0" w:space="0" w:color="auto"/>
        <w:right w:val="none" w:sz="0" w:space="0" w:color="auto"/>
      </w:divBdr>
    </w:div>
    <w:div w:id="1111323084">
      <w:bodyDiv w:val="1"/>
      <w:marLeft w:val="0"/>
      <w:marRight w:val="0"/>
      <w:marTop w:val="0"/>
      <w:marBottom w:val="0"/>
      <w:divBdr>
        <w:top w:val="none" w:sz="0" w:space="0" w:color="auto"/>
        <w:left w:val="none" w:sz="0" w:space="0" w:color="auto"/>
        <w:bottom w:val="none" w:sz="0" w:space="0" w:color="auto"/>
        <w:right w:val="none" w:sz="0" w:space="0" w:color="auto"/>
      </w:divBdr>
    </w:div>
    <w:div w:id="1178619784">
      <w:bodyDiv w:val="1"/>
      <w:marLeft w:val="0"/>
      <w:marRight w:val="0"/>
      <w:marTop w:val="0"/>
      <w:marBottom w:val="0"/>
      <w:divBdr>
        <w:top w:val="none" w:sz="0" w:space="0" w:color="auto"/>
        <w:left w:val="none" w:sz="0" w:space="0" w:color="auto"/>
        <w:bottom w:val="none" w:sz="0" w:space="0" w:color="auto"/>
        <w:right w:val="none" w:sz="0" w:space="0" w:color="auto"/>
      </w:divBdr>
    </w:div>
    <w:div w:id="1333217548">
      <w:bodyDiv w:val="1"/>
      <w:marLeft w:val="0"/>
      <w:marRight w:val="0"/>
      <w:marTop w:val="0"/>
      <w:marBottom w:val="0"/>
      <w:divBdr>
        <w:top w:val="none" w:sz="0" w:space="0" w:color="auto"/>
        <w:left w:val="none" w:sz="0" w:space="0" w:color="auto"/>
        <w:bottom w:val="none" w:sz="0" w:space="0" w:color="auto"/>
        <w:right w:val="none" w:sz="0" w:space="0" w:color="auto"/>
      </w:divBdr>
    </w:div>
    <w:div w:id="1415591164">
      <w:bodyDiv w:val="1"/>
      <w:marLeft w:val="0"/>
      <w:marRight w:val="0"/>
      <w:marTop w:val="0"/>
      <w:marBottom w:val="0"/>
      <w:divBdr>
        <w:top w:val="none" w:sz="0" w:space="0" w:color="auto"/>
        <w:left w:val="none" w:sz="0" w:space="0" w:color="auto"/>
        <w:bottom w:val="none" w:sz="0" w:space="0" w:color="auto"/>
        <w:right w:val="none" w:sz="0" w:space="0" w:color="auto"/>
      </w:divBdr>
    </w:div>
    <w:div w:id="1499541642">
      <w:bodyDiv w:val="1"/>
      <w:marLeft w:val="0"/>
      <w:marRight w:val="0"/>
      <w:marTop w:val="0"/>
      <w:marBottom w:val="0"/>
      <w:divBdr>
        <w:top w:val="none" w:sz="0" w:space="0" w:color="auto"/>
        <w:left w:val="none" w:sz="0" w:space="0" w:color="auto"/>
        <w:bottom w:val="none" w:sz="0" w:space="0" w:color="auto"/>
        <w:right w:val="none" w:sz="0" w:space="0" w:color="auto"/>
      </w:divBdr>
    </w:div>
    <w:div w:id="15220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70841A6-BDD0-465E-95B0-0C40365D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4208</Words>
  <Characters>2400</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Марченко Наталія Іванівна</dc:creator>
  <cp:keywords/>
  <dc:description/>
  <cp:lastModifiedBy>Марченко Наталія Іванівна</cp:lastModifiedBy>
  <cp:revision>2</cp:revision>
  <dcterms:created xsi:type="dcterms:W3CDTF">2026-01-15T13:33:00Z</dcterms:created>
  <dcterms:modified xsi:type="dcterms:W3CDTF">2026-01-15T13:33:00Z</dcterms:modified>
</cp:coreProperties>
</file>