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Публічне акціонерне товариство </w:t>
      </w:r>
    </w:p>
    <w:p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caps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акціонернИЙ БАНК «Укргазбанк»</w:t>
      </w:r>
    </w:p>
    <w:p>
      <w:pPr>
        <w:ind w:firstLine="540"/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firstLine="540"/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firstLine="540"/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9"/>
        <w:gridCol w:w="4110"/>
      </w:tblGrid>
      <w:t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«ЗАТВЕРДЖЕНО»</w:t>
            </w:r>
          </w:p>
        </w:tc>
      </w:tr>
      <w:t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</w:tr>
      <w:t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Голова комітету конкурсних торгів</w:t>
            </w:r>
          </w:p>
          <w:p>
            <w:pPr>
              <w:rPr>
                <w:b/>
                <w:bCs/>
                <w:lang w:val="uk-UA"/>
              </w:rPr>
            </w:pPr>
          </w:p>
          <w:p>
            <w:pPr>
              <w:rPr>
                <w:b/>
                <w:bCs/>
                <w:lang w:val="uk-UA"/>
              </w:rPr>
            </w:pPr>
          </w:p>
          <w:p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__________________  О.В. Дубровін</w:t>
            </w:r>
          </w:p>
          <w:p>
            <w:pPr>
              <w:rPr>
                <w:bCs/>
                <w:lang w:val="uk-UA"/>
              </w:rPr>
            </w:pPr>
          </w:p>
        </w:tc>
      </w:tr>
      <w:t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2"/>
              <w:gridCol w:w="4108"/>
            </w:tblGrid>
            <w:tr>
              <w:tc>
                <w:tcPr>
                  <w:tcW w:w="5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>
                  <w:pPr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протокол № 16/15-дкт</w:t>
                  </w:r>
                </w:p>
                <w:p>
                  <w:pPr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 «</w:t>
                  </w:r>
                  <w:r>
                    <w:rPr>
                      <w:b/>
                      <w:bCs/>
                    </w:rPr>
                    <w:t>04</w:t>
                  </w:r>
                  <w:r>
                    <w:rPr>
                      <w:b/>
                      <w:bCs/>
                      <w:lang w:val="uk-UA"/>
                    </w:rPr>
                    <w:t>» листопада 2015р.</w:t>
                  </w:r>
                </w:p>
              </w:tc>
            </w:tr>
          </w:tbl>
          <w:p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протокол № 54/15-зм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від «18</w:t>
            </w:r>
            <w:bookmarkStart w:id="0" w:name="_GoBack"/>
            <w:bookmarkEnd w:id="0"/>
            <w:r>
              <w:rPr>
                <w:b/>
                <w:bCs/>
                <w:lang w:val="uk-UA"/>
              </w:rPr>
              <w:t>» січня 2016 р.</w:t>
            </w:r>
          </w:p>
        </w:tc>
      </w:tr>
      <w:tr>
        <w:trPr>
          <w:trHeight w:val="7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</w:tr>
      <w:t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lang w:val="uk-UA"/>
              </w:rPr>
            </w:pPr>
          </w:p>
        </w:tc>
      </w:tr>
    </w:tbl>
    <w:p>
      <w:pPr>
        <w:ind w:firstLine="540"/>
        <w:jc w:val="right"/>
        <w:rPr>
          <w:b/>
          <w:bCs/>
          <w:lang w:val="uk-UA"/>
        </w:rPr>
      </w:pPr>
    </w:p>
    <w:p>
      <w:pPr>
        <w:rPr>
          <w:b/>
          <w:bCs/>
          <w:lang w:val="uk-UA"/>
        </w:rPr>
      </w:pPr>
    </w:p>
    <w:p>
      <w:pPr>
        <w:jc w:val="center"/>
        <w:rPr>
          <w:b/>
          <w:bCs/>
          <w:lang w:val="uk-UA"/>
        </w:rPr>
      </w:pPr>
    </w:p>
    <w:p>
      <w:pPr>
        <w:jc w:val="center"/>
        <w:rPr>
          <w:b/>
          <w:bCs/>
          <w:lang w:val="uk-UA"/>
        </w:rPr>
      </w:pPr>
    </w:p>
    <w:p>
      <w:pPr>
        <w:spacing w:line="360" w:lineRule="auto"/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ЗМІНИ до</w:t>
      </w:r>
    </w:p>
    <w:p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ДОКУМЕНТАЦІЇ КОНКУРСНИХ ТОРГІВ</w:t>
      </w:r>
    </w:p>
    <w:p>
      <w:pPr>
        <w:spacing w:line="360" w:lineRule="auto"/>
        <w:jc w:val="center"/>
        <w:rPr>
          <w:b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закупівлю</w:t>
      </w:r>
    </w:p>
    <w:p>
      <w:pPr>
        <w:spacing w:line="360" w:lineRule="auto"/>
        <w:jc w:val="center"/>
        <w:rPr>
          <w:b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вод мінеральних та безалкогольних напоїв</w:t>
      </w:r>
    </w:p>
    <w:p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>
        <w:rPr>
          <w:b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(вода питна)</w:t>
      </w: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jc w:val="center"/>
        <w:rPr>
          <w:b/>
          <w:bCs/>
          <w:i/>
          <w:iCs/>
          <w:lang w:val="uk-UA"/>
        </w:rPr>
      </w:pPr>
    </w:p>
    <w:p>
      <w:pPr>
        <w:tabs>
          <w:tab w:val="left" w:pos="3982"/>
        </w:tabs>
        <w:rPr>
          <w:b/>
          <w:bCs/>
          <w:lang w:val="uk-UA"/>
        </w:rPr>
      </w:pPr>
    </w:p>
    <w:p>
      <w:pPr>
        <w:tabs>
          <w:tab w:val="left" w:pos="3982"/>
        </w:tabs>
        <w:rPr>
          <w:b/>
          <w:bCs/>
          <w:lang w:val="uk-UA"/>
        </w:rPr>
      </w:pPr>
    </w:p>
    <w:p>
      <w:pPr>
        <w:tabs>
          <w:tab w:val="left" w:pos="3982"/>
        </w:tabs>
        <w:rPr>
          <w:b/>
          <w:bCs/>
          <w:lang w:val="uk-UA"/>
        </w:rPr>
      </w:pPr>
    </w:p>
    <w:p>
      <w:pPr>
        <w:tabs>
          <w:tab w:val="left" w:pos="3982"/>
        </w:tabs>
        <w:jc w:val="center"/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 Київ-2016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>Керуючись пунктом 2 Розділу 18 Порядку організації та здійснення закупівель товарів, робіт і послуг АБ «УКРГАЗБАНК» затвердженого протоколом Правління № 74 від 10.12.2015 (зі змінами), комітет конкурсних торгів АБ «УКРГАЗБАНК» вносить зміни до Документації конкурсних торгів на закупівлю вод мінеральних та безалкогольних напоїв (вода питна) (далі - ДКТ):</w:t>
      </w:r>
    </w:p>
    <w:p>
      <w:pPr>
        <w:ind w:firstLine="540"/>
        <w:jc w:val="both"/>
        <w:rPr>
          <w:lang w:val="uk-UA"/>
        </w:rPr>
      </w:pPr>
    </w:p>
    <w:p>
      <w:pPr>
        <w:pStyle w:val="a5"/>
        <w:numPr>
          <w:ilvl w:val="0"/>
          <w:numId w:val="5"/>
        </w:numPr>
        <w:jc w:val="both"/>
        <w:rPr>
          <w:bCs/>
          <w:iCs/>
          <w:color w:val="000000"/>
          <w:lang w:val="uk-UA"/>
        </w:rPr>
      </w:pPr>
      <w:r>
        <w:rPr>
          <w:bCs/>
          <w:smallCaps/>
          <w:u w:val="single"/>
          <w:lang w:val="uk-UA"/>
        </w:rPr>
        <w:t xml:space="preserve">Розділ 4. «Подання та розкриття пропозицій конкурсних торгів» </w:t>
      </w:r>
      <w:r>
        <w:rPr>
          <w:bCs/>
          <w:smallCaps/>
          <w:lang w:val="uk-UA"/>
        </w:rPr>
        <w:t xml:space="preserve"> ДКТ </w:t>
      </w:r>
      <w:r>
        <w:rPr>
          <w:bCs/>
          <w:lang w:val="uk-UA"/>
        </w:rPr>
        <w:t>викласти у новій редакції:</w:t>
      </w:r>
    </w:p>
    <w:p>
      <w:pPr>
        <w:ind w:firstLine="708"/>
        <w:jc w:val="both"/>
        <w:rPr>
          <w:b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5"/>
      </w:tblGrid>
      <w:t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284"/>
              <w:jc w:val="both"/>
              <w:rPr>
                <w:sz w:val="23"/>
                <w:szCs w:val="23"/>
                <w:lang w:val="uk-UA"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val="uk-UA"/>
              </w:rPr>
              <w:t>Розділ 4. Подання та розкриття пропозицій конкурсних торгів</w:t>
            </w: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bCs/>
                <w:sz w:val="23"/>
                <w:szCs w:val="23"/>
                <w:lang w:val="uk-UA" w:eastAsia="en-US"/>
              </w:rPr>
              <w:t xml:space="preserve">1. Спосіб </w:t>
            </w:r>
            <w:r>
              <w:rPr>
                <w:b/>
                <w:sz w:val="23"/>
                <w:szCs w:val="23"/>
                <w:lang w:val="uk-UA" w:eastAsia="en-US"/>
              </w:rPr>
              <w:t xml:space="preserve">подання пропозицій конкурсних торгів: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>
            <w:pPr>
              <w:numPr>
                <w:ilvl w:val="0"/>
                <w:numId w:val="3"/>
              </w:numPr>
              <w:tabs>
                <w:tab w:val="clear" w:pos="945"/>
                <w:tab w:val="left" w:pos="0"/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>місце подання пропозицій конкурсних торгів:</w:t>
            </w:r>
          </w:p>
          <w:p>
            <w:pPr>
              <w:tabs>
                <w:tab w:val="left" w:pos="0"/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lang w:val="uk-UA" w:eastAsia="en-US"/>
              </w:rPr>
            </w:pPr>
          </w:p>
          <w:p>
            <w:pPr>
              <w:numPr>
                <w:ilvl w:val="0"/>
                <w:numId w:val="3"/>
              </w:numPr>
              <w:tabs>
                <w:tab w:val="clear" w:pos="945"/>
                <w:tab w:val="left" w:pos="-108"/>
                <w:tab w:val="left" w:pos="0"/>
                <w:tab w:val="num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 xml:space="preserve">кінцевий строк подання пропозицій конкурсних торгів (дата, час):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28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Особисто.</w:t>
            </w:r>
          </w:p>
          <w:p>
            <w:pPr>
              <w:ind w:firstLine="28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Пропозиція конкурсних торгів подається разом з супровідним листом про її подання, в якому зазначається прізвище, ім’я, по батькові, дані паспорту представника Учасника процедури закупівлі, що уповноважений учасником на подання пропозиції конкурсних торгів та на участь у процедурі розкриття пропозицій конкурсних торгів, а також підписання протоколу розкриття пропозицій конкурсних торгів.</w:t>
            </w:r>
          </w:p>
          <w:p>
            <w:pPr>
              <w:ind w:firstLine="284"/>
              <w:jc w:val="both"/>
              <w:rPr>
                <w:lang w:val="uk-UA" w:eastAsia="en-US"/>
              </w:rPr>
            </w:pPr>
          </w:p>
          <w:p>
            <w:pPr>
              <w:ind w:firstLine="284"/>
              <w:jc w:val="both"/>
              <w:rPr>
                <w:lang w:val="uk-UA" w:eastAsia="en-US"/>
              </w:rPr>
            </w:pPr>
          </w:p>
          <w:p>
            <w:pPr>
              <w:ind w:firstLine="284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вул</w:t>
            </w:r>
            <w:r>
              <w:rPr>
                <w:lang w:val="uk-UA"/>
              </w:rPr>
              <w:t xml:space="preserve">. Велика Васильківська, 39, м. Київ, 01004,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3/4</w:t>
            </w:r>
          </w:p>
          <w:p>
            <w:pPr>
              <w:ind w:firstLine="284"/>
              <w:jc w:val="both"/>
              <w:rPr>
                <w:color w:val="FF0000"/>
                <w:lang w:val="uk-UA" w:eastAsia="en-US"/>
              </w:rPr>
            </w:pPr>
          </w:p>
          <w:p>
            <w:pPr>
              <w:ind w:firstLine="284"/>
              <w:jc w:val="both"/>
              <w:rPr>
                <w:color w:val="FF0000"/>
                <w:lang w:val="uk-UA" w:eastAsia="en-US"/>
              </w:rPr>
            </w:pPr>
          </w:p>
          <w:p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>
            <w:pPr>
              <w:ind w:firstLine="284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 09 год. 30 хв. «27» січня 2016 р.</w:t>
            </w:r>
          </w:p>
          <w:p>
            <w:pPr>
              <w:ind w:firstLine="284"/>
              <w:jc w:val="both"/>
              <w:rPr>
                <w:sz w:val="23"/>
                <w:szCs w:val="23"/>
                <w:lang w:val="uk-UA" w:eastAsia="en-US"/>
              </w:rPr>
            </w:pPr>
            <w:r>
              <w:rPr>
                <w:lang w:val="uk-UA" w:eastAsia="en-US"/>
              </w:rPr>
              <w:t>Пропозиції конкурсних торгів, отримані Замовником після закінчення строку їх подання, не розкриваються і повертаються Учасникам, що їх подали</w:t>
            </w:r>
            <w:r>
              <w:rPr>
                <w:sz w:val="23"/>
                <w:szCs w:val="23"/>
                <w:lang w:val="uk-UA" w:eastAsia="en-US"/>
              </w:rPr>
              <w:t>.</w:t>
            </w: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bCs/>
                <w:sz w:val="23"/>
                <w:szCs w:val="23"/>
                <w:lang w:val="uk-UA" w:eastAsia="en-US"/>
              </w:rPr>
              <w:t>2.</w:t>
            </w:r>
            <w:r>
              <w:rPr>
                <w:b/>
                <w:sz w:val="23"/>
                <w:szCs w:val="23"/>
                <w:lang w:val="uk-UA"/>
              </w:rPr>
              <w:t>Місце розкриття пропозицій конкурсних торгів:</w:t>
            </w:r>
            <w:r>
              <w:rPr>
                <w:b/>
                <w:sz w:val="23"/>
                <w:szCs w:val="23"/>
                <w:lang w:val="uk-UA" w:eastAsia="en-US"/>
              </w:rPr>
              <w:t xml:space="preserve">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  <w:lang w:val="uk-UA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720"/>
                <w:tab w:val="left" w:pos="72"/>
                <w:tab w:val="num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3"/>
                <w:szCs w:val="23"/>
                <w:lang w:val="uk-UA" w:eastAsia="en-US"/>
              </w:rPr>
            </w:pPr>
            <w:r>
              <w:rPr>
                <w:b/>
                <w:sz w:val="23"/>
                <w:szCs w:val="23"/>
                <w:lang w:val="uk-UA" w:eastAsia="en-US"/>
              </w:rPr>
              <w:t xml:space="preserve">дата та час розкриття пропозицій конкурсних торгів: </w:t>
            </w:r>
          </w:p>
          <w:p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i/>
                <w:iCs/>
                <w:sz w:val="23"/>
                <w:szCs w:val="23"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3"/>
                <w:szCs w:val="23"/>
                <w:lang w:val="uk-UA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284"/>
              <w:jc w:val="both"/>
              <w:rPr>
                <w:color w:val="FF0000"/>
                <w:sz w:val="23"/>
                <w:szCs w:val="23"/>
                <w:lang w:val="uk-UA"/>
              </w:rPr>
            </w:pPr>
          </w:p>
          <w:p>
            <w:pPr>
              <w:ind w:firstLine="284"/>
              <w:rPr>
                <w:sz w:val="23"/>
                <w:szCs w:val="23"/>
                <w:lang w:val="uk-UA" w:eastAsia="en-US"/>
              </w:rPr>
            </w:pPr>
            <w:r>
              <w:rPr>
                <w:sz w:val="23"/>
                <w:szCs w:val="23"/>
                <w:lang w:val="uk-UA" w:eastAsia="en-US"/>
              </w:rPr>
              <w:t>вул.</w:t>
            </w:r>
            <w:r>
              <w:rPr>
                <w:sz w:val="23"/>
                <w:szCs w:val="23"/>
                <w:lang w:val="uk-UA"/>
              </w:rPr>
              <w:t xml:space="preserve"> Богдана Хмельницького, 16-22, м. Київ, 01030,  </w:t>
            </w:r>
            <w:proofErr w:type="spellStart"/>
            <w:r>
              <w:rPr>
                <w:sz w:val="23"/>
                <w:szCs w:val="23"/>
                <w:lang w:val="uk-UA"/>
              </w:rPr>
              <w:t>каб</w:t>
            </w:r>
            <w:proofErr w:type="spellEnd"/>
            <w:r>
              <w:rPr>
                <w:sz w:val="23"/>
                <w:szCs w:val="23"/>
                <w:lang w:val="uk-UA"/>
              </w:rPr>
              <w:t>. 302</w:t>
            </w:r>
          </w:p>
          <w:p>
            <w:pPr>
              <w:ind w:firstLine="284"/>
              <w:jc w:val="both"/>
              <w:rPr>
                <w:sz w:val="23"/>
                <w:szCs w:val="23"/>
                <w:lang w:val="uk-UA"/>
              </w:rPr>
            </w:pPr>
          </w:p>
          <w:p>
            <w:pPr>
              <w:ind w:firstLine="284"/>
              <w:jc w:val="both"/>
              <w:rPr>
                <w:b/>
                <w:bCs/>
                <w:sz w:val="23"/>
                <w:szCs w:val="23"/>
                <w:lang w:val="uk-UA" w:eastAsia="en-US"/>
              </w:rPr>
            </w:pPr>
          </w:p>
          <w:p>
            <w:pPr>
              <w:ind w:firstLine="284"/>
              <w:jc w:val="both"/>
              <w:rPr>
                <w:b/>
                <w:bCs/>
                <w:sz w:val="23"/>
                <w:szCs w:val="23"/>
                <w:lang w:val="uk-UA" w:eastAsia="en-US"/>
              </w:rPr>
            </w:pPr>
          </w:p>
          <w:p>
            <w:pPr>
              <w:ind w:firstLine="284"/>
              <w:jc w:val="both"/>
              <w:rPr>
                <w:b/>
                <w:bCs/>
                <w:sz w:val="23"/>
                <w:szCs w:val="23"/>
                <w:lang w:val="uk-UA" w:eastAsia="en-US"/>
              </w:rPr>
            </w:pPr>
          </w:p>
          <w:p>
            <w:pPr>
              <w:ind w:firstLine="284"/>
              <w:jc w:val="both"/>
              <w:rPr>
                <w:b/>
                <w:bCs/>
                <w:sz w:val="23"/>
                <w:szCs w:val="23"/>
                <w:lang w:val="uk-UA" w:eastAsia="en-US"/>
              </w:rPr>
            </w:pPr>
          </w:p>
          <w:p>
            <w:pPr>
              <w:ind w:firstLine="284"/>
              <w:jc w:val="both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 w:eastAsia="en-US"/>
              </w:rPr>
              <w:t>об 11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год. 15 хв. «27» січня 2016 р.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До участі у процедурі розкриття пропозицій конкурсних торгів Замовником допускаються всі Учасники або їх уповноважені представники.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торгів.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Учасника, копією наказу про призначення керівника Учасника або довіреністю, що підтверджує повноваження посадової особи Учасника на участь у процедурі розкриття пропозицій конкурсних торгів.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Для підтвердження особи такий представник повинен надати паспорт. Комітет конкурсних торгів у присутності уповноважених представників Учасників розкриває пропозиції конкурсних торгів наступним чином: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а) в першу чергу розкриваються конверти з надписом "Зміни", а відкликані пропозиції повертаються Учасникам, які їх подали;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б) усі інші конверти з пропозиціями розпечатуються у будь-якій послідовності.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 час розкриття пропозицій конкурсних торгів перевіряється наявність чи відсутність усіх необхідних документів, передбачених документацією конкурсних торгів, а також оголошуються найменування та місцезнаходження кожного Учасника, ціна кожної пропозиції конкурсних торгів або частини предмета закупівлі (лота). Зазначена інформація вноситься до протоколу </w:t>
            </w:r>
            <w:r>
              <w:rPr>
                <w:lang w:val="uk-UA"/>
              </w:rPr>
              <w:lastRenderedPageBreak/>
              <w:t>розкриття пропозицій конкурсних торгів.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розкриття пропозицій конкурсних торгів складається у день розкриття пропозицій конкурсних торгів.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розкриття пропозицій конкурсних торгів підписується членами комітету конкурсних торгів та Учасниками, які беруть участь у процедурі розкриття пропозицій конкурсних торгів.</w:t>
            </w:r>
          </w:p>
          <w:p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Протокол розкриття пропозицій конкурсних торгів оприлюднюється на веб-сайті Замовника.</w:t>
            </w:r>
          </w:p>
        </w:tc>
      </w:tr>
    </w:tbl>
    <w:p>
      <w:pPr>
        <w:pStyle w:val="a5"/>
        <w:ind w:left="900"/>
        <w:jc w:val="both"/>
        <w:rPr>
          <w:lang w:val="uk-UA"/>
        </w:rPr>
      </w:pPr>
    </w:p>
    <w:p>
      <w:pPr>
        <w:pStyle w:val="a5"/>
        <w:numPr>
          <w:ilvl w:val="0"/>
          <w:numId w:val="5"/>
        </w:numPr>
        <w:jc w:val="both"/>
        <w:rPr>
          <w:bCs/>
          <w:smallCaps/>
          <w:u w:val="single"/>
          <w:lang w:val="uk-UA"/>
        </w:rPr>
      </w:pPr>
      <w:r>
        <w:rPr>
          <w:bCs/>
          <w:smallCaps/>
          <w:u w:val="single"/>
          <w:lang w:val="uk-UA"/>
        </w:rPr>
        <w:t>Викласти</w:t>
      </w:r>
      <w:r>
        <w:rPr>
          <w:u w:val="single"/>
          <w:lang w:val="uk-UA"/>
        </w:rPr>
        <w:t xml:space="preserve">  </w:t>
      </w:r>
      <w:r>
        <w:rPr>
          <w:bCs/>
          <w:smallCaps/>
          <w:u w:val="single"/>
          <w:lang w:val="uk-UA"/>
        </w:rPr>
        <w:t>Додаток № 4 «Проект договору про закупівлю» ДКТ  в наступній редакції:</w:t>
      </w:r>
    </w:p>
    <w:p>
      <w:pPr>
        <w:ind w:firstLine="567"/>
        <w:jc w:val="right"/>
        <w:rPr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Додаток № 4</w:t>
      </w:r>
      <w:r>
        <w:rPr>
          <w:i/>
          <w:iCs/>
          <w:sz w:val="26"/>
          <w:szCs w:val="26"/>
          <w:lang w:val="uk-UA"/>
        </w:rPr>
        <w:t xml:space="preserve"> до</w:t>
      </w:r>
    </w:p>
    <w:p>
      <w:pPr>
        <w:tabs>
          <w:tab w:val="left" w:pos="7935"/>
        </w:tabs>
        <w:ind w:firstLine="567"/>
        <w:jc w:val="righ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 xml:space="preserve"> Документації конкурсних торгів</w:t>
      </w:r>
    </w:p>
    <w:p>
      <w:pPr>
        <w:tabs>
          <w:tab w:val="left" w:pos="3735"/>
        </w:tabs>
        <w:ind w:firstLine="567"/>
        <w:jc w:val="center"/>
        <w:rPr>
          <w:lang w:val="uk-UA"/>
        </w:rPr>
      </w:pPr>
    </w:p>
    <w:p>
      <w:pPr>
        <w:tabs>
          <w:tab w:val="left" w:pos="3735"/>
        </w:tabs>
        <w:ind w:firstLine="567"/>
        <w:jc w:val="center"/>
        <w:rPr>
          <w:lang w:val="uk-UA"/>
        </w:rPr>
      </w:pPr>
      <w:r>
        <w:rPr>
          <w:lang w:val="uk-UA"/>
        </w:rPr>
        <w:t>Проект договору про закупівлю</w:t>
      </w:r>
    </w:p>
    <w:p>
      <w:pPr>
        <w:widowControl w:val="0"/>
        <w:autoSpaceDE w:val="0"/>
        <w:autoSpaceDN w:val="0"/>
        <w:adjustRightInd w:val="0"/>
        <w:ind w:right="-2" w:firstLine="567"/>
        <w:jc w:val="center"/>
        <w:rPr>
          <w:rFonts w:eastAsia="Calibri"/>
          <w:b/>
          <w:color w:val="000000"/>
          <w:lang w:val="uk-UA" w:eastAsia="uk-UA"/>
        </w:rPr>
      </w:pPr>
      <w:r>
        <w:rPr>
          <w:rFonts w:eastAsia="Calibri"/>
          <w:b/>
          <w:color w:val="000000"/>
          <w:lang w:val="uk-UA" w:eastAsia="uk-UA"/>
        </w:rPr>
        <w:t>ДОГОВІР  № ____</w:t>
      </w:r>
    </w:p>
    <w:p>
      <w:pPr>
        <w:widowControl w:val="0"/>
        <w:autoSpaceDE w:val="0"/>
        <w:autoSpaceDN w:val="0"/>
        <w:adjustRightInd w:val="0"/>
        <w:ind w:right="-2" w:firstLine="567"/>
        <w:jc w:val="both"/>
        <w:rPr>
          <w:lang w:val="uk-UA"/>
        </w:rPr>
      </w:pPr>
      <w:r>
        <w:rPr>
          <w:rFonts w:eastAsia="Calibri"/>
          <w:color w:val="000000"/>
          <w:lang w:val="uk-UA" w:eastAsia="uk-UA"/>
        </w:rPr>
        <w:t xml:space="preserve"> </w:t>
      </w:r>
      <w:r>
        <w:rPr>
          <w:lang w:val="uk-UA"/>
        </w:rPr>
        <w:t>м. Київ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«___»__________ 20 ___ року</w:t>
      </w:r>
    </w:p>
    <w:p>
      <w:pPr>
        <w:ind w:firstLine="340"/>
        <w:jc w:val="both"/>
        <w:rPr>
          <w:lang w:val="uk-UA"/>
        </w:rPr>
      </w:pPr>
      <w:r>
        <w:rPr>
          <w:b/>
          <w:bCs/>
          <w:lang w:val="uk-UA"/>
        </w:rPr>
        <w:t>ПУБЛІЧНЕ АКЦІОНЕРНЕ ТОВАРИСТВО АКЦІОНЕРНИЙ БАНК «УКРГАЗБАНК»</w:t>
      </w:r>
      <w:r>
        <w:rPr>
          <w:lang w:val="uk-UA"/>
        </w:rPr>
        <w:t>,</w:t>
      </w:r>
      <w:r>
        <w:rPr>
          <w:b/>
          <w:bCs/>
          <w:sz w:val="20"/>
          <w:szCs w:val="20"/>
          <w:lang w:val="uk-UA" w:eastAsia="uk-UA"/>
        </w:rPr>
        <w:t xml:space="preserve"> </w:t>
      </w:r>
      <w:r>
        <w:rPr>
          <w:lang w:val="uk-UA"/>
        </w:rPr>
        <w:t>що є платником податку на прибуток за базовою (основною) ставкою відповідно п.136.1 ст. 136 розділу III Податкового кодексу України, (надалі</w:t>
      </w:r>
      <w:r>
        <w:rPr>
          <w:sz w:val="20"/>
          <w:szCs w:val="20"/>
          <w:lang w:val="uk-UA" w:eastAsia="uk-UA"/>
        </w:rPr>
        <w:t xml:space="preserve"> по тексту -  </w:t>
      </w:r>
      <w:r>
        <w:rPr>
          <w:b/>
          <w:bCs/>
          <w:lang w:val="uk-UA"/>
        </w:rPr>
        <w:t>Покупець)</w:t>
      </w:r>
      <w:r>
        <w:rPr>
          <w:lang w:val="uk-UA"/>
        </w:rPr>
        <w:t>,</w:t>
      </w:r>
      <w:r>
        <w:rPr>
          <w:sz w:val="20"/>
          <w:szCs w:val="20"/>
          <w:lang w:val="uk-UA" w:eastAsia="uk-UA"/>
        </w:rPr>
        <w:t xml:space="preserve"> в особі </w:t>
      </w:r>
      <w:r>
        <w:rPr>
          <w:lang w:val="uk-UA" w:eastAsia="uk-UA"/>
        </w:rPr>
        <w:t xml:space="preserve">_____________________________________________________________, який діє на підставі _______________________________________________________________, </w:t>
      </w:r>
      <w:r>
        <w:rPr>
          <w:lang w:val="uk-UA"/>
        </w:rPr>
        <w:t>з однієї сторони та</w:t>
      </w:r>
    </w:p>
    <w:p>
      <w:pPr>
        <w:ind w:firstLine="340"/>
        <w:jc w:val="both"/>
        <w:rPr>
          <w:lang w:val="uk-UA"/>
        </w:rPr>
      </w:pPr>
      <w:r>
        <w:rPr>
          <w:b/>
          <w:bCs/>
          <w:lang w:val="uk-UA"/>
        </w:rPr>
        <w:t>__________________________________</w:t>
      </w:r>
      <w:r>
        <w:rPr>
          <w:lang w:val="uk-UA"/>
        </w:rPr>
        <w:t>, що є  платником ______________________(</w:t>
      </w:r>
      <w:r>
        <w:rPr>
          <w:i/>
          <w:iCs/>
          <w:lang w:val="uk-UA"/>
        </w:rPr>
        <w:t>зазначити статус платника податку на прибуток Учасника  з зазначенням статті Податкового кодексу України</w:t>
      </w:r>
      <w:r>
        <w:rPr>
          <w:lang w:val="uk-UA"/>
        </w:rPr>
        <w:t xml:space="preserve">) (надалі по тексту  - </w:t>
      </w:r>
      <w:r>
        <w:rPr>
          <w:b/>
          <w:bCs/>
          <w:lang w:val="uk-UA"/>
        </w:rPr>
        <w:t>Постачальник</w:t>
      </w:r>
      <w:r>
        <w:rPr>
          <w:lang w:val="uk-UA"/>
        </w:rPr>
        <w:t xml:space="preserve">), в особі _______________________________________, що діє на </w:t>
      </w:r>
      <w:proofErr w:type="spellStart"/>
      <w:r>
        <w:rPr>
          <w:lang w:val="uk-UA"/>
        </w:rPr>
        <w:t>підставі______________________</w:t>
      </w:r>
      <w:proofErr w:type="spellEnd"/>
      <w:r>
        <w:rPr>
          <w:lang w:val="uk-UA"/>
        </w:rPr>
        <w:t>_________,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з другої сторони, надалі по тексту - Сторони, а кожна окремо – Сторона, уклали цей договір № ___, надалі по тексту -  </w:t>
      </w:r>
      <w:r>
        <w:rPr>
          <w:b/>
          <w:bCs/>
          <w:lang w:val="uk-UA"/>
        </w:rPr>
        <w:t>«Договір»</w:t>
      </w:r>
      <w:r>
        <w:rPr>
          <w:lang w:val="uk-UA"/>
        </w:rPr>
        <w:t>, про наступне: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1. ПРЕДМЕТ ДОГОВОРУ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 xml:space="preserve">1.1. Постачальник зобов’язується поставити Покупцю </w:t>
      </w:r>
      <w:r>
        <w:rPr>
          <w:b/>
          <w:color w:val="121212"/>
          <w:lang w:val="uk-UA"/>
        </w:rPr>
        <w:t>воду питну</w:t>
      </w:r>
      <w:r>
        <w:rPr>
          <w:color w:val="121212"/>
          <w:lang w:val="uk-UA"/>
        </w:rPr>
        <w:t xml:space="preserve"> </w:t>
      </w:r>
      <w:r>
        <w:rPr>
          <w:lang w:val="uk-UA"/>
        </w:rPr>
        <w:t>(далі – Товар)</w:t>
      </w:r>
      <w:r>
        <w:rPr>
          <w:color w:val="121212"/>
          <w:lang w:val="uk-UA"/>
        </w:rPr>
        <w:t>, а Покупець - прийняти і оплатити такий Товар.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1.2. Найменування, кількість, ціна,</w:t>
      </w:r>
      <w:r>
        <w:rPr>
          <w:rFonts w:eastAsia="Calibri"/>
          <w:lang w:val="uk-UA" w:eastAsia="en-US"/>
        </w:rPr>
        <w:t xml:space="preserve"> та інші вимоги</w:t>
      </w:r>
      <w:r>
        <w:rPr>
          <w:color w:val="121212"/>
          <w:lang w:val="uk-UA"/>
        </w:rPr>
        <w:t xml:space="preserve"> Товару вказані у Специфікації до цього Договору (Додаток № 1).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1.3. Обсяги закупівлі товарів можуть бути зменшені залежно від реального фінансування видатків.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2. ЯКІСТЬ ТОВАРУ</w:t>
      </w:r>
    </w:p>
    <w:p>
      <w:pPr>
        <w:ind w:firstLine="340"/>
        <w:jc w:val="both"/>
        <w:rPr>
          <w:lang w:val="uk-UA"/>
        </w:rPr>
      </w:pPr>
      <w:r>
        <w:rPr>
          <w:color w:val="121212"/>
          <w:lang w:val="uk-UA"/>
        </w:rPr>
        <w:t xml:space="preserve">2.1 </w:t>
      </w:r>
      <w:r>
        <w:rPr>
          <w:lang w:val="uk-UA"/>
        </w:rPr>
        <w:t xml:space="preserve">Постачальник повинен поставляти Покупцю Товар відповідно до державних санітарних норм та правил </w:t>
      </w:r>
      <w:proofErr w:type="spellStart"/>
      <w:r>
        <w:rPr>
          <w:lang w:val="uk-UA"/>
        </w:rPr>
        <w:t>ДСанПін</w:t>
      </w:r>
      <w:proofErr w:type="spellEnd"/>
      <w:r>
        <w:rPr>
          <w:lang w:val="uk-UA"/>
        </w:rPr>
        <w:t xml:space="preserve"> 2.2.4-171-10 «Гігієнічні вимоги до води питної призначеної для споживання людиною», якісні та технічні характеристики якого відповідають Специфікації.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2.2. Товар відвантажується в упаковці, що повинна захищати Товар від ушкоджень під час перевезення, а також під час вантажно-розвантажувальних робіт і зберігання в умовах закритого складу.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3. ЦІНА ДОГОВОРУ</w:t>
      </w:r>
    </w:p>
    <w:p>
      <w:pPr>
        <w:ind w:firstLine="340"/>
        <w:jc w:val="both"/>
        <w:rPr>
          <w:i/>
          <w:color w:val="121212"/>
          <w:sz w:val="20"/>
          <w:szCs w:val="20"/>
          <w:lang w:val="uk-UA"/>
        </w:rPr>
      </w:pPr>
      <w:r>
        <w:rPr>
          <w:lang w:val="uk-UA"/>
        </w:rPr>
        <w:t>3.1. Ціна договору становить ________ грн. (</w:t>
      </w:r>
      <w:r>
        <w:rPr>
          <w:i/>
          <w:lang w:val="uk-UA"/>
        </w:rPr>
        <w:t>словами</w:t>
      </w:r>
      <w:r>
        <w:rPr>
          <w:lang w:val="uk-UA"/>
        </w:rPr>
        <w:t>), крім того ПДВ * ____ (</w:t>
      </w:r>
      <w:r>
        <w:rPr>
          <w:i/>
          <w:lang w:val="uk-UA"/>
        </w:rPr>
        <w:t>словами</w:t>
      </w:r>
      <w:r>
        <w:rPr>
          <w:lang w:val="uk-UA"/>
        </w:rPr>
        <w:t>), всього з ПДВ* _____ грн. (</w:t>
      </w:r>
      <w:r>
        <w:rPr>
          <w:i/>
          <w:lang w:val="uk-UA"/>
        </w:rPr>
        <w:t>словами</w:t>
      </w:r>
      <w:r>
        <w:rPr>
          <w:lang w:val="uk-UA"/>
        </w:rPr>
        <w:t>).</w:t>
      </w:r>
      <w:r>
        <w:rPr>
          <w:i/>
          <w:color w:val="121212"/>
          <w:sz w:val="20"/>
          <w:szCs w:val="20"/>
          <w:lang w:val="uk-UA"/>
        </w:rPr>
        <w:t xml:space="preserve"> (заповнюється учасником процедури закупівлі)</w:t>
      </w:r>
    </w:p>
    <w:p>
      <w:pPr>
        <w:ind w:firstLine="340"/>
        <w:jc w:val="both"/>
        <w:rPr>
          <w:i/>
          <w:color w:val="121212"/>
          <w:lang w:val="uk-UA"/>
        </w:rPr>
      </w:pPr>
      <w:r>
        <w:rPr>
          <w:i/>
          <w:color w:val="121212"/>
          <w:sz w:val="20"/>
          <w:szCs w:val="20"/>
          <w:lang w:val="uk-UA"/>
        </w:rPr>
        <w:t xml:space="preserve">*у разі, якщо </w:t>
      </w:r>
      <w:r>
        <w:rPr>
          <w:i/>
          <w:iCs/>
          <w:sz w:val="20"/>
          <w:szCs w:val="20"/>
          <w:lang w:val="uk-UA"/>
        </w:rPr>
        <w:t>учасник є платником податку на додану вартість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color w:val="121212"/>
          <w:lang w:val="uk-UA"/>
        </w:rPr>
        <w:t xml:space="preserve">3.2. </w:t>
      </w:r>
      <w:r>
        <w:rPr>
          <w:rFonts w:eastAsia="Calibri"/>
          <w:lang w:val="uk-UA" w:eastAsia="en-US"/>
        </w:rPr>
        <w:t>Ціна Договору включає в себе вартість Товару, а також транспортування та розвантаження Товару за адресою Покупця, відповідно до п.5.3. цього Договору.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3.3. Ціна Договору може бути зменшена за взаємною згодою Сторін, в залежності від фінансування видатків.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4. ПОРЯДОК ЗДІЙСНЕННЯ ОПЛАТИ</w:t>
      </w:r>
    </w:p>
    <w:p>
      <w:pPr>
        <w:widowControl w:val="0"/>
        <w:autoSpaceDE w:val="0"/>
        <w:autoSpaceDN w:val="0"/>
        <w:ind w:firstLine="340"/>
        <w:jc w:val="both"/>
        <w:rPr>
          <w:lang w:val="uk-UA"/>
        </w:rPr>
      </w:pPr>
      <w:r>
        <w:rPr>
          <w:lang w:val="uk-UA"/>
        </w:rPr>
        <w:t>4.1. Розрахунки проводяться щомісячно, по факту поставленого Товару згідно видаткових накладних, на підставі виставлених рахунків, шляхом перерахування грошових коштів Покупцем на поточний рахунок Постачальника, вказаний в рахунках, протягом 13 (тринадцяти) банківських днів з дати виставлення рахунків.</w:t>
      </w:r>
    </w:p>
    <w:p>
      <w:pPr>
        <w:widowControl w:val="0"/>
        <w:autoSpaceDE w:val="0"/>
        <w:autoSpaceDN w:val="0"/>
        <w:ind w:firstLine="340"/>
        <w:jc w:val="both"/>
        <w:rPr>
          <w:lang w:val="uk-UA"/>
        </w:rPr>
      </w:pPr>
      <w:r>
        <w:rPr>
          <w:lang w:val="uk-UA"/>
        </w:rPr>
        <w:t xml:space="preserve">Рахунки формуються в останній день звітного календарного місяця на підставі видаткової накладної, яка формується на підставі Актів приймання-передачі Товару. </w:t>
      </w:r>
    </w:p>
    <w:p>
      <w:pPr>
        <w:widowControl w:val="0"/>
        <w:autoSpaceDE w:val="0"/>
        <w:autoSpaceDN w:val="0"/>
        <w:ind w:firstLine="340"/>
        <w:jc w:val="both"/>
        <w:rPr>
          <w:lang w:val="uk-UA"/>
        </w:rPr>
      </w:pPr>
      <w:r>
        <w:rPr>
          <w:lang w:val="uk-UA"/>
        </w:rPr>
        <w:t>Датою оплати вважається дата перерахування коштів з поточного рахунку Покупця.</w:t>
      </w:r>
    </w:p>
    <w:p>
      <w:pPr>
        <w:widowControl w:val="0"/>
        <w:autoSpaceDE w:val="0"/>
        <w:autoSpaceDN w:val="0"/>
        <w:ind w:firstLine="340"/>
        <w:jc w:val="both"/>
        <w:rPr>
          <w:lang w:val="uk-UA"/>
        </w:rPr>
      </w:pPr>
      <w:r>
        <w:rPr>
          <w:lang w:val="uk-UA"/>
        </w:rPr>
        <w:t>4.2. До рахунків додаються видаткові накладні та Акти приймання-передачі Товару.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lastRenderedPageBreak/>
        <w:t>4.3. Усі платіжні документи за Договором оформляються з дотриманням вимог чинного законодавства України.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5. ПОСТАВКА ТОВАРУ</w:t>
      </w:r>
    </w:p>
    <w:p>
      <w:pPr>
        <w:ind w:firstLine="340"/>
        <w:jc w:val="both"/>
        <w:rPr>
          <w:i/>
          <w:color w:val="000000"/>
          <w:sz w:val="20"/>
          <w:szCs w:val="20"/>
          <w:lang w:val="uk-UA"/>
        </w:rPr>
      </w:pPr>
      <w:r>
        <w:rPr>
          <w:lang w:val="uk-UA"/>
        </w:rPr>
        <w:t xml:space="preserve">5.1. </w:t>
      </w:r>
      <w:r>
        <w:rPr>
          <w:color w:val="000000"/>
          <w:lang w:val="uk-UA"/>
        </w:rPr>
        <w:t xml:space="preserve">Поставка здійснюється на замовлення відповідальної особи з боку Покупця, протягом 8 (восьми) робочих годин із моменту отримання Постачальником замовлення від відповідальної особи Покупця. Замовлення Товару може здійснюватись кожного банківського дня. Адреса Постачальника для здійснення замовлення: ___________________ </w:t>
      </w:r>
      <w:r>
        <w:rPr>
          <w:i/>
          <w:color w:val="000000"/>
          <w:sz w:val="20"/>
          <w:szCs w:val="20"/>
          <w:lang w:val="uk-UA"/>
        </w:rPr>
        <w:t>(вказується Учасником)</w:t>
      </w:r>
    </w:p>
    <w:p>
      <w:pPr>
        <w:ind w:firstLine="3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5.2. Перелік відповідальних осіб з боку Покупця (із зазначенням посади, ПІБ, контактного телефону) надається Постачальнику протягом 5 (п’яти) банківських днів з моменту підписання Сторонами цього Договору. Перелік відповідальних осіб може змінюватись протягом терміну дії цього Договору, про що обов’язково Покупець повідомляє Постачальника. </w:t>
      </w:r>
    </w:p>
    <w:p>
      <w:pPr>
        <w:ind w:firstLine="340"/>
        <w:jc w:val="both"/>
        <w:rPr>
          <w:color w:val="000000"/>
          <w:lang w:val="uk-UA"/>
        </w:rPr>
      </w:pPr>
      <w:r>
        <w:rPr>
          <w:rFonts w:eastAsia="Calibri"/>
          <w:lang w:val="uk-UA" w:eastAsia="en-US"/>
        </w:rPr>
        <w:t xml:space="preserve">5.3. </w:t>
      </w:r>
      <w:r>
        <w:rPr>
          <w:color w:val="000000"/>
          <w:lang w:val="uk-UA"/>
        </w:rPr>
        <w:t>Місце поставки Товару: територія України – приміщення Покупця, які визначені в Додатку № 2 (адресна програма) до даного Договору, згідно замовлення відповідальної особи з боку Покупця.</w:t>
      </w:r>
    </w:p>
    <w:p>
      <w:pPr>
        <w:ind w:firstLine="340"/>
        <w:jc w:val="both"/>
        <w:rPr>
          <w:lang w:val="uk-UA"/>
        </w:rPr>
      </w:pPr>
      <w:r>
        <w:rPr>
          <w:color w:val="000000"/>
          <w:lang w:val="uk-UA"/>
        </w:rPr>
        <w:t xml:space="preserve">5.4. </w:t>
      </w:r>
      <w:r>
        <w:rPr>
          <w:lang w:val="uk-UA"/>
        </w:rPr>
        <w:t>Тара, що використовується для поставки Товару повинна бути непошкодженою, незатертою та мати приємний зовнішній вигляд. Тара (</w:t>
      </w:r>
      <w:proofErr w:type="spellStart"/>
      <w:r>
        <w:rPr>
          <w:lang w:val="uk-UA"/>
        </w:rPr>
        <w:t>полікарбонатний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бутиль</w:t>
      </w:r>
      <w:proofErr w:type="spellEnd"/>
      <w:r>
        <w:rPr>
          <w:lang w:val="uk-UA"/>
        </w:rPr>
        <w:t xml:space="preserve"> ємністю 18,9 літрів), є зворотною та власністю Постачальника, передається Покупцю в тимчасове користування і підлягає поверненню Постачальнику. У разі неповернення, псування або використання не за призначенням зворотної тари, Постачальник має право вимагати від Покупця відшкодування вартості кожного бутля. </w:t>
      </w:r>
      <w:r>
        <w:rPr>
          <w:color w:val="000000"/>
          <w:lang w:val="uk-UA"/>
        </w:rPr>
        <w:t>Вартість одного бутля складає ____ грн. (словами), крім того ПДВ * – _____ грн. (словами), всього з ПДВ* ______ грн. (словами).</w:t>
      </w:r>
    </w:p>
    <w:p>
      <w:pPr>
        <w:ind w:firstLine="340"/>
        <w:jc w:val="both"/>
        <w:rPr>
          <w:i/>
          <w:color w:val="121212"/>
          <w:lang w:val="uk-UA"/>
        </w:rPr>
      </w:pPr>
      <w:r>
        <w:rPr>
          <w:i/>
          <w:color w:val="121212"/>
          <w:sz w:val="20"/>
          <w:szCs w:val="20"/>
          <w:lang w:val="uk-UA"/>
        </w:rPr>
        <w:t xml:space="preserve">*у разі, якщо </w:t>
      </w:r>
      <w:r>
        <w:rPr>
          <w:i/>
          <w:iCs/>
          <w:sz w:val="20"/>
          <w:szCs w:val="20"/>
          <w:lang w:val="uk-UA"/>
        </w:rPr>
        <w:t>учасник є платником податку на додану вартість</w:t>
      </w:r>
    </w:p>
    <w:p>
      <w:pPr>
        <w:ind w:firstLine="340"/>
        <w:jc w:val="both"/>
        <w:rPr>
          <w:color w:val="000000"/>
          <w:lang w:val="uk-UA"/>
        </w:rPr>
      </w:pPr>
      <w:r>
        <w:rPr>
          <w:lang w:val="uk-UA"/>
        </w:rPr>
        <w:t xml:space="preserve">5.5. Поставка Товару здійснюється на умовах </w:t>
      </w:r>
      <w:r>
        <w:rPr>
          <w:lang w:val="en-US"/>
        </w:rPr>
        <w:t>DDP</w:t>
      </w:r>
      <w:r>
        <w:rPr>
          <w:lang w:val="uk-UA"/>
        </w:rPr>
        <w:t xml:space="preserve"> (згідно правил </w:t>
      </w:r>
      <w:proofErr w:type="spellStart"/>
      <w:r>
        <w:rPr>
          <w:lang w:val="uk-UA"/>
        </w:rPr>
        <w:t>Інкотермс</w:t>
      </w:r>
      <w:proofErr w:type="spellEnd"/>
      <w:r>
        <w:rPr>
          <w:lang w:val="uk-UA"/>
        </w:rPr>
        <w:t xml:space="preserve"> у редакції 2010 року) у приміщення Покупця, зазначені у замовленні Постачальникові, </w:t>
      </w:r>
      <w:r>
        <w:rPr>
          <w:color w:val="000000"/>
          <w:lang w:val="uk-UA"/>
        </w:rPr>
        <w:t>з виконанням розвантажувальних робіт із транспорту в приміщення на кожний поверх та кабінет, незалежно від наявності ліфтів. Про прибуття Постачальника на об’єкт згідно Додатку № 2 (адресна програма) відповідальна особа з боку Покупця повідомляється заздалегідь за (30-40 хвилин) по телефону але не пізніше 17:00.</w:t>
      </w:r>
    </w:p>
    <w:p>
      <w:pPr>
        <w:ind w:firstLine="3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Адресна програма є орієнтовною та може бути змінена протягом терміну дії Договору. Поставка здійснюється за адресами вказаними у замовленнях Покупця.</w:t>
      </w:r>
    </w:p>
    <w:p>
      <w:pPr>
        <w:ind w:firstLine="3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5.6. Передача Товару здійснюється у місцях поставки, згідно замовлення Покупця (відповідно до п.5.1. цього Договору), на підставі Акту приймання-передачі Товару, шляхом підписання відповідальними особами Сторін. На Акті приймання-передачі Товару обов’язково зазначається посада, ПІБ та проставляється підпис представників Сторін. </w:t>
      </w:r>
      <w:hyperlink r:id="rId6" w:history="1"/>
    </w:p>
    <w:p>
      <w:pPr>
        <w:ind w:firstLine="3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5.6.1. </w:t>
      </w:r>
      <w:r>
        <w:rPr>
          <w:lang w:val="uk-UA"/>
        </w:rPr>
        <w:t>Акт приймання-передачі Товару складається та підписується у 3 (трьох) екземплярах. Один з яких залишається у відповідальної особи Покупця, яка здійснює приймання Товару, другий залишається у Постачальника, а третій передається Постачальником Покупцю, разом із видатковою накладною та рахунком, відповідно до розділу 4 цього Договору.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5.7. Після здійснення оплати за поставлений Товар, Постачальник надає Покупцю податкову накладну, що складена в електронній формі та зареєстрована в Єдиному реєстрі податкових накладних на умовах та в строки відповідно до Податкового кодексу України. 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5.8. Ризик випадкового знищення та пошкодження Товару до моменту повної поставки несе Постачальник. 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6. ПРАВА ТА ОБОВ’ЯЗКИ СТОРІН</w:t>
      </w:r>
    </w:p>
    <w:p>
      <w:pPr>
        <w:ind w:firstLine="340"/>
        <w:jc w:val="both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6.1. Покупець зобов’язаний: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6.1.1. Своєчасно та в повному обсязі сплачувати за поставлений Товар;</w:t>
      </w:r>
    </w:p>
    <w:p>
      <w:pPr>
        <w:ind w:firstLine="340"/>
        <w:jc w:val="both"/>
        <w:rPr>
          <w:color w:val="121212"/>
          <w:lang w:val="uk-UA"/>
        </w:rPr>
      </w:pPr>
      <w:r>
        <w:rPr>
          <w:rFonts w:eastAsia="Calibri"/>
          <w:lang w:val="uk-UA" w:eastAsia="en-US"/>
        </w:rPr>
        <w:t xml:space="preserve">6.1.2. </w:t>
      </w:r>
      <w:r>
        <w:rPr>
          <w:color w:val="121212"/>
          <w:lang w:val="uk-UA"/>
        </w:rPr>
        <w:t>Забезпечити доступ Постачальника у приміщення;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color w:val="121212"/>
          <w:lang w:val="uk-UA"/>
        </w:rPr>
        <w:t xml:space="preserve">6.1.3. Приймати поставлений Товар, </w:t>
      </w:r>
      <w:r>
        <w:rPr>
          <w:color w:val="000000"/>
          <w:lang w:val="uk-UA"/>
        </w:rPr>
        <w:t>згідно Акту приймання-передачі Товару відповідно до п.5.6. цього Договору</w:t>
      </w:r>
      <w:r>
        <w:rPr>
          <w:rFonts w:eastAsia="Calibri"/>
          <w:lang w:val="uk-UA" w:eastAsia="en-US"/>
        </w:rPr>
        <w:t>;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6.1.4.</w:t>
      </w:r>
      <w:r>
        <w:rPr>
          <w:color w:val="000000"/>
          <w:lang w:val="uk-UA"/>
        </w:rPr>
        <w:t xml:space="preserve"> Дотримуватися правил зберігання та споживання Товару зазначених на упаковці/тарі Товару;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6.1.5. Виконувати інші зобов’язання, передбачені цим Договором.</w:t>
      </w:r>
    </w:p>
    <w:p>
      <w:pPr>
        <w:ind w:firstLine="340"/>
        <w:jc w:val="both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6.2. Покупець має право:</w:t>
      </w:r>
    </w:p>
    <w:p>
      <w:pPr>
        <w:ind w:firstLine="3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6.2.1. </w:t>
      </w:r>
      <w:r>
        <w:rPr>
          <w:lang w:val="uk-UA"/>
        </w:rPr>
        <w:t>У разі порушення, невиконання зобов’язань або свідомого забезпечення Товаром, якість якого не відповідає якісним та технічним характеристикам цього Договору, Покупець має право достроково розірвати цей Договір</w:t>
      </w:r>
      <w:r>
        <w:rPr>
          <w:color w:val="000000"/>
          <w:lang w:val="uk-UA"/>
        </w:rPr>
        <w:t>;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6.2.2. Контролювати поставку Товару в строки, встановлені цим Договором;</w:t>
      </w:r>
    </w:p>
    <w:p>
      <w:pPr>
        <w:ind w:firstLine="3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6.2.3. Повернути рахунок Постачальнику без здійснення оплати в разі неналежного оформлення документів, зазначених у пунктах 4.1., 4.2. Договору.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color w:val="000000"/>
          <w:lang w:val="uk-UA"/>
        </w:rPr>
        <w:lastRenderedPageBreak/>
        <w:t xml:space="preserve">6.2.4. </w:t>
      </w:r>
      <w:r>
        <w:rPr>
          <w:rFonts w:eastAsia="Calibri"/>
          <w:lang w:val="uk-UA" w:eastAsia="en-US"/>
        </w:rPr>
        <w:t>Зменшувати обсяг закупівлі Товару та ціну цього Договору залежно від реального фінансування видатків. У такому разі Сторони вносять відповідні зміни до цього Договору;</w:t>
      </w:r>
    </w:p>
    <w:p>
      <w:pPr>
        <w:ind w:firstLine="340"/>
        <w:jc w:val="both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6.3. Постачальник зобов'язаний: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6.3.1. Забезпечити поставку Товару у строки, встановлені цим Договором;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6.3.2. Забезпечити поставку Товару, якість якого відповідає умовам, встановленим розділом 2 цього Договору та чинним законодавством України;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6.3.3. У разі поставки Товару неналежної якості замінити даний Товар відповідною кількістю Товару належної якості. 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lang w:val="uk-UA"/>
        </w:rPr>
        <w:t>протягом 1 (одного) банківського дня, у разі поставки невідповідного, неякісного Товару /його частини, а також, якщо ушкодження Товару відбулося при його транспортуванні до місця поставки</w:t>
      </w:r>
      <w:r>
        <w:rPr>
          <w:rFonts w:eastAsia="Calibri"/>
          <w:lang w:val="uk-UA" w:eastAsia="en-US"/>
        </w:rPr>
        <w:t>;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6.3.4. Виконувати інші зобов’язання, передбачені цим Договором.</w:t>
      </w:r>
    </w:p>
    <w:p>
      <w:pPr>
        <w:ind w:firstLine="340"/>
        <w:jc w:val="both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6.4. Постачальник має право: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6.4.1. Своєчасно та в повному обсязі отримувати плату за кожну партію поставленого Товару.;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6.4.2. На дострокову поставку Товару за узгодженням із Покупцем.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7. ВІДПОВІДАЛЬНІСТЬ СТОРІН</w:t>
      </w:r>
    </w:p>
    <w:p>
      <w:pPr>
        <w:ind w:firstLine="340"/>
        <w:jc w:val="both"/>
        <w:rPr>
          <w:bCs/>
          <w:lang w:val="uk-UA"/>
        </w:rPr>
      </w:pPr>
      <w:r>
        <w:rPr>
          <w:rFonts w:eastAsia="Calibri"/>
          <w:lang w:val="uk-UA" w:eastAsia="en-US"/>
        </w:rPr>
        <w:t xml:space="preserve">7.1. </w:t>
      </w:r>
      <w:r>
        <w:rPr>
          <w:bCs/>
          <w:lang w:val="uk-UA"/>
        </w:rPr>
        <w:t>У разі невиконання або неналежного виконання своїх зобов’язань за Договором Сторони несуть відповідальність, передбачену чинним законодавством та цим Договором.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7.2. У випадку порушення строків поставки Товару, Постачальник сплачує Покупцю штраф у розмірі </w:t>
      </w:r>
      <w:r>
        <w:rPr>
          <w:lang w:val="uk-UA"/>
        </w:rPr>
        <w:t xml:space="preserve">100 % (сто відсотків) </w:t>
      </w:r>
      <w:r>
        <w:rPr>
          <w:rFonts w:eastAsia="Calibri"/>
          <w:lang w:val="uk-UA" w:eastAsia="en-US"/>
        </w:rPr>
        <w:t>від вартості непоставленого Товару, поставку якого прострочено.</w:t>
      </w:r>
    </w:p>
    <w:p>
      <w:pPr>
        <w:ind w:firstLine="340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7.3. У випадку порушення Постачальником своїх зобов'язань, передбачених пп. 6.3.3. цього Договору, Постачальник сплачує Покупцю штраф у розмірі </w:t>
      </w:r>
      <w:r>
        <w:rPr>
          <w:lang w:val="uk-UA"/>
        </w:rPr>
        <w:t>100 % (сто відсотків)</w:t>
      </w:r>
      <w:r>
        <w:rPr>
          <w:rFonts w:eastAsia="Calibri"/>
          <w:lang w:val="uk-UA" w:eastAsia="en-US"/>
        </w:rPr>
        <w:t xml:space="preserve"> від загальної вартості недопоставленого Товару або поставленого Товару неналежної якості.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7.4. Сторони не несуть відповідальності за порушення своїх зобов‘язань за цим Договором, якщо воно сталося не з їхньої вини. Сторона вважається не винною, якщо вона доведе, що вжила всіх залежних від неї заходів щодо належного виконання зобов‘язання.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340"/>
        <w:jc w:val="both"/>
        <w:rPr>
          <w:lang w:val="uk-UA"/>
        </w:rPr>
      </w:pPr>
      <w:r>
        <w:rPr>
          <w:lang w:val="uk-UA"/>
        </w:rPr>
        <w:t>7.5. Відшкодування збитків, сплата неустойки (штрафів, пені) не звільняють Сторони від виконання зобов’язань за цим Договором.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8. ОБСТАВИНИ НЕПЕРЕБОРНОЇ СИЛИ (ФОРС – МАЖОР)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8.1. Сторони цього Договору звільняються від відповідальності за невиконання (повне або часткове) або неналежне виконання своїх зобов’язань за цим Договором, якщо це невиконання або неналежне виконання є наслідком виникнення обставин непереборної сили (форс-мажор).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8.2. Під обставинами непереборної сили (форс-мажор), в рамках цього Договору, розуміються обставини зовнішнього по відношенню до Сторін характеру, які виникли без вини Сторін, та які Сторони не могли передбачити або запобігти, а саме: стихійні явища природного характеру (землетруси, повені, урагани і т.д.), лиха техногенного та/або антропогенного походження (пожежі, перебої в енергозабезпеченні і т.д.), обставини суспільного життя (воєнні дії, страйки, суспільні безлади і т.д.), а також дії органів державної влади або місцевого самоврядування, в т.ч. які забороняють, обмежують чи будь-яким іншим чином унеможливлюють виконання Банком своїх зобов’язань відповідно до умов цього Договору. Цей перелік не є вичерпним. У випадку настання обставин непереборної сили (форс-мажору), строк виконання зобов’язань за цим Договором вважається продовженим на строк дії таких обставин. Наявність факту настання подій, що визначені Сторонами як обставини непереборної сили (форс-мажор) підтверджується актом (документом) уповноваженого (компетентного) органу, в тому числі Торгово-промисловою палатою України. Обов’язок по доказуванню факту дії обставин непереборної сили (форс-мажору) покладається на Сторону, на яку вони вплинули. Період звільнення від відповідальності починається з моменту оголошення </w:t>
      </w:r>
      <w:proofErr w:type="spellStart"/>
      <w:r>
        <w:rPr>
          <w:lang w:val="uk-UA"/>
        </w:rPr>
        <w:t>невиконуючою</w:t>
      </w:r>
      <w:proofErr w:type="spellEnd"/>
      <w:r>
        <w:rPr>
          <w:lang w:val="uk-UA"/>
        </w:rPr>
        <w:t xml:space="preserve"> Стороною обставин непереборної сили (форс-мажору), але не раніше дати початку дії обставин непереборної сили (форс-мажору)  і закінчується у день закінчення дії обставин непереборної сили (форс-мажору) або в день, у який </w:t>
      </w:r>
      <w:proofErr w:type="spellStart"/>
      <w:r>
        <w:rPr>
          <w:lang w:val="uk-UA"/>
        </w:rPr>
        <w:t>невиконуюча</w:t>
      </w:r>
      <w:proofErr w:type="spellEnd"/>
      <w:r>
        <w:rPr>
          <w:lang w:val="uk-UA"/>
        </w:rPr>
        <w:t xml:space="preserve"> Сторона вжила б заходів, які вона і справді могла вжити для виконання умов Договору не зважаючи на дію обставин непереборної сили (форс-мажору). Якщо обставини непереборної сили (форс-мажору) продовжуються протягом 6 (шести) місяців від дати виникнення, Сторони за взаємною згодою можуть припинити дію цього Договору. 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9. ВИРІШЕННЯ СПОРІВ</w:t>
      </w:r>
    </w:p>
    <w:p>
      <w:pPr>
        <w:ind w:firstLine="340"/>
        <w:jc w:val="both"/>
        <w:rPr>
          <w:lang w:val="uk-UA"/>
        </w:rPr>
      </w:pPr>
      <w:r>
        <w:rPr>
          <w:color w:val="121212"/>
          <w:lang w:val="uk-UA"/>
        </w:rPr>
        <w:t xml:space="preserve"> </w:t>
      </w:r>
      <w:r>
        <w:rPr>
          <w:lang w:val="uk-UA"/>
        </w:rPr>
        <w:t>9.1. Усі спори, що виникають з цього Договору або пов'язані із ним, вирішуються шляхом переговорів між Сторонами.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lastRenderedPageBreak/>
        <w:t>9.2.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10. СТРОК ДІЇ ДОГОВОРУ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         10.1. Договір набирає чинності з моменту підписання і діє по 31.12.2016 року.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         10.2. Якщо інше прямо не передбачено цим Договором або чинним законодавством України, цей Договір може бути розірваний тільки за домовленістю Сторін, яка оформлюється додатковою угодою до цього Договору.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 xml:space="preserve">         10.3.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>
      <w:pPr>
        <w:ind w:firstLine="340"/>
        <w:jc w:val="both"/>
        <w:rPr>
          <w:color w:val="121212"/>
          <w:lang w:val="uk-UA"/>
        </w:rPr>
      </w:pPr>
      <w:r>
        <w:rPr>
          <w:lang w:val="uk-UA"/>
        </w:rPr>
        <w:t xml:space="preserve">         </w:t>
      </w:r>
      <w:r>
        <w:rPr>
          <w:color w:val="121212"/>
          <w:lang w:val="uk-UA"/>
        </w:rPr>
        <w:t xml:space="preserve">10.4. Договір укладається і підписується у 2-х оригінальних примірниках, що мають однакову юридичну силу, по одному для кожної із Сторін. 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11. ПРИКІНЦЕВІ ПОЛОЖЕННЯ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11.1. 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11.2. Після набрання чинності цим Договором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силу, але можуть братися до уваги при тлумаченні умов цього Договору.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11.3. Сторони несуть повну відповідальність за правильність вказаних ними у цьому Договорі реквізитів та зобов</w:t>
      </w:r>
      <w:r>
        <w:rPr>
          <w:snapToGrid w:val="0"/>
          <w:lang w:val="uk-UA"/>
        </w:rPr>
        <w:t>'</w:t>
      </w:r>
      <w:r>
        <w:rPr>
          <w:lang w:val="uk-UA"/>
        </w:rPr>
        <w:t>язуються своєчасно у письмовій формі повідомляти іншу Сторону про їх зміну, а у разі неповідомлення несуть ризик настання пов</w:t>
      </w:r>
      <w:r>
        <w:rPr>
          <w:snapToGrid w:val="0"/>
          <w:lang w:val="uk-UA"/>
        </w:rPr>
        <w:t>'</w:t>
      </w:r>
      <w:r>
        <w:rPr>
          <w:lang w:val="uk-UA"/>
        </w:rPr>
        <w:t>язаних із ним несприятливих наслідків.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11.4. Інформація і відомості, пов’язані з реалізацією цього Договору, мають конфіденційний характер і не підлягають розголошенню третім особам без попередньої письмової згоди на те іншої Сторони.</w:t>
      </w:r>
    </w:p>
    <w:p>
      <w:pPr>
        <w:ind w:firstLine="340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11.5. Умови конфіденційності не поширюються на випадки, коли розкриття інформації є обов'язковим для Сторони Договору, у відповідності до чинного законодавства України (у т.ч. на вимогу суду, або на вимогу контролюючих або перевіряючи державних органів, аудиторів), а також не поширюється на випадки одержання в компетентних державних органах необхідних для виконання цього Договору дозволів та узгоджень, надання встановленою державою обов'язкової фінансової та інших видів звітності, а також на випадки розголошення інформації винятково найманим спеціалістам (у межах виробничої необхідності та відповідно із розподілом обов'язків), а також фінансовим і правовим консультантам (крім відомостей, що містяться у наданих Покупцем базах даних) з метою одержання незалежних експертних висновків для оптимізації процесів господарської діяльності, за умови, що такі спеціалісти, у свою чергу, письмово зобов'язалися дотримувати умови конфіденційності.</w:t>
      </w:r>
    </w:p>
    <w:p>
      <w:pPr>
        <w:ind w:firstLine="340"/>
        <w:jc w:val="both"/>
        <w:rPr>
          <w:bCs/>
          <w:lang w:val="uk-UA"/>
        </w:rPr>
      </w:pPr>
      <w:r>
        <w:rPr>
          <w:lang w:val="uk-UA"/>
        </w:rPr>
        <w:t>11.6. (</w:t>
      </w:r>
      <w:r>
        <w:rPr>
          <w:i/>
          <w:lang w:val="uk-UA"/>
        </w:rPr>
        <w:t>обирається, якщо учасник є юридичною особою)</w:t>
      </w:r>
      <w:r>
        <w:rPr>
          <w:lang w:val="uk-UA"/>
        </w:rPr>
        <w:t xml:space="preserve"> На виконання вимог Закону України «Про захист персональних даних» (надалі - Закон), підписанням цього Договору уповноважені представники Сторін надають  дна одній свою повну не обмежену строком безвідкличну згоду на обробку їх персональних даних (</w:t>
      </w:r>
      <w:r>
        <w:rPr>
          <w:color w:val="000000"/>
          <w:lang w:val="uk-UA" w:eastAsia="en-US"/>
        </w:rPr>
        <w:t xml:space="preserve">у розумінні Закону під персональними даними розуміється будь-яка інформація щодо </w:t>
      </w:r>
      <w:r>
        <w:rPr>
          <w:lang w:val="uk-UA"/>
        </w:rPr>
        <w:t>Покупця та Постачальника</w:t>
      </w:r>
      <w:r>
        <w:rPr>
          <w:color w:val="000000"/>
          <w:lang w:val="uk-UA" w:eastAsia="en-US"/>
        </w:rPr>
        <w:t xml:space="preserve">, в тому числі, але не виключно, прізвище, ім’я, </w:t>
      </w:r>
      <w:proofErr w:type="spellStart"/>
      <w:r>
        <w:rPr>
          <w:color w:val="000000"/>
          <w:lang w:val="uk-UA" w:eastAsia="en-US"/>
        </w:rPr>
        <w:t>ім’я</w:t>
      </w:r>
      <w:proofErr w:type="spellEnd"/>
      <w:r>
        <w:rPr>
          <w:color w:val="000000"/>
          <w:lang w:val="uk-UA" w:eastAsia="en-US"/>
        </w:rPr>
        <w:t xml:space="preserve"> по-батькові, дата та місце народження, адреса, телефон, паспортні дані, реєстраційний номер облікової картки платника податків, а також інші відомості, надані при укладенні та виконанні цього Договору)</w:t>
      </w:r>
      <w:r>
        <w:rPr>
          <w:lang w:val="uk-UA"/>
        </w:rPr>
        <w:t xml:space="preserve"> будь-яким способом, передбаченим Законом, занесення їх до відповідних баз персональних даних Сторін, передачу та/або надання доступу розпорядникам без отримання додаткової згоди уповноважених представників Сторін. Обробка персональних даних здійснюється Сторонами з метою належного виконання умов цього Договору. Уповноважені представники Сторін  повідомлені про їх права згідно Закону та про включення їх персональних даних до відповідних баз персональних даних Сторін. Постачальник</w:t>
      </w:r>
      <w:r>
        <w:rPr>
          <w:color w:val="000000"/>
          <w:lang w:val="uk-UA" w:eastAsia="en-US"/>
        </w:rPr>
        <w:t xml:space="preserve"> шляхом підписання даного  </w:t>
      </w:r>
      <w:r>
        <w:rPr>
          <w:lang w:val="uk-UA"/>
        </w:rPr>
        <w:t xml:space="preserve">Договору, засвідчує, що його повідомлено про включення інформації про нього до бази персональних даних АБ  «УКРГАЗБАНК» </w:t>
      </w:r>
      <w:r>
        <w:rPr>
          <w:lang w:val="uk-UA"/>
        </w:rPr>
        <w:lastRenderedPageBreak/>
        <w:t>(місцезнаходження: Україна, місто Київ, вул.  Єреванська, 1) з метою реалізації цивільних/господарських відносин між Сторонами, в тому числі, але не виключно податкових відносин, та належного виконання умов цього Договору та чинного законодавства України, захисту інтересів та прав Сторін Договору, а також про відомості щодо його прав, визначених Законом України «Про захист персональних даних».</w:t>
      </w:r>
      <w:r>
        <w:rPr>
          <w:color w:val="000000"/>
          <w:lang w:val="uk-UA" w:eastAsia="en-US"/>
        </w:rPr>
        <w:t xml:space="preserve"> Інформація, що була отримана, або може бути отримана </w:t>
      </w:r>
      <w:r>
        <w:rPr>
          <w:lang w:val="uk-UA"/>
        </w:rPr>
        <w:t>Сторонами</w:t>
      </w:r>
      <w:r>
        <w:rPr>
          <w:color w:val="000000"/>
          <w:lang w:val="uk-UA" w:eastAsia="en-US"/>
        </w:rPr>
        <w:t xml:space="preserve"> від </w:t>
      </w:r>
      <w:r>
        <w:rPr>
          <w:lang w:val="uk-UA"/>
        </w:rPr>
        <w:t xml:space="preserve">один одного </w:t>
      </w:r>
      <w:r>
        <w:rPr>
          <w:color w:val="000000"/>
          <w:lang w:val="uk-UA" w:eastAsia="en-US"/>
        </w:rPr>
        <w:t>в зв’язку з виконанням цього Договору є конфіденційною інформацією.</w:t>
      </w:r>
    </w:p>
    <w:p>
      <w:pPr>
        <w:ind w:firstLine="340"/>
        <w:jc w:val="both"/>
        <w:rPr>
          <w:i/>
          <w:lang w:val="uk-UA"/>
        </w:rPr>
      </w:pPr>
      <w:r>
        <w:rPr>
          <w:i/>
          <w:color w:val="000000"/>
          <w:lang w:val="uk-UA" w:eastAsia="en-US"/>
        </w:rPr>
        <w:t xml:space="preserve">або </w:t>
      </w:r>
      <w:r>
        <w:rPr>
          <w:i/>
          <w:lang w:val="uk-UA"/>
        </w:rPr>
        <w:t xml:space="preserve">(обирається, якщо учасник є ФОП). </w:t>
      </w:r>
      <w:r>
        <w:rPr>
          <w:color w:val="000000"/>
          <w:lang w:val="uk-UA" w:eastAsia="en-US"/>
        </w:rPr>
        <w:t xml:space="preserve">На виконання вимог Закону України «Про захист персональних даних» (надалі - Закон), підписанням цього Договору </w:t>
      </w:r>
      <w:r>
        <w:rPr>
          <w:lang w:val="uk-UA"/>
        </w:rPr>
        <w:t xml:space="preserve">Постачальник </w:t>
      </w:r>
      <w:r>
        <w:rPr>
          <w:color w:val="000000"/>
          <w:lang w:val="uk-UA" w:eastAsia="en-US"/>
        </w:rPr>
        <w:t>надає  свою повну не обмежену строком безвідкличну згоду на обробку його персональних даних будь-яким способом, передбаченим Законом, занесення його персональних даних до відповідної бази персональних даних АБ «УКРГАЗБАНК», передачу та/або надання доступу розпорядникам без отримання додаткової згоди Постачальника</w:t>
      </w:r>
      <w:r>
        <w:rPr>
          <w:lang w:val="uk-UA"/>
        </w:rPr>
        <w:t>.</w:t>
      </w:r>
      <w:r>
        <w:rPr>
          <w:color w:val="000000"/>
          <w:lang w:val="uk-UA" w:eastAsia="en-US"/>
        </w:rPr>
        <w:t xml:space="preserve"> Обробка персональних даних здійснюється АБ «УКРГАЗБАНК» з метою  належного виконання умов цього Договору. Постачальник</w:t>
      </w:r>
      <w:r>
        <w:rPr>
          <w:lang w:val="uk-UA"/>
        </w:rPr>
        <w:t xml:space="preserve"> </w:t>
      </w:r>
      <w:r>
        <w:rPr>
          <w:color w:val="000000"/>
          <w:lang w:val="uk-UA" w:eastAsia="en-US"/>
        </w:rPr>
        <w:t xml:space="preserve">повідомлений про його права згідно Закону та про включення його персональних даних до відповідної бази персональних даних </w:t>
      </w:r>
      <w:r>
        <w:rPr>
          <w:lang w:val="uk-UA"/>
        </w:rPr>
        <w:t>АБ  «УКРГАЗБАНК»</w:t>
      </w:r>
      <w:r>
        <w:rPr>
          <w:color w:val="000000"/>
          <w:lang w:val="uk-UA" w:eastAsia="en-US"/>
        </w:rPr>
        <w:t xml:space="preserve">. У розумінні Закону під персональними даними розуміється будь-яка інформація щодо Постачальника, в тому числі, але не виключно, прізвище, ім’я, </w:t>
      </w:r>
      <w:proofErr w:type="spellStart"/>
      <w:r>
        <w:rPr>
          <w:color w:val="000000"/>
          <w:lang w:val="uk-UA" w:eastAsia="en-US"/>
        </w:rPr>
        <w:t>ім’я</w:t>
      </w:r>
      <w:proofErr w:type="spellEnd"/>
      <w:r>
        <w:rPr>
          <w:color w:val="000000"/>
          <w:lang w:val="uk-UA" w:eastAsia="en-US"/>
        </w:rPr>
        <w:t xml:space="preserve"> по-батькові, дата та місце народження, адреса, телефон, паспортні дані, ідентифікаційний номер, а також інші відомості, надані при укладенні та виконанні цього Договору. Постачальник, шляхом підписання даного  </w:t>
      </w:r>
      <w:r>
        <w:rPr>
          <w:lang w:val="uk-UA"/>
        </w:rPr>
        <w:t>Договору, засвідчує, що його повідомлено про включення інформації про нього до бази персональних даних АБ  «УКРГАЗБАНК» (місцезнаходження: Україна, місто Київ, вул.  Єреванська, 1) з метою реалізації цивільних/господарських відносин між Сторонами, в тому числі, але не виключно податкових відносин, та належного виконання умов цього Договору та чинного законодавства України, захисту інтересів та прав Сторін Договору, а також про відомості щодо його прав, визначених Законом України «Про захист персональних даних».</w:t>
      </w:r>
      <w:r>
        <w:rPr>
          <w:color w:val="000000"/>
          <w:lang w:val="uk-UA" w:eastAsia="en-US"/>
        </w:rPr>
        <w:t xml:space="preserve"> Інформація, що була отримана, або може бути отримана </w:t>
      </w:r>
      <w:r>
        <w:rPr>
          <w:lang w:val="uk-UA"/>
        </w:rPr>
        <w:t xml:space="preserve">Сторонами </w:t>
      </w:r>
      <w:r>
        <w:rPr>
          <w:color w:val="000000"/>
          <w:lang w:val="uk-UA" w:eastAsia="en-US"/>
        </w:rPr>
        <w:t>в зв’язку з виконанням цього Договору є конфіденційною інформацією.</w:t>
      </w:r>
      <w:r>
        <w:rPr>
          <w:i/>
          <w:lang w:val="uk-UA"/>
        </w:rPr>
        <w:t xml:space="preserve"> </w:t>
      </w:r>
    </w:p>
    <w:p>
      <w:pPr>
        <w:ind w:firstLine="340"/>
        <w:jc w:val="both"/>
        <w:rPr>
          <w:lang w:val="uk-UA"/>
        </w:rPr>
      </w:pPr>
      <w:r>
        <w:rPr>
          <w:lang w:val="uk-UA"/>
        </w:rPr>
        <w:t>11.7. Додаткові угоди та додатки до цього Договору є його невід'ємними частинами і мають юридичну силу у разі, якщо вони викладені у письмовій формі, підписані Сторонами та скріплені їх печатками.</w:t>
      </w:r>
    </w:p>
    <w:p>
      <w:pPr>
        <w:ind w:firstLine="340"/>
        <w:jc w:val="both"/>
        <w:rPr>
          <w:color w:val="121212"/>
          <w:lang w:val="uk-UA"/>
        </w:rPr>
      </w:pPr>
      <w:r>
        <w:rPr>
          <w:lang w:val="uk-UA"/>
        </w:rPr>
        <w:t>11.8.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 - по одному для кожної із Сторін.</w:t>
      </w:r>
    </w:p>
    <w:p>
      <w:pPr>
        <w:ind w:firstLine="340"/>
        <w:jc w:val="center"/>
        <w:rPr>
          <w:b/>
          <w:bCs/>
          <w:color w:val="121212"/>
          <w:lang w:val="uk-UA"/>
        </w:rPr>
      </w:pPr>
      <w:r>
        <w:rPr>
          <w:b/>
          <w:bCs/>
          <w:color w:val="121212"/>
          <w:lang w:val="uk-UA"/>
        </w:rPr>
        <w:t>12. ДОДАТКИ ДО ДОГОВОРУ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12.1. Невід’ємною частиною цього Договору є:</w:t>
      </w:r>
    </w:p>
    <w:p>
      <w:pPr>
        <w:ind w:left="-360"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Додаток № 1 - Специфікація;</w:t>
      </w:r>
    </w:p>
    <w:p>
      <w:pPr>
        <w:ind w:firstLine="340"/>
        <w:jc w:val="both"/>
        <w:rPr>
          <w:color w:val="121212"/>
          <w:lang w:val="uk-UA"/>
        </w:rPr>
      </w:pPr>
      <w:r>
        <w:rPr>
          <w:color w:val="121212"/>
          <w:lang w:val="uk-UA"/>
        </w:rPr>
        <w:t>Додаток № 2 - Адресна програма.</w:t>
      </w:r>
    </w:p>
    <w:p>
      <w:pPr>
        <w:widowControl w:val="0"/>
        <w:ind w:right="-2" w:firstLine="340"/>
        <w:jc w:val="center"/>
        <w:rPr>
          <w:rFonts w:eastAsia="Calibri"/>
          <w:b/>
          <w:bCs/>
          <w:color w:val="000000"/>
          <w:lang w:val="uk-UA" w:eastAsia="uk-UA"/>
        </w:rPr>
      </w:pPr>
    </w:p>
    <w:p>
      <w:pPr>
        <w:widowControl w:val="0"/>
        <w:ind w:right="-2" w:firstLine="340"/>
        <w:jc w:val="center"/>
        <w:rPr>
          <w:rFonts w:eastAsia="Calibri"/>
          <w:b/>
          <w:bCs/>
          <w:color w:val="000000"/>
          <w:lang w:val="uk-UA" w:eastAsia="uk-UA"/>
        </w:rPr>
      </w:pPr>
      <w:r>
        <w:rPr>
          <w:rFonts w:eastAsia="Calibri"/>
          <w:b/>
          <w:bCs/>
          <w:color w:val="000000"/>
          <w:lang w:val="uk-UA" w:eastAsia="uk-UA"/>
        </w:rPr>
        <w:t>13. МІСЦЕЗНАХОДЖЕННЯ ТА БАНКІВСЬКІ РЕКВІЗИТИ СТОРІН</w:t>
      </w:r>
    </w:p>
    <w:p>
      <w:pPr>
        <w:widowControl w:val="0"/>
        <w:ind w:right="-2" w:firstLine="340"/>
        <w:jc w:val="center"/>
        <w:rPr>
          <w:rFonts w:eastAsia="Calibri"/>
          <w:b/>
          <w:bCs/>
          <w:color w:val="000000"/>
          <w:lang w:val="uk-UA" w:eastAsia="uk-UA"/>
        </w:rPr>
      </w:pPr>
    </w:p>
    <w:tbl>
      <w:tblPr>
        <w:tblpPr w:leftFromText="180" w:rightFromText="180" w:vertAnchor="text" w:horzAnchor="margin" w:tblpY="9"/>
        <w:tblW w:w="10359" w:type="dxa"/>
        <w:tblLook w:val="0000" w:firstRow="0" w:lastRow="0" w:firstColumn="0" w:lastColumn="0" w:noHBand="0" w:noVBand="0"/>
      </w:tblPr>
      <w:tblGrid>
        <w:gridCol w:w="5411"/>
        <w:gridCol w:w="4948"/>
      </w:tblGrid>
      <w:tr>
        <w:trPr>
          <w:trHeight w:val="3735"/>
        </w:trPr>
        <w:tc>
          <w:tcPr>
            <w:tcW w:w="5411" w:type="dxa"/>
            <w:shd w:val="clear" w:color="auto" w:fill="auto"/>
          </w:tcPr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ПОКУПЕЦЬ:</w:t>
            </w:r>
          </w:p>
          <w:p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ПУБЛІЧНЕ АКЦІОНЕРНЕ ТОВАРИСТВО</w:t>
            </w:r>
          </w:p>
          <w:p>
            <w:pPr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АКЦІОНЕРНИЙ БАНК «УКРГАЗБАНК»</w:t>
            </w:r>
          </w:p>
          <w:p>
            <w:pPr>
              <w:rPr>
                <w:bCs/>
                <w:lang w:val="uk-UA"/>
              </w:rPr>
            </w:pP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Місцезнаходження: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03087, м. Київ, вул. Єреванська, 1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Поштова адреса: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01030, м. Київ, вул. Богдана Хмельницького 16-22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Кор. рахунок в банку № 32008186401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Відкритий в НБУ по м. Києву і Київській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області, 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код банку 320478,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Код 23697280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ІПН 236972826658</w:t>
            </w:r>
          </w:p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__________________</w:t>
            </w:r>
          </w:p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</w:p>
          <w:p>
            <w:pPr>
              <w:widowControl w:val="0"/>
              <w:tabs>
                <w:tab w:val="left" w:pos="6811"/>
              </w:tabs>
              <w:ind w:right="-2" w:firstLine="34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_____________________/______________/</w:t>
            </w:r>
          </w:p>
        </w:tc>
        <w:tc>
          <w:tcPr>
            <w:tcW w:w="4948" w:type="dxa"/>
            <w:shd w:val="clear" w:color="auto" w:fill="auto"/>
          </w:tcPr>
          <w:p>
            <w:pPr>
              <w:widowControl w:val="0"/>
              <w:ind w:right="-2"/>
              <w:rPr>
                <w:rFonts w:eastAsia="Calibri"/>
                <w:b/>
                <w:bCs/>
                <w:i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ПОСТАЧАЛЬНИК:</w:t>
            </w:r>
          </w:p>
          <w:p>
            <w:pPr>
              <w:spacing w:after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</w:p>
          <w:p>
            <w:pPr>
              <w:spacing w:after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_____________________________________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Місцезнаходження: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  <w:t>_____________________________________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Поштова адреса: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_______________________________________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п/р  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  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код банку  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Код  ЄДРПОУ/Реєстраційний номер облікової картки платника податку </w:t>
            </w:r>
            <w:r>
              <w:rPr>
                <w:bCs/>
                <w:lang w:val="uk-UA"/>
              </w:rPr>
              <w:tab/>
              <w:t xml:space="preserve">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ІПН _________________________</w:t>
            </w:r>
          </w:p>
          <w:p>
            <w:pPr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Якщо Постачальник не є платником ПДВ, зазначається «Не є платником ПДВ»</w:t>
            </w:r>
          </w:p>
          <w:p>
            <w:pPr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spacing w:val="-2"/>
                <w:lang w:val="uk-UA" w:eastAsia="en-US"/>
              </w:rPr>
              <w:t xml:space="preserve"> _____________________ /___________ /</w:t>
            </w:r>
          </w:p>
        </w:tc>
      </w:tr>
    </w:tbl>
    <w:p>
      <w:pPr>
        <w:widowControl w:val="0"/>
        <w:ind w:right="-426"/>
        <w:jc w:val="center"/>
        <w:rPr>
          <w:rFonts w:eastAsia="Calibri"/>
          <w:b/>
          <w:color w:val="000000"/>
          <w:lang w:val="uk-UA" w:eastAsia="uk-UA"/>
        </w:rPr>
      </w:pPr>
      <w:r>
        <w:rPr>
          <w:rFonts w:eastAsia="Calibri"/>
          <w:b/>
          <w:color w:val="000000"/>
          <w:lang w:val="uk-UA" w:eastAsia="uk-UA"/>
        </w:rPr>
        <w:t xml:space="preserve">                                                                                                                      </w:t>
      </w:r>
    </w:p>
    <w:p>
      <w:pPr>
        <w:widowControl w:val="0"/>
        <w:ind w:right="-426"/>
        <w:jc w:val="center"/>
        <w:rPr>
          <w:rFonts w:eastAsia="Calibri"/>
          <w:b/>
          <w:color w:val="000000"/>
          <w:lang w:val="uk-UA" w:eastAsia="uk-UA"/>
        </w:rPr>
      </w:pPr>
    </w:p>
    <w:p>
      <w:pPr>
        <w:widowControl w:val="0"/>
        <w:ind w:right="-426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Додаток №1</w:t>
      </w:r>
    </w:p>
    <w:p>
      <w:pPr>
        <w:tabs>
          <w:tab w:val="left" w:pos="3735"/>
        </w:tabs>
        <w:ind w:left="7938"/>
        <w:jc w:val="right"/>
        <w:rPr>
          <w:lang w:val="uk-UA"/>
        </w:rPr>
      </w:pPr>
      <w:r>
        <w:rPr>
          <w:lang w:val="uk-UA"/>
        </w:rPr>
        <w:t>до Договору №______</w:t>
      </w:r>
    </w:p>
    <w:p>
      <w:pPr>
        <w:tabs>
          <w:tab w:val="left" w:pos="3735"/>
        </w:tabs>
        <w:ind w:left="7938"/>
        <w:jc w:val="right"/>
        <w:rPr>
          <w:lang w:val="uk-UA"/>
        </w:rPr>
      </w:pPr>
      <w:r>
        <w:rPr>
          <w:lang w:val="uk-UA"/>
        </w:rPr>
        <w:t>від ________________</w:t>
      </w:r>
    </w:p>
    <w:p>
      <w:pPr>
        <w:tabs>
          <w:tab w:val="left" w:pos="3735"/>
        </w:tabs>
        <w:rPr>
          <w:b/>
          <w:sz w:val="28"/>
          <w:szCs w:val="28"/>
          <w:lang w:val="uk-UA"/>
        </w:rPr>
      </w:pPr>
    </w:p>
    <w:p>
      <w:pPr>
        <w:tabs>
          <w:tab w:val="left" w:pos="3735"/>
        </w:tabs>
        <w:jc w:val="center"/>
        <w:rPr>
          <w:b/>
          <w:lang w:val="uk-UA"/>
        </w:rPr>
      </w:pPr>
    </w:p>
    <w:p>
      <w:pPr>
        <w:tabs>
          <w:tab w:val="left" w:pos="3735"/>
        </w:tabs>
        <w:jc w:val="center"/>
        <w:rPr>
          <w:b/>
          <w:lang w:val="uk-UA"/>
        </w:rPr>
      </w:pPr>
      <w:r>
        <w:rPr>
          <w:b/>
          <w:lang w:val="uk-UA"/>
        </w:rPr>
        <w:t>СПЕЦИФІКАЦІЯ</w:t>
      </w:r>
    </w:p>
    <w:p>
      <w:pPr>
        <w:tabs>
          <w:tab w:val="left" w:pos="3735"/>
        </w:tabs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686"/>
        <w:gridCol w:w="850"/>
        <w:gridCol w:w="1134"/>
        <w:gridCol w:w="1559"/>
        <w:gridCol w:w="1276"/>
      </w:tblGrid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Назва товару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Технічні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Од.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вим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Кіль-кість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Ціна за одиницю без ПДВ,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Загальна вартість без ПДВ, грн.</w:t>
            </w:r>
          </w:p>
        </w:tc>
      </w:tr>
      <w:tr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Вода питна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бутиль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Загальна вартість  договору без ПДВ,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lang w:val="uk-UA"/>
              </w:rPr>
            </w:pPr>
          </w:p>
        </w:tc>
      </w:tr>
      <w:tr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ПДВ*,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lang w:val="uk-UA"/>
              </w:rPr>
            </w:pPr>
          </w:p>
        </w:tc>
      </w:tr>
      <w:tr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Загальна вартість договору з ПДВ*,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lang w:val="uk-UA"/>
              </w:rPr>
            </w:pPr>
          </w:p>
        </w:tc>
      </w:tr>
    </w:tbl>
    <w:p>
      <w:pPr>
        <w:tabs>
          <w:tab w:val="left" w:pos="373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*у разі якщо Учасник є платником податку на додану вартість      </w:t>
      </w:r>
    </w:p>
    <w:p>
      <w:pPr>
        <w:tabs>
          <w:tab w:val="left" w:pos="3735"/>
        </w:tabs>
        <w:rPr>
          <w:sz w:val="20"/>
          <w:szCs w:val="20"/>
          <w:lang w:val="uk-UA"/>
        </w:rPr>
      </w:pPr>
    </w:p>
    <w:p>
      <w:pPr>
        <w:tabs>
          <w:tab w:val="left" w:pos="3735"/>
        </w:tabs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"/>
        <w:tblW w:w="10359" w:type="dxa"/>
        <w:tblLook w:val="0000" w:firstRow="0" w:lastRow="0" w:firstColumn="0" w:lastColumn="0" w:noHBand="0" w:noVBand="0"/>
      </w:tblPr>
      <w:tblGrid>
        <w:gridCol w:w="5411"/>
        <w:gridCol w:w="4948"/>
      </w:tblGrid>
      <w:tr>
        <w:trPr>
          <w:trHeight w:val="3735"/>
        </w:trPr>
        <w:tc>
          <w:tcPr>
            <w:tcW w:w="5411" w:type="dxa"/>
            <w:shd w:val="clear" w:color="auto" w:fill="auto"/>
          </w:tcPr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ПОКУПЕЦЬ:</w:t>
            </w:r>
          </w:p>
          <w:p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ПУБЛІЧНЕ АКЦІОНЕРНЕ ТОВАРИСТВО</w:t>
            </w:r>
          </w:p>
          <w:p>
            <w:pPr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АКЦІОНЕРНИЙ БАНК «УКРГАЗБАНК»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Місцезнаходження: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03087, м. Київ, вул. Єреванська, 1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Поштова адреса: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01030, м. Київ, вул. Богдана Хмельницького 16-22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Кор. рахунок в банку № 32008186401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Відкритий в НБУ по м. Києву і Київській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області, 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код банку 320478,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Код 23697280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ІПН 236972826658</w:t>
            </w:r>
          </w:p>
          <w:p>
            <w:pPr>
              <w:jc w:val="both"/>
              <w:rPr>
                <w:bCs/>
                <w:lang w:val="uk-UA"/>
              </w:rPr>
            </w:pPr>
          </w:p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____________________</w:t>
            </w:r>
          </w:p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</w:p>
          <w:p>
            <w:pPr>
              <w:widowControl w:val="0"/>
              <w:tabs>
                <w:tab w:val="left" w:pos="6811"/>
              </w:tabs>
              <w:ind w:right="-2" w:firstLine="34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_____________________/______________/</w:t>
            </w:r>
          </w:p>
        </w:tc>
        <w:tc>
          <w:tcPr>
            <w:tcW w:w="4948" w:type="dxa"/>
            <w:shd w:val="clear" w:color="auto" w:fill="auto"/>
          </w:tcPr>
          <w:p>
            <w:pPr>
              <w:widowControl w:val="0"/>
              <w:ind w:right="-2"/>
              <w:rPr>
                <w:rFonts w:eastAsia="Calibri"/>
                <w:b/>
                <w:bCs/>
                <w:i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ПОСТАЧАЛЬНИК:</w:t>
            </w:r>
          </w:p>
          <w:p>
            <w:pPr>
              <w:spacing w:after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_____________________________________</w:t>
            </w:r>
          </w:p>
          <w:p>
            <w:pPr>
              <w:jc w:val="both"/>
              <w:rPr>
                <w:bCs/>
                <w:lang w:val="uk-UA"/>
              </w:rPr>
            </w:pP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Місцезнаходження: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</w:r>
            <w:r>
              <w:rPr>
                <w:bCs/>
                <w:lang w:val="uk-UA"/>
              </w:rPr>
              <w:softHyphen/>
              <w:t>_____________________________________</w:t>
            </w:r>
          </w:p>
          <w:p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Поштова адреса: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_______________________________________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п/р  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у  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код банку  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Код  ЄДРПОУ/Реєстраційний номер облікової картки платника податку </w:t>
            </w:r>
            <w:r>
              <w:rPr>
                <w:bCs/>
                <w:lang w:val="uk-UA"/>
              </w:rPr>
              <w:tab/>
              <w:t xml:space="preserve">   </w:t>
            </w:r>
          </w:p>
          <w:p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ІПН _________________________</w:t>
            </w:r>
          </w:p>
          <w:p>
            <w:pPr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Якщо Постачальник не є платником ПДВ, зазначається «Не є платником ПДВ»</w:t>
            </w:r>
          </w:p>
          <w:p>
            <w:pPr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spacing w:val="-2"/>
                <w:lang w:val="uk-UA" w:eastAsia="en-US"/>
              </w:rPr>
              <w:t xml:space="preserve"> _____________________ /___________ /</w:t>
            </w:r>
          </w:p>
        </w:tc>
      </w:tr>
    </w:tbl>
    <w:p>
      <w:pPr>
        <w:tabs>
          <w:tab w:val="left" w:pos="3735"/>
        </w:tabs>
        <w:rPr>
          <w:b/>
          <w:sz w:val="28"/>
          <w:szCs w:val="28"/>
          <w:lang w:val="uk-UA"/>
        </w:rPr>
      </w:pPr>
    </w:p>
    <w:p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>
      <w:pPr>
        <w:widowControl w:val="0"/>
        <w:ind w:right="-426" w:firstLine="6804"/>
        <w:rPr>
          <w:lang w:val="uk-UA"/>
        </w:rPr>
      </w:pPr>
      <w:r>
        <w:rPr>
          <w:lang w:val="uk-UA"/>
        </w:rPr>
        <w:lastRenderedPageBreak/>
        <w:t>Додаток №2</w:t>
      </w:r>
    </w:p>
    <w:p>
      <w:pPr>
        <w:tabs>
          <w:tab w:val="left" w:pos="3735"/>
        </w:tabs>
        <w:ind w:firstLine="6804"/>
        <w:rPr>
          <w:lang w:val="uk-UA"/>
        </w:rPr>
      </w:pPr>
      <w:r>
        <w:rPr>
          <w:lang w:val="uk-UA"/>
        </w:rPr>
        <w:t>до договору №___ від _______</w:t>
      </w:r>
    </w:p>
    <w:p>
      <w:pPr>
        <w:tabs>
          <w:tab w:val="left" w:pos="3735"/>
        </w:tabs>
        <w:ind w:firstLine="6804"/>
        <w:rPr>
          <w:lang w:val="uk-UA"/>
        </w:rPr>
      </w:pPr>
    </w:p>
    <w:p>
      <w:pPr>
        <w:ind w:firstLine="3"/>
        <w:jc w:val="center"/>
        <w:rPr>
          <w:b/>
          <w:lang w:val="uk-UA"/>
        </w:rPr>
      </w:pPr>
      <w:r>
        <w:rPr>
          <w:b/>
          <w:lang w:val="uk-UA"/>
        </w:rPr>
        <w:t>АДРЕСНА ПРОГРАМА*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6824"/>
      </w:tblGrid>
      <w:tr>
        <w:trPr>
          <w:trHeight w:val="667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п/</w:t>
            </w:r>
            <w:proofErr w:type="spellStart"/>
            <w:r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Відділення/Офіс Замовника</w:t>
            </w:r>
          </w:p>
        </w:tc>
        <w:tc>
          <w:tcPr>
            <w:tcW w:w="6824" w:type="dxa"/>
            <w:shd w:val="clear" w:color="auto" w:fill="auto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приміщення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Богдана Хмельницького, 16-22 (1-9 поверхи)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Офіс 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Велика Васильківська, 39А (1-9 поверхи)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Офіс 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Велика Васильківська, 39Г (1-2 поверхи)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Офіс 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вул. Велика Васильківська, 39Д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вул. Дніпровська набережна, 1 (1,2,3 поверхи)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вул. </w:t>
            </w:r>
            <w:proofErr w:type="spellStart"/>
            <w:r>
              <w:rPr>
                <w:lang w:val="uk-UA"/>
              </w:rPr>
              <w:t>Старонаводницька</w:t>
            </w:r>
            <w:proofErr w:type="spellEnd"/>
            <w:r>
              <w:rPr>
                <w:lang w:val="uk-UA"/>
              </w:rPr>
              <w:t>, 21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Шота Руставелі,40/10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Офіс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бульвар І. </w:t>
            </w:r>
            <w:proofErr w:type="spellStart"/>
            <w:r>
              <w:rPr>
                <w:lang w:val="uk-UA"/>
              </w:rPr>
              <w:t>Лепса</w:t>
            </w:r>
            <w:proofErr w:type="spellEnd"/>
            <w:r>
              <w:rPr>
                <w:lang w:val="uk-UA"/>
              </w:rPr>
              <w:t>, 16-А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Г.Севастополя, 24/2, кв.26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Бальзака-Беретті, 42/20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пр. </w:t>
            </w:r>
            <w:proofErr w:type="spellStart"/>
            <w:r>
              <w:rPr>
                <w:lang w:val="uk-UA"/>
              </w:rPr>
              <w:t>Повітрофлотський</w:t>
            </w:r>
            <w:proofErr w:type="spellEnd"/>
            <w:r>
              <w:rPr>
                <w:lang w:val="uk-UA"/>
              </w:rPr>
              <w:t>, 10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Гарматна, 39В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вул. </w:t>
            </w:r>
            <w:proofErr w:type="spellStart"/>
            <w:r>
              <w:rPr>
                <w:lang w:val="uk-UA"/>
              </w:rPr>
              <w:t>Борщагівська</w:t>
            </w:r>
            <w:proofErr w:type="spellEnd"/>
            <w:r>
              <w:rPr>
                <w:lang w:val="uk-UA"/>
              </w:rPr>
              <w:t>, 117, кв. 103-104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Червоноармійська, 39А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вул. </w:t>
            </w:r>
            <w:proofErr w:type="spellStart"/>
            <w:r>
              <w:rPr>
                <w:lang w:val="uk-UA"/>
              </w:rPr>
              <w:t>Лєбєдєва-Кумача</w:t>
            </w:r>
            <w:proofErr w:type="spellEnd"/>
            <w:r>
              <w:rPr>
                <w:lang w:val="uk-UA"/>
              </w:rPr>
              <w:t>,6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пр. </w:t>
            </w:r>
            <w:proofErr w:type="spellStart"/>
            <w:r>
              <w:rPr>
                <w:lang w:val="uk-UA"/>
              </w:rPr>
              <w:t>Повітрофлотський</w:t>
            </w:r>
            <w:proofErr w:type="spellEnd"/>
            <w:r>
              <w:rPr>
                <w:lang w:val="uk-UA"/>
              </w:rPr>
              <w:t>, 52/2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</w:t>
            </w:r>
            <w:proofErr w:type="spellStart"/>
            <w:r>
              <w:rPr>
                <w:lang w:val="uk-UA"/>
              </w:rPr>
              <w:t>Софіївська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Борщагівка</w:t>
            </w:r>
            <w:proofErr w:type="spellEnd"/>
            <w:r>
              <w:rPr>
                <w:lang w:val="uk-UA"/>
              </w:rPr>
              <w:t>, вул. Велика Кільцева, 56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Єреванська, 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Вишгород, пр.-т. Мазепи, 13/9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А.Ахматової, 14А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 вул. Саксаганського, 82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 вул. Вишгородська, 21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Бровари, вул. </w:t>
            </w:r>
            <w:proofErr w:type="spellStart"/>
            <w:r>
              <w:rPr>
                <w:lang w:val="uk-UA"/>
              </w:rPr>
              <w:t>Черняховського</w:t>
            </w:r>
            <w:proofErr w:type="spellEnd"/>
            <w:r>
              <w:rPr>
                <w:lang w:val="uk-UA"/>
              </w:rPr>
              <w:t>, 21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Біла Церква, вул. </w:t>
            </w:r>
            <w:proofErr w:type="spellStart"/>
            <w:r>
              <w:rPr>
                <w:lang w:val="uk-UA"/>
              </w:rPr>
              <w:t>Гординського</w:t>
            </w:r>
            <w:proofErr w:type="spellEnd"/>
            <w:r>
              <w:rPr>
                <w:lang w:val="uk-UA"/>
              </w:rPr>
              <w:t>, 24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</w:t>
            </w: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Палладіна, 18/30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№51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пр.-т. Гагаріна Юрія, 6А 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№52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М.Тимошенко, 18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№53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 вул. </w:t>
            </w:r>
            <w:proofErr w:type="spellStart"/>
            <w:r>
              <w:rPr>
                <w:lang w:val="uk-UA"/>
              </w:rPr>
              <w:t>Серафимовича</w:t>
            </w:r>
            <w:proofErr w:type="spellEnd"/>
            <w:r>
              <w:rPr>
                <w:lang w:val="uk-UA"/>
              </w:rPr>
              <w:t xml:space="preserve">, 1А, (1 поверх)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№54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Бориспіль, вул. Київський шлях, 83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№56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Переяслав-Хмельницький, вул. Б. Хмельницького, 84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№58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Ірпінь, вул. Ленінградська, 8-А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№70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Київ, вул. Артема, 10 Б (1-5 поверхи)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№98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вул. Щорса, 11 А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Чернігів, вул. Кирпоноса, 7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№63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Чернігів, пр-т. Перемоги,44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Чернігів, категорія  Б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Чернігів, категорія  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Прилуки, категорія  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Ніжин, категорія  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Бахмач, категорія  Б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№220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Вінниця, вул. І.</w:t>
            </w:r>
            <w:proofErr w:type="spellStart"/>
            <w:r>
              <w:rPr>
                <w:lang w:val="uk-UA"/>
              </w:rPr>
              <w:t>Бевза</w:t>
            </w:r>
            <w:proofErr w:type="spellEnd"/>
            <w:r>
              <w:rPr>
                <w:lang w:val="uk-UA"/>
              </w:rPr>
              <w:t>, 34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Коростень, вул. Грушевського,11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Радомишль, вул. Соборний майдан,4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Житомир, вул. Київська, 74  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Бердичів, вул. Леніна,23-А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Чернівці, Головна,51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Чернівці, Героїв Майдану,77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№71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Тернопіль, </w:t>
            </w:r>
            <w:proofErr w:type="spellStart"/>
            <w:r>
              <w:rPr>
                <w:lang w:val="uk-UA"/>
              </w:rPr>
              <w:t>вул.Шептицького</w:t>
            </w:r>
            <w:proofErr w:type="spellEnd"/>
            <w:r>
              <w:rPr>
                <w:lang w:val="uk-UA"/>
              </w:rPr>
              <w:t>,1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№100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Рівне, вул. </w:t>
            </w:r>
            <w:proofErr w:type="spellStart"/>
            <w:r>
              <w:rPr>
                <w:lang w:val="uk-UA"/>
              </w:rPr>
              <w:t>Княгиницького</w:t>
            </w:r>
            <w:proofErr w:type="spellEnd"/>
            <w:r>
              <w:rPr>
                <w:lang w:val="uk-UA"/>
              </w:rPr>
              <w:t xml:space="preserve">, 5а 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№104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Рівне, </w:t>
            </w:r>
            <w:proofErr w:type="spellStart"/>
            <w:r>
              <w:rPr>
                <w:lang w:val="uk-UA"/>
              </w:rPr>
              <w:t>вул.Черняка</w:t>
            </w:r>
            <w:proofErr w:type="spellEnd"/>
            <w:r>
              <w:rPr>
                <w:lang w:val="uk-UA"/>
              </w:rPr>
              <w:t>, 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№111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Рівненська обл.,  м. Сарни, вул. Широка, 13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№115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Рівне, </w:t>
            </w:r>
            <w:proofErr w:type="spellStart"/>
            <w:r>
              <w:rPr>
                <w:lang w:val="uk-UA"/>
              </w:rPr>
              <w:t>вул.С.Бандери</w:t>
            </w:r>
            <w:proofErr w:type="spellEnd"/>
            <w:r>
              <w:rPr>
                <w:lang w:val="uk-UA"/>
              </w:rPr>
              <w:t>,41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№116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Рівне, вул. П.Могили, 31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№117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Рівненська обл.,  м. Дубно, вул. Скарбова, 3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№118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Рівненська обл.,  м. 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>, вул. Грушевського, 12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№73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Луцьк, пр.-т. Перемоги,12/19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№102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Луцьк, вул. Богдана Хмельницького, 42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№130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Черкаси, </w:t>
            </w:r>
            <w:proofErr w:type="spellStart"/>
            <w:r>
              <w:rPr>
                <w:lang w:val="uk-UA"/>
              </w:rPr>
              <w:t>вул.Гоголя</w:t>
            </w:r>
            <w:proofErr w:type="spellEnd"/>
            <w:r>
              <w:rPr>
                <w:lang w:val="uk-UA"/>
              </w:rPr>
              <w:t>,221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№140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Черкаси, </w:t>
            </w:r>
            <w:proofErr w:type="spellStart"/>
            <w:r>
              <w:rPr>
                <w:lang w:val="uk-UA"/>
              </w:rPr>
              <w:t>вул.Героїв</w:t>
            </w:r>
            <w:proofErr w:type="spellEnd"/>
            <w:r>
              <w:rPr>
                <w:lang w:val="uk-UA"/>
              </w:rPr>
              <w:t xml:space="preserve"> Сталінграду,42/1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Iвано-Франкiвськ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вул.Шашкевича</w:t>
            </w:r>
            <w:proofErr w:type="spellEnd"/>
            <w:r>
              <w:rPr>
                <w:lang w:val="uk-UA"/>
              </w:rPr>
              <w:t>,1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Коломия, вул. Довбуша,19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Калуш, пл. Героїв,10 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№47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Iвано-Франкiвськ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вул.Мельника</w:t>
            </w:r>
            <w:proofErr w:type="spellEnd"/>
            <w:r>
              <w:rPr>
                <w:lang w:val="uk-UA"/>
              </w:rPr>
              <w:t>,11А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Одеса, вул. Пушкінська, 7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Іллічівськ, вул. Леніна, 24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№201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Рені, вул. 28 червня, 132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№202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Котовськ, вул. 50  років Жовтня, 78-Б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№204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Одеська обл., м. </w:t>
            </w:r>
            <w:proofErr w:type="spellStart"/>
            <w:r>
              <w:rPr>
                <w:lang w:val="uk-UA"/>
              </w:rPr>
              <w:t>Ананьїв</w:t>
            </w:r>
            <w:proofErr w:type="spellEnd"/>
            <w:r>
              <w:rPr>
                <w:lang w:val="uk-UA"/>
              </w:rPr>
              <w:t>, вул. Незалежності, 20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№205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Татарбунари, вул. К. Маркса, 45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№207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Роздільна, вул. Леніна, 44-г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№208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Болград, вул. Леніна, 132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№209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Білгород-Дністровський, вул. Ізмаїльська, 64-А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№210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Одеська обл., </w:t>
            </w: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Овідіополь</w:t>
            </w:r>
            <w:proofErr w:type="spellEnd"/>
            <w:r>
              <w:rPr>
                <w:lang w:val="uk-UA"/>
              </w:rPr>
              <w:t>, пров. Церковний, 1</w:t>
            </w:r>
          </w:p>
        </w:tc>
      </w:tr>
      <w:t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№211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Одеська обл., м. Ізмаїл, пр. Леніна, 52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№213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Одеса, вул. Дніпропетровська дорога, 120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№214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Одеса, вул. </w:t>
            </w:r>
            <w:proofErr w:type="spellStart"/>
            <w:r>
              <w:rPr>
                <w:lang w:val="uk-UA"/>
              </w:rPr>
              <w:t>Ак</w:t>
            </w:r>
            <w:proofErr w:type="spellEnd"/>
            <w:r>
              <w:rPr>
                <w:lang w:val="uk-UA"/>
              </w:rPr>
              <w:t>. Корольова, 92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№216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Миколаївська обл., м. Миколаїв, пр.-т. Леніна,22-А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№219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Одеса , вул. </w:t>
            </w:r>
            <w:proofErr w:type="spellStart"/>
            <w:r>
              <w:rPr>
                <w:lang w:val="uk-UA"/>
              </w:rPr>
              <w:t>Люстдорфська</w:t>
            </w:r>
            <w:proofErr w:type="spellEnd"/>
            <w:r>
              <w:rPr>
                <w:lang w:val="uk-UA"/>
              </w:rPr>
              <w:t xml:space="preserve"> дорога, 5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№255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Одеса, вул. Малиновського, 1/1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№256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Одеса , вул. Єврейська, 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№257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Одеса, вул. Канатна,112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№175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Дніпропетровськ, вул. </w:t>
            </w:r>
            <w:proofErr w:type="spellStart"/>
            <w:r>
              <w:rPr>
                <w:lang w:val="uk-UA"/>
              </w:rPr>
              <w:t>Челюскіна</w:t>
            </w:r>
            <w:proofErr w:type="spellEnd"/>
            <w:r>
              <w:rPr>
                <w:lang w:val="uk-UA"/>
              </w:rPr>
              <w:t>,12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№176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Дніпропетровська обл. м. Павлоград, вул. Леніна, 107/3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№177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Дніпропетровська обл. м. Дніпродзержинськ, вул. </w:t>
            </w:r>
            <w:proofErr w:type="spellStart"/>
            <w:r>
              <w:rPr>
                <w:lang w:val="uk-UA"/>
              </w:rPr>
              <w:t>Сировця</w:t>
            </w:r>
            <w:proofErr w:type="spellEnd"/>
            <w:r>
              <w:rPr>
                <w:lang w:val="uk-UA"/>
              </w:rPr>
              <w:t>, 20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Дніпропетровська обл. м. Павлоград, вул. Заводська, 53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Дніпропетровська обл. м. Кривий Ріг, пр. Миру,8 прим.19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Дніпропетровська обл. м. Нікополь, </w:t>
            </w: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Трубників,41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Дніпропетровськ, </w:t>
            </w: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Гагаріна,102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Дніпропетровська обл. м. Жовті Води, вул. Заводська,1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№179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Запоріжжя, </w:t>
            </w: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 Моторобудівників, 3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Запорізька обл., м. Мелітополь, вул. </w:t>
            </w:r>
            <w:proofErr w:type="spellStart"/>
            <w:r>
              <w:rPr>
                <w:lang w:val="uk-UA"/>
              </w:rPr>
              <w:t>Гризодубової</w:t>
            </w:r>
            <w:proofErr w:type="spellEnd"/>
            <w:r>
              <w:rPr>
                <w:lang w:val="uk-UA"/>
              </w:rPr>
              <w:t>, 55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Запоріжжя, бульвар </w:t>
            </w:r>
            <w:proofErr w:type="spellStart"/>
            <w:r>
              <w:rPr>
                <w:lang w:val="uk-UA"/>
              </w:rPr>
              <w:t>Вінтера</w:t>
            </w:r>
            <w:proofErr w:type="spellEnd"/>
            <w:r>
              <w:rPr>
                <w:lang w:val="uk-UA"/>
              </w:rPr>
              <w:t>, 40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Запорізька обл.,  м. Енергодар, вул. </w:t>
            </w:r>
            <w:proofErr w:type="spellStart"/>
            <w:r>
              <w:rPr>
                <w:lang w:val="uk-UA"/>
              </w:rPr>
              <w:t>Курчатова</w:t>
            </w:r>
            <w:proofErr w:type="spellEnd"/>
            <w:r>
              <w:rPr>
                <w:lang w:val="uk-UA"/>
              </w:rPr>
              <w:t>, 31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Запорізька обл.,  м. Бердянськ, вул. К. Маркса, 29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№188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Запоріжжя, </w:t>
            </w: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 Леніна, 95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Кіровоград, вул. В.Чорновола, 20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№192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Мала Виска, вул. Жовтнева, 69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Кіровоград, вул. Преображенська, 79А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Олександрія, вул. Леніна, 67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№194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Світловодськ, вул. Леніна, 12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№270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Харків, вул. Космічна, 20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№280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Ужгород, вул. Швабська, 70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№303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Суми, вул. Г. </w:t>
            </w:r>
            <w:proofErr w:type="spellStart"/>
            <w:r>
              <w:rPr>
                <w:lang w:val="uk-UA"/>
              </w:rPr>
              <w:t>Кондратьєва</w:t>
            </w:r>
            <w:proofErr w:type="spellEnd"/>
            <w:r>
              <w:rPr>
                <w:lang w:val="uk-UA"/>
              </w:rPr>
              <w:t>, 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№304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Сумська обл., м. Ромни, вул. Шевченка,18-а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№309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Суми, вул. </w:t>
            </w:r>
            <w:proofErr w:type="spellStart"/>
            <w:r>
              <w:rPr>
                <w:lang w:val="uk-UA"/>
              </w:rPr>
              <w:t>Петропавлівська</w:t>
            </w:r>
            <w:proofErr w:type="spellEnd"/>
            <w:r>
              <w:rPr>
                <w:lang w:val="uk-UA"/>
              </w:rPr>
              <w:t>, 86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№311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Суми, вул. Соборна, 29-Б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№323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Полтава,  вул. Жовтнева, 19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№324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Кременчук,  </w:t>
            </w:r>
            <w:proofErr w:type="spellStart"/>
            <w:r>
              <w:rPr>
                <w:lang w:val="uk-UA"/>
              </w:rPr>
              <w:t>бул</w:t>
            </w:r>
            <w:proofErr w:type="spellEnd"/>
            <w:r>
              <w:rPr>
                <w:lang w:val="uk-UA"/>
              </w:rPr>
              <w:t>. Пушкіна, 20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№325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Миргород,  вул. Данила Апостола, 5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№326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Полтава,  вул. Калініна, 17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№327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Кременчук,  вул. </w:t>
            </w:r>
            <w:proofErr w:type="spellStart"/>
            <w:r>
              <w:rPr>
                <w:lang w:val="uk-UA"/>
              </w:rPr>
              <w:t>Хламенюка</w:t>
            </w:r>
            <w:proofErr w:type="spellEnd"/>
            <w:r>
              <w:rPr>
                <w:lang w:val="uk-UA"/>
              </w:rPr>
              <w:t>, 5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№329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Лубни,  вул. Радянська, 41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№330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Комсомольськ,  вул. Гірників, 33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№313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Маріуполь,  вул. Енгельса, 32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№315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Краматорськ,  вул. Соціалістична, 74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№320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Слов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янськ</w:t>
            </w:r>
            <w:proofErr w:type="spellEnd"/>
            <w:r>
              <w:rPr>
                <w:lang w:val="uk-UA"/>
              </w:rPr>
              <w:t>,  вул. Шевченка, 11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№353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Лисичанськ,  пр-т. Леніна, 149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№356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>,  пр-т. Гвардійський, 14/5</w:t>
            </w:r>
          </w:p>
        </w:tc>
      </w:tr>
      <w:tr>
        <w:tc>
          <w:tcPr>
            <w:tcW w:w="7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2520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Відділення №363</w:t>
            </w:r>
          </w:p>
        </w:tc>
        <w:tc>
          <w:tcPr>
            <w:tcW w:w="6824" w:type="dxa"/>
            <w:shd w:val="clear" w:color="auto" w:fill="auto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м. Рубіжне,  вул. Мендєлєєва, 24</w:t>
            </w:r>
          </w:p>
        </w:tc>
      </w:tr>
    </w:tbl>
    <w:p>
      <w:pPr>
        <w:ind w:firstLine="567"/>
        <w:jc w:val="both"/>
        <w:rPr>
          <w:lang w:val="uk-UA"/>
        </w:rPr>
      </w:pPr>
      <w:r>
        <w:rPr>
          <w:b/>
          <w:i/>
          <w:sz w:val="20"/>
          <w:szCs w:val="20"/>
          <w:lang w:val="uk-UA"/>
        </w:rPr>
        <w:t>*</w:t>
      </w:r>
      <w:r>
        <w:rPr>
          <w:i/>
          <w:sz w:val="20"/>
          <w:szCs w:val="20"/>
          <w:lang w:val="uk-UA"/>
        </w:rPr>
        <w:t xml:space="preserve"> Адресна програма може змінюватись протягом строку дії Договору, у зв’язку з відкриттям, закриттям та зміною місцезнаходження об’єктів (офісів, відділень) Покупця. Остаточна адреса постачання (в т.ч. кабінет) зазначається у замовленнях Покупця.</w:t>
      </w:r>
    </w:p>
    <w:tbl>
      <w:tblPr>
        <w:tblpPr w:leftFromText="180" w:rightFromText="180" w:vertAnchor="text" w:horzAnchor="margin" w:tblpY="85"/>
        <w:tblW w:w="10998" w:type="dxa"/>
        <w:tblLook w:val="0000" w:firstRow="0" w:lastRow="0" w:firstColumn="0" w:lastColumn="0" w:noHBand="0" w:noVBand="0"/>
      </w:tblPr>
      <w:tblGrid>
        <w:gridCol w:w="5745"/>
        <w:gridCol w:w="5253"/>
      </w:tblGrid>
      <w:tr>
        <w:trPr>
          <w:trHeight w:val="1283"/>
        </w:trPr>
        <w:tc>
          <w:tcPr>
            <w:tcW w:w="5745" w:type="dxa"/>
            <w:shd w:val="clear" w:color="auto" w:fill="auto"/>
          </w:tcPr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</w:p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ПОКУПЕЦЬ:</w:t>
            </w:r>
          </w:p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___________________________________</w:t>
            </w:r>
          </w:p>
          <w:p>
            <w:pPr>
              <w:widowControl w:val="0"/>
              <w:tabs>
                <w:tab w:val="left" w:pos="6811"/>
              </w:tabs>
              <w:ind w:right="-2"/>
              <w:rPr>
                <w:rFonts w:eastAsia="Calibri"/>
                <w:bCs/>
                <w:lang w:val="uk-UA" w:eastAsia="en-US"/>
              </w:rPr>
            </w:pPr>
          </w:p>
          <w:p>
            <w:pPr>
              <w:widowControl w:val="0"/>
              <w:tabs>
                <w:tab w:val="left" w:pos="6811"/>
              </w:tabs>
              <w:ind w:right="-2" w:firstLine="34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_____________________/_____________/</w:t>
            </w:r>
          </w:p>
        </w:tc>
        <w:tc>
          <w:tcPr>
            <w:tcW w:w="5253" w:type="dxa"/>
            <w:shd w:val="clear" w:color="auto" w:fill="auto"/>
          </w:tcPr>
          <w:p>
            <w:pPr>
              <w:widowControl w:val="0"/>
              <w:ind w:right="-2"/>
              <w:rPr>
                <w:rFonts w:eastAsia="Calibri"/>
                <w:bCs/>
                <w:lang w:val="uk-UA" w:eastAsia="en-US"/>
              </w:rPr>
            </w:pPr>
          </w:p>
          <w:p>
            <w:pPr>
              <w:widowControl w:val="0"/>
              <w:ind w:right="-2"/>
              <w:rPr>
                <w:rFonts w:eastAsia="Calibri"/>
                <w:bCs/>
                <w:i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ПОСТАЧАЛЬНИК:</w:t>
            </w:r>
          </w:p>
          <w:p>
            <w:pPr>
              <w:rPr>
                <w:rFonts w:eastAsia="Calibri"/>
                <w:bCs/>
                <w:spacing w:val="-2"/>
                <w:lang w:val="uk-UA" w:eastAsia="en-US"/>
              </w:rPr>
            </w:pPr>
            <w:r>
              <w:rPr>
                <w:rFonts w:eastAsia="Calibri"/>
                <w:bCs/>
                <w:spacing w:val="-2"/>
                <w:lang w:val="uk-UA" w:eastAsia="en-US"/>
              </w:rPr>
              <w:t>____________________________________</w:t>
            </w:r>
          </w:p>
          <w:p>
            <w:pPr>
              <w:rPr>
                <w:rFonts w:eastAsia="Calibri"/>
                <w:bCs/>
                <w:spacing w:val="-2"/>
                <w:lang w:val="uk-UA" w:eastAsia="en-US"/>
              </w:rPr>
            </w:pPr>
          </w:p>
          <w:p>
            <w:pPr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spacing w:val="-2"/>
                <w:lang w:val="uk-UA" w:eastAsia="en-US"/>
              </w:rPr>
              <w:t xml:space="preserve"> _</w:t>
            </w:r>
            <w:r>
              <w:rPr>
                <w:rFonts w:eastAsia="Calibri"/>
                <w:bCs/>
                <w:spacing w:val="-2"/>
                <w:lang w:val="uk-UA" w:eastAsia="en-US"/>
              </w:rPr>
              <w:softHyphen/>
            </w:r>
            <w:r>
              <w:rPr>
                <w:rFonts w:eastAsia="Calibri"/>
                <w:bCs/>
                <w:spacing w:val="-2"/>
                <w:lang w:val="uk-UA" w:eastAsia="en-US"/>
              </w:rPr>
              <w:softHyphen/>
            </w:r>
            <w:r>
              <w:rPr>
                <w:rFonts w:eastAsia="Calibri"/>
                <w:bCs/>
                <w:spacing w:val="-2"/>
                <w:lang w:val="uk-UA" w:eastAsia="en-US"/>
              </w:rPr>
              <w:softHyphen/>
              <w:t>____________________ /_____________ /</w:t>
            </w:r>
          </w:p>
        </w:tc>
      </w:tr>
    </w:tbl>
    <w:p>
      <w:pPr>
        <w:tabs>
          <w:tab w:val="left" w:pos="3735"/>
        </w:tabs>
        <w:ind w:firstLine="567"/>
        <w:jc w:val="center"/>
        <w:rPr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i/>
          <w:iCs/>
          <w:lang w:val="uk-UA"/>
        </w:rPr>
      </w:pPr>
    </w:p>
    <w:p>
      <w:pPr>
        <w:rPr>
          <w:b/>
          <w:bCs/>
          <w:i/>
          <w:lang w:val="uk-UA"/>
        </w:rPr>
      </w:pPr>
      <w:r>
        <w:rPr>
          <w:b/>
          <w:i/>
          <w:iCs/>
          <w:lang w:val="uk-UA"/>
        </w:rPr>
        <w:t>Примітка:</w:t>
      </w:r>
      <w:r>
        <w:rPr>
          <w:b/>
          <w:bCs/>
          <w:i/>
          <w:lang w:val="uk-UA"/>
        </w:rPr>
        <w:t xml:space="preserve"> всі документи, які подаються Учасниками з датами та терміном дії </w:t>
      </w:r>
    </w:p>
    <w:p>
      <w:pPr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на 20.01.2016 року вважаються дійсними на 27.01.2016 року.</w:t>
      </w:r>
    </w:p>
    <w:p>
      <w:pPr>
        <w:ind w:firstLine="708"/>
        <w:jc w:val="both"/>
        <w:rPr>
          <w:b/>
        </w:rPr>
      </w:pPr>
    </w:p>
    <w:sectPr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20E"/>
    <w:multiLevelType w:val="hybridMultilevel"/>
    <w:tmpl w:val="62724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097"/>
    <w:multiLevelType w:val="hybridMultilevel"/>
    <w:tmpl w:val="A4A4B21E"/>
    <w:lvl w:ilvl="0" w:tplc="6BB0CB30">
      <w:start w:val="4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8357AB"/>
    <w:multiLevelType w:val="hybridMultilevel"/>
    <w:tmpl w:val="ECC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DE4E0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4574C"/>
    <w:multiLevelType w:val="hybridMultilevel"/>
    <w:tmpl w:val="4510086A"/>
    <w:lvl w:ilvl="0" w:tplc="0419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28C35C3"/>
    <w:multiLevelType w:val="hybridMultilevel"/>
    <w:tmpl w:val="0142869A"/>
    <w:lvl w:ilvl="0" w:tplc="6A3ABED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32527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Леся Олександрівна</dc:creator>
  <cp:lastModifiedBy>Лещенко Дарія Миколаївна</cp:lastModifiedBy>
  <cp:revision>6</cp:revision>
  <cp:lastPrinted>2016-01-16T13:24:00Z</cp:lastPrinted>
  <dcterms:created xsi:type="dcterms:W3CDTF">2016-01-14T12:12:00Z</dcterms:created>
  <dcterms:modified xsi:type="dcterms:W3CDTF">2016-01-18T13:36:00Z</dcterms:modified>
</cp:coreProperties>
</file>