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89" w:type="dxa"/>
        <w:tblLayout w:type="fixed"/>
        <w:tblLook w:val="04A0" w:firstRow="1" w:lastRow="0" w:firstColumn="1" w:lastColumn="0" w:noHBand="0" w:noVBand="1"/>
      </w:tblPr>
      <w:tblGrid>
        <w:gridCol w:w="1214"/>
        <w:gridCol w:w="8675"/>
      </w:tblGrid>
      <w:tr w:rsidR="0085367F" w:rsidRPr="00FB279C" w:rsidTr="009909C8">
        <w:tc>
          <w:tcPr>
            <w:tcW w:w="1214" w:type="dxa"/>
            <w:shd w:val="clear" w:color="auto" w:fill="auto"/>
          </w:tcPr>
          <w:p w:rsidR="000A627D" w:rsidRPr="00FB279C" w:rsidRDefault="000A627D" w:rsidP="00334CB3">
            <w:pPr>
              <w:spacing w:after="0" w:line="240" w:lineRule="auto"/>
              <w:ind w:firstLine="567"/>
              <w:jc w:val="center"/>
              <w:rPr>
                <w:rFonts w:ascii="Times New Roman" w:hAnsi="Times New Roman"/>
                <w:b/>
                <w:bCs/>
                <w:i/>
                <w:iCs/>
                <w:color w:val="000000"/>
                <w:sz w:val="24"/>
                <w:szCs w:val="24"/>
              </w:rPr>
            </w:pPr>
          </w:p>
        </w:tc>
        <w:tc>
          <w:tcPr>
            <w:tcW w:w="8675" w:type="dxa"/>
            <w:shd w:val="clear" w:color="auto" w:fill="auto"/>
          </w:tcPr>
          <w:p w:rsidR="000A627D" w:rsidRPr="00FB279C" w:rsidRDefault="000A627D" w:rsidP="00334CB3">
            <w:pPr>
              <w:spacing w:after="0" w:line="240" w:lineRule="auto"/>
              <w:ind w:left="4602"/>
              <w:rPr>
                <w:rFonts w:ascii="Times New Roman" w:hAnsi="Times New Roman"/>
                <w:color w:val="000000"/>
                <w:sz w:val="24"/>
                <w:szCs w:val="24"/>
              </w:rPr>
            </w:pPr>
            <w:r w:rsidRPr="00FB279C">
              <w:rPr>
                <w:rFonts w:ascii="Times New Roman" w:hAnsi="Times New Roman"/>
                <w:color w:val="000000"/>
                <w:sz w:val="24"/>
                <w:szCs w:val="24"/>
              </w:rPr>
              <w:t>ЗАТВЕРДЖЕНО</w:t>
            </w:r>
          </w:p>
          <w:p w:rsidR="000A627D" w:rsidRPr="00FB279C" w:rsidRDefault="000A627D" w:rsidP="00334CB3">
            <w:pPr>
              <w:spacing w:after="0" w:line="240" w:lineRule="auto"/>
              <w:ind w:left="4602"/>
              <w:rPr>
                <w:rFonts w:ascii="Times New Roman" w:hAnsi="Times New Roman"/>
                <w:color w:val="000000"/>
                <w:sz w:val="24"/>
                <w:szCs w:val="24"/>
              </w:rPr>
            </w:pPr>
            <w:r w:rsidRPr="00FB279C">
              <w:rPr>
                <w:rFonts w:ascii="Times New Roman" w:hAnsi="Times New Roman"/>
                <w:color w:val="000000"/>
                <w:sz w:val="24"/>
                <w:szCs w:val="24"/>
              </w:rPr>
              <w:t>Протокол Наглядової ради</w:t>
            </w:r>
          </w:p>
          <w:p w:rsidR="000A627D" w:rsidRPr="00FB279C" w:rsidRDefault="000A627D" w:rsidP="00334CB3">
            <w:pPr>
              <w:spacing w:after="0" w:line="240" w:lineRule="auto"/>
              <w:ind w:left="4602"/>
              <w:rPr>
                <w:rFonts w:ascii="Times New Roman" w:hAnsi="Times New Roman"/>
                <w:color w:val="000000"/>
                <w:sz w:val="24"/>
                <w:szCs w:val="24"/>
              </w:rPr>
            </w:pPr>
            <w:r w:rsidRPr="00FB279C">
              <w:rPr>
                <w:rFonts w:ascii="Times New Roman" w:hAnsi="Times New Roman"/>
                <w:color w:val="000000"/>
                <w:sz w:val="24"/>
                <w:szCs w:val="24"/>
              </w:rPr>
              <w:t>АБ «УКРГАЗБАНК»</w:t>
            </w:r>
          </w:p>
          <w:p w:rsidR="000A627D" w:rsidRPr="00FB279C" w:rsidRDefault="000A627D" w:rsidP="00334CB3">
            <w:pPr>
              <w:spacing w:after="0" w:line="240" w:lineRule="auto"/>
              <w:ind w:left="4602"/>
              <w:rPr>
                <w:rFonts w:ascii="Times New Roman" w:hAnsi="Times New Roman"/>
                <w:color w:val="000000"/>
                <w:sz w:val="24"/>
                <w:szCs w:val="24"/>
              </w:rPr>
            </w:pPr>
            <w:r w:rsidRPr="00FB279C">
              <w:rPr>
                <w:rFonts w:ascii="Times New Roman" w:hAnsi="Times New Roman"/>
                <w:color w:val="000000"/>
                <w:sz w:val="24"/>
                <w:szCs w:val="24"/>
              </w:rPr>
              <w:t xml:space="preserve">від </w:t>
            </w:r>
            <w:r w:rsidR="005A6F6D">
              <w:rPr>
                <w:rFonts w:ascii="Times New Roman" w:hAnsi="Times New Roman"/>
                <w:color w:val="000000"/>
                <w:sz w:val="24"/>
                <w:szCs w:val="24"/>
              </w:rPr>
              <w:t>10</w:t>
            </w:r>
            <w:r w:rsidRPr="00FB279C">
              <w:rPr>
                <w:rFonts w:ascii="Times New Roman" w:hAnsi="Times New Roman"/>
                <w:color w:val="000000"/>
                <w:sz w:val="24"/>
                <w:szCs w:val="24"/>
              </w:rPr>
              <w:t>.</w:t>
            </w:r>
            <w:r w:rsidR="005A6F6D">
              <w:rPr>
                <w:rFonts w:ascii="Times New Roman" w:hAnsi="Times New Roman"/>
                <w:color w:val="000000"/>
                <w:sz w:val="24"/>
                <w:szCs w:val="24"/>
              </w:rPr>
              <w:t>02</w:t>
            </w:r>
            <w:r w:rsidRPr="00FB279C">
              <w:rPr>
                <w:rFonts w:ascii="Times New Roman" w:hAnsi="Times New Roman"/>
                <w:color w:val="000000"/>
                <w:sz w:val="24"/>
                <w:szCs w:val="24"/>
              </w:rPr>
              <w:t>.</w:t>
            </w:r>
            <w:r w:rsidR="00A177CA" w:rsidRPr="00FB279C">
              <w:rPr>
                <w:rFonts w:ascii="Times New Roman" w:hAnsi="Times New Roman"/>
                <w:color w:val="000000"/>
                <w:sz w:val="24"/>
                <w:szCs w:val="24"/>
              </w:rPr>
              <w:t>20</w:t>
            </w:r>
            <w:r w:rsidR="003367B5" w:rsidRPr="00FB279C">
              <w:rPr>
                <w:rFonts w:ascii="Times New Roman" w:hAnsi="Times New Roman"/>
                <w:color w:val="000000"/>
                <w:sz w:val="24"/>
                <w:szCs w:val="24"/>
              </w:rPr>
              <w:t>26</w:t>
            </w:r>
            <w:r w:rsidR="00A177CA" w:rsidRPr="00FB279C">
              <w:rPr>
                <w:rFonts w:ascii="Times New Roman" w:hAnsi="Times New Roman"/>
                <w:color w:val="000000"/>
                <w:sz w:val="24"/>
                <w:szCs w:val="24"/>
              </w:rPr>
              <w:t xml:space="preserve"> </w:t>
            </w:r>
            <w:r w:rsidR="00DA1AFE" w:rsidRPr="00FB279C">
              <w:rPr>
                <w:rFonts w:ascii="Times New Roman" w:hAnsi="Times New Roman"/>
                <w:color w:val="000000"/>
                <w:sz w:val="24"/>
                <w:szCs w:val="24"/>
              </w:rPr>
              <w:t>№</w:t>
            </w:r>
            <w:r w:rsidR="005A6F6D">
              <w:rPr>
                <w:rFonts w:ascii="Times New Roman" w:hAnsi="Times New Roman"/>
                <w:color w:val="000000"/>
                <w:sz w:val="24"/>
                <w:szCs w:val="24"/>
              </w:rPr>
              <w:t>4</w:t>
            </w:r>
            <w:r w:rsidRPr="00FB279C">
              <w:rPr>
                <w:rFonts w:ascii="Times New Roman" w:hAnsi="Times New Roman"/>
                <w:color w:val="000000"/>
                <w:sz w:val="24"/>
                <w:szCs w:val="24"/>
              </w:rPr>
              <w:t xml:space="preserve"> </w:t>
            </w:r>
          </w:p>
          <w:p w:rsidR="008C3761" w:rsidRPr="00FB279C" w:rsidRDefault="008C3761" w:rsidP="00334CB3">
            <w:pPr>
              <w:spacing w:after="0" w:line="240" w:lineRule="auto"/>
              <w:ind w:left="4602"/>
              <w:rPr>
                <w:rFonts w:ascii="Times New Roman" w:hAnsi="Times New Roman"/>
                <w:color w:val="000000"/>
                <w:sz w:val="24"/>
                <w:szCs w:val="24"/>
              </w:rPr>
            </w:pPr>
          </w:p>
          <w:p w:rsidR="000A627D" w:rsidRPr="00FB279C" w:rsidRDefault="000A627D" w:rsidP="00334CB3">
            <w:pPr>
              <w:spacing w:after="0" w:line="240" w:lineRule="auto"/>
              <w:ind w:left="4602"/>
              <w:rPr>
                <w:rFonts w:ascii="Times New Roman" w:hAnsi="Times New Roman"/>
                <w:color w:val="000000"/>
                <w:sz w:val="24"/>
                <w:szCs w:val="24"/>
              </w:rPr>
            </w:pPr>
            <w:r w:rsidRPr="00FB279C">
              <w:rPr>
                <w:rFonts w:ascii="Times New Roman" w:hAnsi="Times New Roman"/>
                <w:color w:val="000000"/>
                <w:sz w:val="24"/>
                <w:szCs w:val="24"/>
              </w:rPr>
              <w:t>Голова Наглядової ради</w:t>
            </w:r>
          </w:p>
          <w:p w:rsidR="00A94E53" w:rsidRPr="00FB279C" w:rsidRDefault="00A94E53" w:rsidP="00334CB3">
            <w:pPr>
              <w:spacing w:after="0" w:line="240" w:lineRule="auto"/>
              <w:ind w:left="4602"/>
              <w:rPr>
                <w:rFonts w:ascii="Times New Roman" w:hAnsi="Times New Roman"/>
                <w:color w:val="000000"/>
                <w:sz w:val="24"/>
                <w:szCs w:val="24"/>
              </w:rPr>
            </w:pPr>
            <w:r w:rsidRPr="00FB279C">
              <w:rPr>
                <w:rFonts w:ascii="Times New Roman" w:hAnsi="Times New Roman"/>
                <w:color w:val="000000"/>
                <w:sz w:val="24"/>
                <w:szCs w:val="24"/>
              </w:rPr>
              <w:t>АБ «УКРГАЗБАНК»</w:t>
            </w:r>
          </w:p>
          <w:p w:rsidR="00A94E53" w:rsidRPr="00FB279C" w:rsidRDefault="00A94E53" w:rsidP="00334CB3">
            <w:pPr>
              <w:spacing w:after="0" w:line="240" w:lineRule="auto"/>
              <w:ind w:left="4602"/>
              <w:rPr>
                <w:rFonts w:ascii="Times New Roman" w:hAnsi="Times New Roman"/>
                <w:color w:val="000000"/>
                <w:sz w:val="24"/>
                <w:szCs w:val="24"/>
              </w:rPr>
            </w:pPr>
          </w:p>
          <w:p w:rsidR="000A627D" w:rsidRPr="00FB279C" w:rsidRDefault="000A627D" w:rsidP="00334CB3">
            <w:pPr>
              <w:spacing w:after="0" w:line="240" w:lineRule="auto"/>
              <w:ind w:left="4602"/>
              <w:rPr>
                <w:rFonts w:ascii="Times New Roman" w:hAnsi="Times New Roman"/>
                <w:color w:val="000000"/>
                <w:sz w:val="24"/>
                <w:szCs w:val="24"/>
              </w:rPr>
            </w:pPr>
            <w:r w:rsidRPr="00FB279C">
              <w:rPr>
                <w:rFonts w:ascii="Times New Roman" w:hAnsi="Times New Roman"/>
                <w:color w:val="000000"/>
                <w:sz w:val="24"/>
                <w:szCs w:val="24"/>
              </w:rPr>
              <w:t>___________</w:t>
            </w:r>
            <w:r w:rsidR="00CA2FB6" w:rsidRPr="00FB279C">
              <w:rPr>
                <w:rFonts w:ascii="Times New Roman" w:hAnsi="Times New Roman"/>
                <w:color w:val="000000"/>
                <w:sz w:val="24"/>
                <w:szCs w:val="24"/>
              </w:rPr>
              <w:t xml:space="preserve"> </w:t>
            </w:r>
            <w:r w:rsidR="00FE56CC" w:rsidRPr="00FB279C">
              <w:rPr>
                <w:rFonts w:ascii="Times New Roman" w:hAnsi="Times New Roman"/>
                <w:color w:val="000000"/>
                <w:sz w:val="24"/>
                <w:szCs w:val="24"/>
              </w:rPr>
              <w:t>Санела ПАШІЧ</w:t>
            </w:r>
            <w:r w:rsidR="00CA2FB6" w:rsidRPr="00FB279C">
              <w:rPr>
                <w:rFonts w:ascii="Times New Roman" w:hAnsi="Times New Roman"/>
                <w:color w:val="000000"/>
                <w:sz w:val="24"/>
                <w:szCs w:val="24"/>
              </w:rPr>
              <w:t xml:space="preserve"> </w:t>
            </w:r>
          </w:p>
          <w:p w:rsidR="000A627D" w:rsidRPr="00FB279C" w:rsidRDefault="000A627D" w:rsidP="00334CB3">
            <w:pPr>
              <w:spacing w:after="0" w:line="240" w:lineRule="auto"/>
              <w:ind w:firstLine="567"/>
              <w:jc w:val="center"/>
              <w:rPr>
                <w:rFonts w:ascii="Times New Roman" w:hAnsi="Times New Roman"/>
                <w:b/>
                <w:bCs/>
                <w:i/>
                <w:iCs/>
                <w:color w:val="000000"/>
                <w:sz w:val="24"/>
                <w:szCs w:val="24"/>
              </w:rPr>
            </w:pPr>
          </w:p>
        </w:tc>
      </w:tr>
    </w:tbl>
    <w:p w:rsidR="000A627D" w:rsidRPr="00FB279C" w:rsidRDefault="000A627D" w:rsidP="00334CB3">
      <w:pPr>
        <w:spacing w:after="0" w:line="240" w:lineRule="auto"/>
        <w:ind w:firstLine="567"/>
        <w:jc w:val="center"/>
        <w:rPr>
          <w:rFonts w:ascii="Times New Roman" w:hAnsi="Times New Roman"/>
          <w:b/>
          <w:bCs/>
          <w:i/>
          <w:iCs/>
          <w:color w:val="000000"/>
          <w:sz w:val="24"/>
          <w:szCs w:val="24"/>
        </w:rPr>
      </w:pPr>
    </w:p>
    <w:p w:rsidR="00A86789" w:rsidRPr="00FB279C" w:rsidRDefault="00A86789" w:rsidP="00334CB3">
      <w:pPr>
        <w:spacing w:after="0" w:line="240" w:lineRule="auto"/>
        <w:ind w:firstLine="567"/>
        <w:jc w:val="center"/>
        <w:rPr>
          <w:rFonts w:ascii="Times New Roman" w:hAnsi="Times New Roman"/>
          <w:b/>
          <w:bCs/>
          <w:i/>
          <w:iCs/>
          <w:color w:val="000000"/>
          <w:sz w:val="24"/>
          <w:szCs w:val="24"/>
        </w:rPr>
      </w:pPr>
      <w:bookmarkStart w:id="0" w:name="_GoBack"/>
      <w:bookmarkEnd w:id="0"/>
    </w:p>
    <w:p w:rsidR="00A86789" w:rsidRPr="00FB279C" w:rsidRDefault="00A86789" w:rsidP="00334CB3">
      <w:pPr>
        <w:spacing w:after="0" w:line="240" w:lineRule="auto"/>
        <w:ind w:firstLine="567"/>
        <w:jc w:val="center"/>
        <w:rPr>
          <w:rFonts w:ascii="Times New Roman" w:hAnsi="Times New Roman"/>
          <w:b/>
          <w:bCs/>
          <w:i/>
          <w:iCs/>
          <w:color w:val="000000"/>
          <w:sz w:val="24"/>
          <w:szCs w:val="24"/>
        </w:rPr>
      </w:pPr>
    </w:p>
    <w:p w:rsidR="00A86789" w:rsidRPr="00FB279C" w:rsidRDefault="00A86789" w:rsidP="00334CB3">
      <w:pPr>
        <w:spacing w:after="0" w:line="240" w:lineRule="auto"/>
        <w:ind w:firstLine="567"/>
        <w:jc w:val="center"/>
        <w:rPr>
          <w:rFonts w:ascii="Times New Roman" w:hAnsi="Times New Roman"/>
          <w:b/>
          <w:bCs/>
          <w:i/>
          <w:iCs/>
          <w:color w:val="000000"/>
          <w:sz w:val="24"/>
          <w:szCs w:val="24"/>
        </w:rPr>
      </w:pPr>
    </w:p>
    <w:p w:rsidR="003C70FA" w:rsidRPr="00FB279C" w:rsidRDefault="003C70FA" w:rsidP="00334CB3">
      <w:pPr>
        <w:spacing w:after="0" w:line="240" w:lineRule="auto"/>
        <w:ind w:firstLine="567"/>
        <w:jc w:val="center"/>
        <w:rPr>
          <w:rFonts w:ascii="Times New Roman" w:hAnsi="Times New Roman"/>
          <w:b/>
          <w:bCs/>
          <w:i/>
          <w:iCs/>
          <w:color w:val="000000"/>
          <w:sz w:val="24"/>
          <w:szCs w:val="24"/>
        </w:rPr>
      </w:pPr>
    </w:p>
    <w:p w:rsidR="003C70FA" w:rsidRPr="00FB279C" w:rsidRDefault="003C70FA" w:rsidP="00334CB3">
      <w:pPr>
        <w:spacing w:after="0" w:line="240" w:lineRule="auto"/>
        <w:ind w:firstLine="567"/>
        <w:jc w:val="center"/>
        <w:rPr>
          <w:rFonts w:ascii="Times New Roman" w:hAnsi="Times New Roman"/>
          <w:b/>
          <w:bCs/>
          <w:i/>
          <w:iCs/>
          <w:color w:val="000000"/>
          <w:sz w:val="24"/>
          <w:szCs w:val="24"/>
        </w:rPr>
      </w:pPr>
    </w:p>
    <w:p w:rsidR="00A42109" w:rsidRPr="00FB279C" w:rsidRDefault="00A42109" w:rsidP="00334CB3">
      <w:pPr>
        <w:spacing w:after="0" w:line="240" w:lineRule="auto"/>
        <w:ind w:firstLine="567"/>
        <w:jc w:val="center"/>
        <w:rPr>
          <w:rFonts w:ascii="Times New Roman" w:hAnsi="Times New Roman"/>
          <w:b/>
          <w:bCs/>
          <w:i/>
          <w:iCs/>
          <w:color w:val="000000"/>
          <w:sz w:val="24"/>
          <w:szCs w:val="24"/>
        </w:rPr>
      </w:pPr>
    </w:p>
    <w:p w:rsidR="003C70FA" w:rsidRPr="00FB279C" w:rsidRDefault="003C70FA" w:rsidP="00334CB3">
      <w:pPr>
        <w:spacing w:after="0" w:line="240" w:lineRule="auto"/>
        <w:ind w:firstLine="567"/>
        <w:jc w:val="center"/>
        <w:rPr>
          <w:rFonts w:ascii="Times New Roman" w:hAnsi="Times New Roman"/>
          <w:b/>
          <w:bCs/>
          <w:i/>
          <w:iCs/>
          <w:color w:val="000000"/>
          <w:sz w:val="24"/>
          <w:szCs w:val="24"/>
        </w:rPr>
      </w:pPr>
    </w:p>
    <w:p w:rsidR="003C70FA" w:rsidRPr="00FB279C" w:rsidRDefault="003C70FA" w:rsidP="00334CB3">
      <w:pPr>
        <w:spacing w:after="0" w:line="240" w:lineRule="auto"/>
        <w:ind w:firstLine="567"/>
        <w:jc w:val="center"/>
        <w:rPr>
          <w:rFonts w:ascii="Times New Roman" w:hAnsi="Times New Roman"/>
          <w:b/>
          <w:bCs/>
          <w:i/>
          <w:iCs/>
          <w:color w:val="000000"/>
          <w:sz w:val="24"/>
          <w:szCs w:val="24"/>
        </w:rPr>
      </w:pPr>
    </w:p>
    <w:p w:rsidR="00A42109" w:rsidRPr="00FB279C" w:rsidRDefault="00A42109" w:rsidP="00334CB3">
      <w:pPr>
        <w:spacing w:after="0" w:line="240" w:lineRule="auto"/>
        <w:ind w:firstLine="567"/>
        <w:jc w:val="center"/>
        <w:rPr>
          <w:rFonts w:ascii="Times New Roman" w:hAnsi="Times New Roman"/>
          <w:b/>
          <w:bCs/>
          <w:i/>
          <w:iCs/>
          <w:color w:val="000000"/>
          <w:sz w:val="24"/>
          <w:szCs w:val="24"/>
        </w:rPr>
      </w:pPr>
    </w:p>
    <w:p w:rsidR="000A627D" w:rsidRPr="00FB279C" w:rsidRDefault="000A627D" w:rsidP="00334CB3">
      <w:pPr>
        <w:spacing w:after="0" w:line="240" w:lineRule="auto"/>
        <w:ind w:firstLine="567"/>
        <w:jc w:val="center"/>
        <w:rPr>
          <w:rFonts w:ascii="Times New Roman" w:hAnsi="Times New Roman"/>
          <w:b/>
          <w:bCs/>
          <w:i/>
          <w:iCs/>
          <w:color w:val="000000"/>
          <w:sz w:val="24"/>
          <w:szCs w:val="24"/>
        </w:rPr>
      </w:pPr>
    </w:p>
    <w:p w:rsidR="00DB1120" w:rsidRPr="00FB279C" w:rsidRDefault="00DB1120" w:rsidP="00DB1120">
      <w:pPr>
        <w:spacing w:after="0" w:line="240" w:lineRule="auto"/>
        <w:jc w:val="center"/>
        <w:rPr>
          <w:rFonts w:ascii="Times New Roman" w:hAnsi="Times New Roman"/>
          <w:b/>
          <w:bCs/>
          <w:iCs/>
          <w:sz w:val="28"/>
          <w:szCs w:val="28"/>
        </w:rPr>
      </w:pPr>
      <w:r w:rsidRPr="00FB279C">
        <w:rPr>
          <w:rFonts w:ascii="Times New Roman" w:hAnsi="Times New Roman"/>
          <w:b/>
          <w:bCs/>
          <w:iCs/>
          <w:sz w:val="28"/>
          <w:szCs w:val="28"/>
        </w:rPr>
        <w:t xml:space="preserve">Звіт </w:t>
      </w:r>
    </w:p>
    <w:p w:rsidR="00DB1120" w:rsidRPr="00FB279C" w:rsidRDefault="006E093B" w:rsidP="00496939">
      <w:pPr>
        <w:spacing w:after="0" w:line="240" w:lineRule="auto"/>
        <w:jc w:val="center"/>
        <w:rPr>
          <w:rFonts w:ascii="Times New Roman" w:hAnsi="Times New Roman"/>
          <w:b/>
          <w:bCs/>
          <w:iCs/>
          <w:sz w:val="28"/>
          <w:szCs w:val="28"/>
        </w:rPr>
      </w:pPr>
      <w:r w:rsidRPr="00FB279C">
        <w:rPr>
          <w:rFonts w:ascii="Times New Roman" w:hAnsi="Times New Roman"/>
          <w:b/>
          <w:bCs/>
          <w:iCs/>
          <w:sz w:val="28"/>
          <w:szCs w:val="28"/>
        </w:rPr>
        <w:t>Комітету із залучення інвестицій та реалізації стратегії розвитку АБ «УКРГАЗБАНК» про результати діяльності за 2025 рік</w:t>
      </w:r>
    </w:p>
    <w:p w:rsidR="00A24D53" w:rsidRPr="00FB279C" w:rsidRDefault="00A24D53" w:rsidP="00334CB3">
      <w:pPr>
        <w:spacing w:after="0" w:line="240" w:lineRule="auto"/>
        <w:ind w:firstLine="567"/>
        <w:jc w:val="center"/>
        <w:rPr>
          <w:rFonts w:ascii="Times New Roman" w:hAnsi="Times New Roman"/>
          <w:b/>
          <w:bCs/>
          <w:iCs/>
          <w:color w:val="000000"/>
          <w:sz w:val="24"/>
          <w:szCs w:val="24"/>
        </w:rPr>
      </w:pPr>
    </w:p>
    <w:p w:rsidR="000A627D" w:rsidRPr="00FB279C" w:rsidRDefault="000A627D" w:rsidP="00334CB3">
      <w:pPr>
        <w:spacing w:after="0" w:line="240" w:lineRule="auto"/>
        <w:ind w:firstLine="567"/>
        <w:jc w:val="center"/>
        <w:rPr>
          <w:rFonts w:ascii="Times New Roman" w:hAnsi="Times New Roman"/>
          <w:b/>
          <w:bCs/>
          <w:i/>
          <w:iCs/>
          <w:color w:val="000000"/>
          <w:sz w:val="24"/>
          <w:szCs w:val="24"/>
        </w:rPr>
      </w:pPr>
    </w:p>
    <w:p w:rsidR="00A45C68" w:rsidRPr="00FB279C" w:rsidRDefault="00A45C68" w:rsidP="00334CB3">
      <w:pPr>
        <w:spacing w:after="0" w:line="240" w:lineRule="auto"/>
        <w:ind w:firstLine="567"/>
        <w:jc w:val="center"/>
        <w:rPr>
          <w:rFonts w:ascii="Times New Roman" w:hAnsi="Times New Roman"/>
          <w:b/>
          <w:bCs/>
          <w:i/>
          <w:iCs/>
          <w:color w:val="000000"/>
          <w:sz w:val="24"/>
          <w:szCs w:val="24"/>
        </w:rPr>
      </w:pPr>
    </w:p>
    <w:p w:rsidR="003A1A03" w:rsidRPr="00FB279C" w:rsidRDefault="002567F6" w:rsidP="00334CB3">
      <w:pPr>
        <w:spacing w:after="0" w:line="240" w:lineRule="auto"/>
        <w:ind w:firstLine="567"/>
        <w:rPr>
          <w:rFonts w:ascii="Times New Roman" w:hAnsi="Times New Roman"/>
          <w:b/>
          <w:bCs/>
          <w:i/>
          <w:iCs/>
          <w:color w:val="000000"/>
          <w:sz w:val="24"/>
          <w:szCs w:val="24"/>
        </w:rPr>
      </w:pPr>
      <w:r w:rsidRPr="00FB279C">
        <w:rPr>
          <w:rFonts w:ascii="Times New Roman" w:hAnsi="Times New Roman"/>
          <w:b/>
          <w:bCs/>
          <w:i/>
          <w:iCs/>
          <w:color w:val="000000"/>
          <w:sz w:val="24"/>
          <w:szCs w:val="24"/>
        </w:rPr>
        <w:t xml:space="preserve"> </w:t>
      </w:r>
      <w:r w:rsidR="00DC0037" w:rsidRPr="00FB279C">
        <w:rPr>
          <w:rFonts w:ascii="Times New Roman" w:hAnsi="Times New Roman"/>
          <w:b/>
          <w:bCs/>
          <w:i/>
          <w:iCs/>
          <w:color w:val="000000"/>
          <w:sz w:val="24"/>
          <w:szCs w:val="24"/>
        </w:rPr>
        <w:t xml:space="preserve"> </w:t>
      </w:r>
    </w:p>
    <w:p w:rsidR="00A42109" w:rsidRPr="00FB279C" w:rsidRDefault="00A42109" w:rsidP="00334CB3">
      <w:pPr>
        <w:spacing w:after="0" w:line="240" w:lineRule="auto"/>
        <w:ind w:firstLine="567"/>
        <w:rPr>
          <w:rFonts w:ascii="Times New Roman" w:hAnsi="Times New Roman"/>
          <w:b/>
          <w:bCs/>
          <w:i/>
          <w:iCs/>
          <w:color w:val="000000"/>
          <w:sz w:val="24"/>
          <w:szCs w:val="24"/>
        </w:rPr>
      </w:pPr>
    </w:p>
    <w:p w:rsidR="00A42109" w:rsidRPr="00FB279C" w:rsidRDefault="00A42109" w:rsidP="00334CB3">
      <w:pPr>
        <w:spacing w:after="0" w:line="240" w:lineRule="auto"/>
        <w:ind w:firstLine="567"/>
        <w:rPr>
          <w:rFonts w:ascii="Times New Roman" w:hAnsi="Times New Roman"/>
          <w:b/>
          <w:bCs/>
          <w:i/>
          <w:iCs/>
          <w:color w:val="000000"/>
          <w:sz w:val="24"/>
          <w:szCs w:val="24"/>
        </w:rPr>
      </w:pPr>
    </w:p>
    <w:p w:rsidR="00F07196" w:rsidRPr="00FB279C" w:rsidRDefault="00F07196" w:rsidP="00334CB3">
      <w:pPr>
        <w:spacing w:after="0" w:line="240" w:lineRule="auto"/>
        <w:ind w:firstLine="567"/>
        <w:rPr>
          <w:rFonts w:ascii="Times New Roman" w:hAnsi="Times New Roman"/>
          <w:b/>
          <w:bCs/>
          <w:i/>
          <w:iCs/>
          <w:color w:val="000000"/>
          <w:sz w:val="24"/>
          <w:szCs w:val="24"/>
        </w:rPr>
      </w:pPr>
    </w:p>
    <w:p w:rsidR="00F07196" w:rsidRPr="00FB279C" w:rsidRDefault="00F07196" w:rsidP="00334CB3">
      <w:pPr>
        <w:spacing w:after="0" w:line="240" w:lineRule="auto"/>
        <w:ind w:firstLine="567"/>
        <w:rPr>
          <w:rFonts w:ascii="Times New Roman" w:hAnsi="Times New Roman"/>
          <w:b/>
          <w:bCs/>
          <w:i/>
          <w:iCs/>
          <w:color w:val="000000"/>
          <w:sz w:val="24"/>
          <w:szCs w:val="24"/>
        </w:rPr>
      </w:pPr>
    </w:p>
    <w:p w:rsidR="00F07196" w:rsidRPr="00FB279C" w:rsidRDefault="00F07196" w:rsidP="00334CB3">
      <w:pPr>
        <w:spacing w:after="0" w:line="240" w:lineRule="auto"/>
        <w:ind w:firstLine="567"/>
        <w:rPr>
          <w:rFonts w:ascii="Times New Roman" w:hAnsi="Times New Roman"/>
          <w:b/>
          <w:bCs/>
          <w:i/>
          <w:iCs/>
          <w:color w:val="000000"/>
          <w:sz w:val="24"/>
          <w:szCs w:val="24"/>
        </w:rPr>
      </w:pPr>
    </w:p>
    <w:p w:rsidR="00F07196" w:rsidRPr="00FB279C" w:rsidRDefault="00F07196" w:rsidP="00334CB3">
      <w:pPr>
        <w:spacing w:after="0" w:line="240" w:lineRule="auto"/>
        <w:ind w:firstLine="567"/>
        <w:rPr>
          <w:rFonts w:ascii="Times New Roman" w:hAnsi="Times New Roman"/>
          <w:b/>
          <w:bCs/>
          <w:i/>
          <w:iCs/>
          <w:color w:val="000000"/>
          <w:sz w:val="24"/>
          <w:szCs w:val="24"/>
        </w:rPr>
      </w:pPr>
    </w:p>
    <w:p w:rsidR="00F07196" w:rsidRPr="00FB279C" w:rsidRDefault="00F07196" w:rsidP="00334CB3">
      <w:pPr>
        <w:spacing w:after="0" w:line="240" w:lineRule="auto"/>
        <w:ind w:firstLine="567"/>
        <w:rPr>
          <w:rFonts w:ascii="Times New Roman" w:hAnsi="Times New Roman"/>
          <w:b/>
          <w:bCs/>
          <w:i/>
          <w:iCs/>
          <w:color w:val="000000"/>
          <w:sz w:val="24"/>
          <w:szCs w:val="24"/>
        </w:rPr>
      </w:pPr>
    </w:p>
    <w:p w:rsidR="003C70FA" w:rsidRPr="00FB279C" w:rsidRDefault="003C70FA" w:rsidP="00334CB3">
      <w:pPr>
        <w:spacing w:after="0" w:line="240" w:lineRule="auto"/>
        <w:ind w:firstLine="567"/>
        <w:rPr>
          <w:rFonts w:ascii="Times New Roman" w:hAnsi="Times New Roman"/>
          <w:b/>
          <w:bCs/>
          <w:i/>
          <w:iCs/>
          <w:color w:val="000000"/>
          <w:sz w:val="24"/>
          <w:szCs w:val="24"/>
        </w:rPr>
      </w:pPr>
    </w:p>
    <w:p w:rsidR="006F535C" w:rsidRPr="00FB279C" w:rsidRDefault="006F535C" w:rsidP="00334CB3">
      <w:pPr>
        <w:spacing w:after="0" w:line="240" w:lineRule="auto"/>
        <w:ind w:firstLine="567"/>
        <w:rPr>
          <w:rFonts w:ascii="Times New Roman" w:hAnsi="Times New Roman"/>
          <w:b/>
          <w:bCs/>
          <w:i/>
          <w:iCs/>
          <w:color w:val="000000"/>
          <w:sz w:val="24"/>
          <w:szCs w:val="24"/>
        </w:rPr>
      </w:pPr>
    </w:p>
    <w:p w:rsidR="00F07196" w:rsidRPr="00FB279C" w:rsidRDefault="00F07196" w:rsidP="00334CB3">
      <w:pPr>
        <w:spacing w:after="0" w:line="240" w:lineRule="auto"/>
        <w:ind w:firstLine="567"/>
        <w:rPr>
          <w:rFonts w:ascii="Times New Roman" w:hAnsi="Times New Roman"/>
          <w:b/>
          <w:bCs/>
          <w:i/>
          <w:iCs/>
          <w:color w:val="000000"/>
          <w:sz w:val="24"/>
          <w:szCs w:val="24"/>
        </w:rPr>
      </w:pPr>
    </w:p>
    <w:p w:rsidR="00F07196" w:rsidRPr="00FB279C" w:rsidRDefault="00F07196" w:rsidP="00334CB3">
      <w:pPr>
        <w:spacing w:after="0" w:line="240" w:lineRule="auto"/>
        <w:ind w:firstLine="567"/>
        <w:rPr>
          <w:rFonts w:ascii="Times New Roman" w:hAnsi="Times New Roman"/>
          <w:b/>
          <w:bCs/>
          <w:i/>
          <w:iCs/>
          <w:color w:val="000000"/>
          <w:sz w:val="24"/>
          <w:szCs w:val="24"/>
        </w:rPr>
      </w:pPr>
    </w:p>
    <w:p w:rsidR="003F72A5" w:rsidRDefault="003F72A5" w:rsidP="00334CB3">
      <w:pPr>
        <w:spacing w:after="0" w:line="240" w:lineRule="auto"/>
        <w:ind w:firstLine="567"/>
        <w:rPr>
          <w:rFonts w:ascii="Times New Roman" w:hAnsi="Times New Roman"/>
          <w:b/>
          <w:bCs/>
          <w:i/>
          <w:iCs/>
          <w:color w:val="000000"/>
          <w:sz w:val="24"/>
          <w:szCs w:val="24"/>
        </w:rPr>
      </w:pPr>
    </w:p>
    <w:p w:rsidR="009A4873" w:rsidRPr="00FB279C" w:rsidRDefault="009A4873" w:rsidP="00334CB3">
      <w:pPr>
        <w:spacing w:after="0" w:line="240" w:lineRule="auto"/>
        <w:ind w:firstLine="567"/>
        <w:rPr>
          <w:rFonts w:ascii="Times New Roman" w:hAnsi="Times New Roman"/>
          <w:b/>
          <w:bCs/>
          <w:i/>
          <w:iCs/>
          <w:color w:val="000000"/>
          <w:sz w:val="24"/>
          <w:szCs w:val="24"/>
        </w:rPr>
      </w:pPr>
    </w:p>
    <w:p w:rsidR="003C70FA" w:rsidRPr="00FB279C" w:rsidRDefault="003C70FA" w:rsidP="00334CB3">
      <w:pPr>
        <w:spacing w:after="0" w:line="240" w:lineRule="auto"/>
        <w:ind w:firstLine="567"/>
        <w:rPr>
          <w:rFonts w:ascii="Times New Roman" w:hAnsi="Times New Roman"/>
          <w:b/>
          <w:bCs/>
          <w:i/>
          <w:iCs/>
          <w:color w:val="000000"/>
          <w:sz w:val="24"/>
          <w:szCs w:val="24"/>
        </w:rPr>
      </w:pPr>
    </w:p>
    <w:p w:rsidR="00EC3EF0" w:rsidRPr="00FB279C" w:rsidRDefault="00EC3EF0" w:rsidP="00334CB3">
      <w:pPr>
        <w:spacing w:after="0" w:line="240" w:lineRule="auto"/>
        <w:ind w:firstLine="567"/>
        <w:jc w:val="center"/>
        <w:rPr>
          <w:rFonts w:ascii="Times New Roman" w:hAnsi="Times New Roman"/>
          <w:b/>
          <w:bCs/>
          <w:i/>
          <w:iCs/>
          <w:color w:val="000000"/>
          <w:sz w:val="24"/>
          <w:szCs w:val="24"/>
        </w:rPr>
      </w:pPr>
    </w:p>
    <w:p w:rsidR="00EC3EF0" w:rsidRPr="00FB279C" w:rsidRDefault="00EC3EF0" w:rsidP="00334CB3">
      <w:pPr>
        <w:spacing w:after="0" w:line="240" w:lineRule="auto"/>
        <w:ind w:firstLine="567"/>
        <w:jc w:val="center"/>
        <w:rPr>
          <w:rFonts w:ascii="Times New Roman" w:hAnsi="Times New Roman"/>
          <w:b/>
          <w:bCs/>
          <w:i/>
          <w:iCs/>
          <w:color w:val="000000"/>
          <w:sz w:val="24"/>
          <w:szCs w:val="24"/>
        </w:rPr>
      </w:pPr>
    </w:p>
    <w:p w:rsidR="00EC3EF0" w:rsidRPr="00FB279C" w:rsidRDefault="00EC3EF0" w:rsidP="00334CB3">
      <w:pPr>
        <w:spacing w:after="0" w:line="240" w:lineRule="auto"/>
        <w:ind w:firstLine="567"/>
        <w:jc w:val="center"/>
        <w:rPr>
          <w:rFonts w:ascii="Times New Roman" w:hAnsi="Times New Roman"/>
          <w:b/>
          <w:bCs/>
          <w:i/>
          <w:iCs/>
          <w:color w:val="000000"/>
          <w:sz w:val="24"/>
          <w:szCs w:val="24"/>
        </w:rPr>
      </w:pPr>
    </w:p>
    <w:p w:rsidR="00EC3EF0" w:rsidRPr="00FB279C" w:rsidRDefault="00EC3EF0" w:rsidP="00EC3EF0">
      <w:pPr>
        <w:spacing w:after="0" w:line="240" w:lineRule="auto"/>
        <w:ind w:firstLine="567"/>
        <w:jc w:val="center"/>
        <w:rPr>
          <w:rFonts w:ascii="Times New Roman" w:hAnsi="Times New Roman"/>
          <w:b/>
          <w:bCs/>
          <w:i/>
          <w:iCs/>
          <w:color w:val="000000"/>
          <w:sz w:val="24"/>
          <w:szCs w:val="24"/>
        </w:rPr>
      </w:pPr>
    </w:p>
    <w:p w:rsidR="000A627D" w:rsidRPr="00FB279C" w:rsidRDefault="003367B5" w:rsidP="003367B5">
      <w:pPr>
        <w:spacing w:after="0" w:line="240" w:lineRule="auto"/>
        <w:ind w:firstLine="567"/>
        <w:rPr>
          <w:rFonts w:ascii="Times New Roman" w:hAnsi="Times New Roman"/>
          <w:b/>
          <w:bCs/>
          <w:noProof/>
          <w:color w:val="000000"/>
          <w:sz w:val="24"/>
          <w:szCs w:val="24"/>
        </w:rPr>
      </w:pPr>
      <w:r w:rsidRPr="00FB279C">
        <w:rPr>
          <w:rFonts w:ascii="Times New Roman" w:hAnsi="Times New Roman"/>
          <w:b/>
          <w:bCs/>
          <w:noProof/>
          <w:color w:val="000000"/>
          <w:sz w:val="24"/>
          <w:szCs w:val="24"/>
        </w:rPr>
        <w:t xml:space="preserve">                                                   </w:t>
      </w:r>
      <w:r w:rsidR="003A1A03" w:rsidRPr="00FB279C">
        <w:rPr>
          <w:rFonts w:ascii="Times New Roman" w:hAnsi="Times New Roman"/>
          <w:b/>
          <w:bCs/>
          <w:noProof/>
          <w:color w:val="000000"/>
          <w:sz w:val="24"/>
          <w:szCs w:val="24"/>
        </w:rPr>
        <w:t>м. К</w:t>
      </w:r>
      <w:r w:rsidR="002567F6" w:rsidRPr="00FB279C">
        <w:rPr>
          <w:rFonts w:ascii="Times New Roman" w:hAnsi="Times New Roman"/>
          <w:b/>
          <w:bCs/>
          <w:noProof/>
          <w:color w:val="000000"/>
          <w:sz w:val="24"/>
          <w:szCs w:val="24"/>
        </w:rPr>
        <w:t xml:space="preserve">иїв </w:t>
      </w:r>
      <w:r w:rsidR="003C70FA" w:rsidRPr="00FB279C">
        <w:rPr>
          <w:rFonts w:ascii="Times New Roman" w:hAnsi="Times New Roman"/>
          <w:b/>
          <w:bCs/>
          <w:noProof/>
          <w:color w:val="000000"/>
          <w:sz w:val="24"/>
          <w:szCs w:val="24"/>
        </w:rPr>
        <w:t xml:space="preserve">– </w:t>
      </w:r>
      <w:r w:rsidRPr="00FB279C">
        <w:rPr>
          <w:rFonts w:ascii="Times New Roman" w:hAnsi="Times New Roman"/>
          <w:b/>
          <w:bCs/>
          <w:noProof/>
          <w:color w:val="000000"/>
          <w:sz w:val="24"/>
          <w:szCs w:val="24"/>
        </w:rPr>
        <w:t>2026</w:t>
      </w:r>
    </w:p>
    <w:p w:rsidR="00EF5DF6" w:rsidRPr="00FB279C" w:rsidRDefault="00EF5DF6" w:rsidP="005D0CD0">
      <w:pPr>
        <w:spacing w:after="0" w:line="240" w:lineRule="auto"/>
        <w:ind w:firstLine="567"/>
        <w:jc w:val="both"/>
        <w:rPr>
          <w:rFonts w:ascii="Times New Roman" w:hAnsi="Times New Roman"/>
          <w:sz w:val="24"/>
          <w:szCs w:val="24"/>
        </w:rPr>
      </w:pPr>
    </w:p>
    <w:p w:rsidR="00EE2C8C" w:rsidRPr="00FB279C" w:rsidRDefault="005D0CD0" w:rsidP="00FB279C">
      <w:pPr>
        <w:spacing w:after="0" w:line="240" w:lineRule="auto"/>
        <w:ind w:firstLine="567"/>
        <w:jc w:val="both"/>
        <w:rPr>
          <w:rFonts w:ascii="Times New Roman" w:hAnsi="Times New Roman"/>
          <w:sz w:val="24"/>
          <w:szCs w:val="24"/>
        </w:rPr>
      </w:pPr>
      <w:r w:rsidRPr="00FB279C">
        <w:rPr>
          <w:rFonts w:ascii="Times New Roman" w:hAnsi="Times New Roman"/>
          <w:sz w:val="24"/>
          <w:szCs w:val="24"/>
        </w:rPr>
        <w:lastRenderedPageBreak/>
        <w:t xml:space="preserve">Цей </w:t>
      </w:r>
      <w:r w:rsidR="00FB279C" w:rsidRPr="00FB279C">
        <w:rPr>
          <w:rFonts w:ascii="Times New Roman" w:hAnsi="Times New Roman"/>
          <w:sz w:val="24"/>
          <w:szCs w:val="24"/>
        </w:rPr>
        <w:t>З</w:t>
      </w:r>
      <w:r w:rsidRPr="00FB279C">
        <w:rPr>
          <w:rFonts w:ascii="Times New Roman" w:hAnsi="Times New Roman"/>
          <w:sz w:val="24"/>
          <w:szCs w:val="24"/>
        </w:rPr>
        <w:t xml:space="preserve">віт </w:t>
      </w:r>
      <w:r w:rsidR="00DB1120" w:rsidRPr="00FB279C">
        <w:rPr>
          <w:rFonts w:ascii="Times New Roman" w:hAnsi="Times New Roman"/>
          <w:sz w:val="24"/>
          <w:szCs w:val="24"/>
        </w:rPr>
        <w:t xml:space="preserve">Комітету </w:t>
      </w:r>
      <w:r w:rsidR="006E093B" w:rsidRPr="00FB279C">
        <w:rPr>
          <w:rFonts w:ascii="Times New Roman" w:hAnsi="Times New Roman"/>
          <w:sz w:val="24"/>
          <w:szCs w:val="24"/>
        </w:rPr>
        <w:t>із залучення інвестицій та реалізації стратегії розвитку АБ «УКРГАЗБАНК»</w:t>
      </w:r>
      <w:r w:rsidRPr="00FB279C">
        <w:rPr>
          <w:rFonts w:ascii="Times New Roman" w:hAnsi="Times New Roman"/>
          <w:sz w:val="24"/>
          <w:szCs w:val="24"/>
        </w:rPr>
        <w:t xml:space="preserve"> (далі </w:t>
      </w:r>
      <w:r w:rsidR="00EC3EF0" w:rsidRPr="00FB279C">
        <w:rPr>
          <w:rFonts w:ascii="Times New Roman" w:hAnsi="Times New Roman"/>
          <w:sz w:val="24"/>
          <w:szCs w:val="24"/>
        </w:rPr>
        <w:t xml:space="preserve">– </w:t>
      </w:r>
      <w:r w:rsidRPr="00FB279C">
        <w:rPr>
          <w:rFonts w:ascii="Times New Roman" w:hAnsi="Times New Roman"/>
          <w:sz w:val="24"/>
          <w:szCs w:val="24"/>
        </w:rPr>
        <w:t xml:space="preserve">Комітет) про результати діяльності за </w:t>
      </w:r>
      <w:r w:rsidR="003367B5" w:rsidRPr="00FB279C">
        <w:rPr>
          <w:rFonts w:ascii="Times New Roman" w:hAnsi="Times New Roman"/>
          <w:sz w:val="24"/>
          <w:szCs w:val="24"/>
        </w:rPr>
        <w:t xml:space="preserve">2025 рік </w:t>
      </w:r>
      <w:r w:rsidRPr="00FB279C">
        <w:rPr>
          <w:rFonts w:ascii="Times New Roman" w:hAnsi="Times New Roman"/>
          <w:sz w:val="24"/>
          <w:szCs w:val="24"/>
        </w:rPr>
        <w:t xml:space="preserve">(далі </w:t>
      </w:r>
      <w:r w:rsidR="00EC3EF0" w:rsidRPr="00FB279C">
        <w:rPr>
          <w:rFonts w:ascii="Times New Roman" w:hAnsi="Times New Roman"/>
          <w:sz w:val="24"/>
          <w:szCs w:val="24"/>
        </w:rPr>
        <w:t xml:space="preserve">– </w:t>
      </w:r>
      <w:r w:rsidRPr="00FB279C">
        <w:rPr>
          <w:rFonts w:ascii="Times New Roman" w:hAnsi="Times New Roman"/>
          <w:sz w:val="24"/>
          <w:szCs w:val="24"/>
        </w:rPr>
        <w:t>Звіт) складений за період з 01.</w:t>
      </w:r>
      <w:r w:rsidR="004B5967" w:rsidRPr="00FB279C">
        <w:rPr>
          <w:rFonts w:ascii="Times New Roman" w:hAnsi="Times New Roman"/>
          <w:sz w:val="24"/>
          <w:szCs w:val="24"/>
        </w:rPr>
        <w:t>01</w:t>
      </w:r>
      <w:r w:rsidRPr="00FB279C">
        <w:rPr>
          <w:rFonts w:ascii="Times New Roman" w:hAnsi="Times New Roman"/>
          <w:sz w:val="24"/>
          <w:szCs w:val="24"/>
        </w:rPr>
        <w:t>.2025 по</w:t>
      </w:r>
      <w:r w:rsidR="005D7347" w:rsidRPr="00FB279C">
        <w:rPr>
          <w:rFonts w:ascii="Times New Roman" w:hAnsi="Times New Roman"/>
          <w:sz w:val="24"/>
          <w:szCs w:val="24"/>
        </w:rPr>
        <w:t xml:space="preserve"> </w:t>
      </w:r>
      <w:r w:rsidR="004B5967" w:rsidRPr="00FB279C">
        <w:rPr>
          <w:rFonts w:ascii="Times New Roman" w:hAnsi="Times New Roman"/>
          <w:sz w:val="24"/>
          <w:szCs w:val="24"/>
        </w:rPr>
        <w:t>31</w:t>
      </w:r>
      <w:r w:rsidR="005D7347" w:rsidRPr="00FB279C">
        <w:rPr>
          <w:rFonts w:ascii="Times New Roman" w:hAnsi="Times New Roman"/>
          <w:sz w:val="24"/>
          <w:szCs w:val="24"/>
        </w:rPr>
        <w:t>.</w:t>
      </w:r>
      <w:r w:rsidR="004B5967" w:rsidRPr="00FB279C">
        <w:rPr>
          <w:rFonts w:ascii="Times New Roman" w:hAnsi="Times New Roman"/>
          <w:sz w:val="24"/>
          <w:szCs w:val="24"/>
        </w:rPr>
        <w:t>12</w:t>
      </w:r>
      <w:r w:rsidRPr="00FB279C">
        <w:rPr>
          <w:rFonts w:ascii="Times New Roman" w:hAnsi="Times New Roman"/>
          <w:sz w:val="24"/>
          <w:szCs w:val="24"/>
        </w:rPr>
        <w:t>.2025 включно.</w:t>
      </w:r>
    </w:p>
    <w:p w:rsidR="00EF5DF6" w:rsidRPr="00FB279C" w:rsidRDefault="00EF5DF6" w:rsidP="00FB279C">
      <w:pPr>
        <w:spacing w:after="0" w:line="240" w:lineRule="auto"/>
        <w:ind w:firstLine="567"/>
        <w:jc w:val="both"/>
        <w:rPr>
          <w:rFonts w:ascii="Times New Roman" w:hAnsi="Times New Roman"/>
          <w:sz w:val="24"/>
          <w:szCs w:val="24"/>
        </w:rPr>
      </w:pPr>
    </w:p>
    <w:p w:rsidR="003C70FA" w:rsidRPr="00FB279C" w:rsidRDefault="00866B57" w:rsidP="00FB279C">
      <w:pPr>
        <w:pStyle w:val="Default"/>
        <w:numPr>
          <w:ilvl w:val="0"/>
          <w:numId w:val="28"/>
        </w:numPr>
        <w:jc w:val="both"/>
        <w:rPr>
          <w:rFonts w:eastAsia="Times New Roman"/>
          <w:b/>
          <w:bCs/>
          <w:color w:val="auto"/>
          <w:lang w:val="uk-UA" w:eastAsia="uk-UA"/>
        </w:rPr>
      </w:pPr>
      <w:r w:rsidRPr="00FB279C">
        <w:rPr>
          <w:rFonts w:eastAsia="Times New Roman"/>
          <w:b/>
          <w:bCs/>
          <w:color w:val="auto"/>
          <w:lang w:val="uk-UA" w:eastAsia="uk-UA"/>
        </w:rPr>
        <w:t>Щодо</w:t>
      </w:r>
      <w:r w:rsidR="00EE2C8C" w:rsidRPr="00FB279C">
        <w:rPr>
          <w:rFonts w:eastAsia="Times New Roman"/>
          <w:b/>
          <w:bCs/>
          <w:color w:val="auto"/>
          <w:lang w:val="uk-UA" w:eastAsia="uk-UA"/>
        </w:rPr>
        <w:t xml:space="preserve"> персональн</w:t>
      </w:r>
      <w:r w:rsidRPr="00FB279C">
        <w:rPr>
          <w:rFonts w:eastAsia="Times New Roman"/>
          <w:b/>
          <w:bCs/>
          <w:color w:val="auto"/>
          <w:lang w:val="uk-UA" w:eastAsia="uk-UA"/>
        </w:rPr>
        <w:t>ого</w:t>
      </w:r>
      <w:r w:rsidR="00EE2C8C" w:rsidRPr="00FB279C">
        <w:rPr>
          <w:rFonts w:eastAsia="Times New Roman"/>
          <w:b/>
          <w:bCs/>
          <w:color w:val="auto"/>
          <w:lang w:val="uk-UA" w:eastAsia="uk-UA"/>
        </w:rPr>
        <w:t xml:space="preserve"> склад</w:t>
      </w:r>
      <w:r w:rsidRPr="00FB279C">
        <w:rPr>
          <w:rFonts w:eastAsia="Times New Roman"/>
          <w:b/>
          <w:bCs/>
          <w:color w:val="auto"/>
          <w:lang w:val="uk-UA" w:eastAsia="uk-UA"/>
        </w:rPr>
        <w:t>у</w:t>
      </w:r>
      <w:r w:rsidR="00EE2C8C" w:rsidRPr="00FB279C">
        <w:rPr>
          <w:rFonts w:eastAsia="Times New Roman"/>
          <w:b/>
          <w:bCs/>
          <w:color w:val="auto"/>
          <w:lang w:val="uk-UA" w:eastAsia="uk-UA"/>
        </w:rPr>
        <w:t xml:space="preserve"> Комітету </w:t>
      </w:r>
    </w:p>
    <w:p w:rsidR="00EC3EF0" w:rsidRPr="00FB279C" w:rsidRDefault="00EC3EF0" w:rsidP="00FB279C">
      <w:pPr>
        <w:pStyle w:val="Default"/>
        <w:ind w:left="927"/>
        <w:jc w:val="both"/>
        <w:rPr>
          <w:rFonts w:eastAsia="Times New Roman"/>
          <w:b/>
          <w:bCs/>
          <w:color w:val="auto"/>
          <w:lang w:val="uk-UA" w:eastAsia="uk-UA"/>
        </w:rPr>
      </w:pPr>
    </w:p>
    <w:p w:rsidR="005D0CD0" w:rsidRPr="00FB279C" w:rsidRDefault="005D0CD0" w:rsidP="00003465">
      <w:pPr>
        <w:spacing w:after="0" w:line="240" w:lineRule="auto"/>
        <w:ind w:firstLine="426"/>
        <w:jc w:val="both"/>
        <w:rPr>
          <w:rFonts w:ascii="Times New Roman" w:eastAsia="Times New Roman" w:hAnsi="Times New Roman"/>
          <w:sz w:val="24"/>
          <w:szCs w:val="24"/>
          <w:lang w:eastAsia="uk-UA"/>
        </w:rPr>
      </w:pPr>
      <w:r w:rsidRPr="00FB279C">
        <w:rPr>
          <w:rFonts w:ascii="Times New Roman" w:eastAsia="Times New Roman" w:hAnsi="Times New Roman"/>
          <w:sz w:val="24"/>
          <w:szCs w:val="24"/>
          <w:lang w:eastAsia="uk-UA"/>
        </w:rPr>
        <w:t>Комітет сформований із членів Наглядової ради АБ «УКРГАЗБАНК» (далі</w:t>
      </w:r>
      <w:r w:rsidR="00D60AFF" w:rsidRPr="00FB279C">
        <w:rPr>
          <w:rFonts w:ascii="Times New Roman" w:eastAsia="Times New Roman" w:hAnsi="Times New Roman"/>
          <w:sz w:val="24"/>
          <w:szCs w:val="24"/>
          <w:lang w:eastAsia="uk-UA"/>
        </w:rPr>
        <w:t xml:space="preserve">, також, </w:t>
      </w:r>
      <w:r w:rsidRPr="00FB279C">
        <w:rPr>
          <w:rFonts w:ascii="Times New Roman" w:eastAsia="Times New Roman" w:hAnsi="Times New Roman"/>
          <w:sz w:val="24"/>
          <w:szCs w:val="24"/>
          <w:lang w:eastAsia="uk-UA"/>
        </w:rPr>
        <w:t>Банк) та складається з трьох членів Наглядової ради</w:t>
      </w:r>
      <w:r w:rsidR="00DB1120" w:rsidRPr="00FB279C">
        <w:rPr>
          <w:rFonts w:ascii="Times New Roman" w:eastAsia="Times New Roman" w:hAnsi="Times New Roman"/>
          <w:sz w:val="24"/>
          <w:szCs w:val="24"/>
          <w:lang w:eastAsia="uk-UA"/>
        </w:rPr>
        <w:t xml:space="preserve"> Банку</w:t>
      </w:r>
      <w:r w:rsidRPr="00FB279C">
        <w:rPr>
          <w:rFonts w:ascii="Times New Roman" w:eastAsia="Times New Roman" w:hAnsi="Times New Roman"/>
          <w:sz w:val="24"/>
          <w:szCs w:val="24"/>
          <w:lang w:eastAsia="uk-UA"/>
        </w:rPr>
        <w:t>, більшість із яких, включно з Головою, є незалежними.</w:t>
      </w:r>
    </w:p>
    <w:p w:rsidR="005D0CD0" w:rsidRPr="00FB279C" w:rsidRDefault="004B5967" w:rsidP="00FB279C">
      <w:pPr>
        <w:spacing w:after="0" w:line="240" w:lineRule="auto"/>
        <w:ind w:firstLine="426"/>
        <w:jc w:val="both"/>
        <w:rPr>
          <w:rFonts w:ascii="Times New Roman" w:eastAsia="Times New Roman" w:hAnsi="Times New Roman"/>
          <w:sz w:val="24"/>
          <w:szCs w:val="24"/>
          <w:lang w:eastAsia="uk-UA"/>
        </w:rPr>
      </w:pPr>
      <w:r w:rsidRPr="00FB279C">
        <w:rPr>
          <w:rFonts w:ascii="Times New Roman" w:eastAsia="Times New Roman" w:hAnsi="Times New Roman"/>
          <w:sz w:val="24"/>
          <w:szCs w:val="24"/>
          <w:lang w:eastAsia="uk-UA"/>
        </w:rPr>
        <w:t>Протягом</w:t>
      </w:r>
      <w:r w:rsidR="009F42FF" w:rsidRPr="00FB279C">
        <w:rPr>
          <w:rFonts w:ascii="Times New Roman" w:eastAsia="Times New Roman" w:hAnsi="Times New Roman"/>
          <w:sz w:val="24"/>
          <w:szCs w:val="24"/>
          <w:lang w:eastAsia="uk-UA"/>
        </w:rPr>
        <w:t xml:space="preserve"> 2025 р</w:t>
      </w:r>
      <w:r w:rsidRPr="00FB279C">
        <w:rPr>
          <w:rFonts w:ascii="Times New Roman" w:eastAsia="Times New Roman" w:hAnsi="Times New Roman"/>
          <w:sz w:val="24"/>
          <w:szCs w:val="24"/>
          <w:lang w:eastAsia="uk-UA"/>
        </w:rPr>
        <w:t>оку</w:t>
      </w:r>
      <w:r w:rsidR="009F42FF" w:rsidRPr="00FB279C">
        <w:rPr>
          <w:rFonts w:ascii="Times New Roman" w:eastAsia="Times New Roman" w:hAnsi="Times New Roman"/>
          <w:sz w:val="24"/>
          <w:szCs w:val="24"/>
          <w:lang w:eastAsia="uk-UA"/>
        </w:rPr>
        <w:t xml:space="preserve"> </w:t>
      </w:r>
      <w:r w:rsidR="005D0CD0" w:rsidRPr="00FB279C">
        <w:rPr>
          <w:rFonts w:ascii="Times New Roman" w:eastAsia="Times New Roman" w:hAnsi="Times New Roman"/>
          <w:sz w:val="24"/>
          <w:szCs w:val="24"/>
          <w:lang w:eastAsia="uk-UA"/>
        </w:rPr>
        <w:t xml:space="preserve">Комітет виконував свої обов’язки у такому складі (рішення Наглядової ради </w:t>
      </w:r>
      <w:r w:rsidR="00DB1120" w:rsidRPr="00FB279C">
        <w:rPr>
          <w:rFonts w:ascii="Times New Roman" w:eastAsia="Times New Roman" w:hAnsi="Times New Roman"/>
          <w:sz w:val="24"/>
          <w:szCs w:val="24"/>
          <w:lang w:eastAsia="uk-UA"/>
        </w:rPr>
        <w:t xml:space="preserve">Банку </w:t>
      </w:r>
      <w:r w:rsidR="005D0CD0" w:rsidRPr="00FB279C">
        <w:rPr>
          <w:rFonts w:ascii="Times New Roman" w:eastAsia="Times New Roman" w:hAnsi="Times New Roman"/>
          <w:sz w:val="24"/>
          <w:szCs w:val="24"/>
          <w:lang w:eastAsia="uk-UA"/>
        </w:rPr>
        <w:t xml:space="preserve">від </w:t>
      </w:r>
      <w:r w:rsidR="006E093B" w:rsidRPr="00FB279C">
        <w:rPr>
          <w:rFonts w:ascii="Times New Roman" w:eastAsia="Times New Roman" w:hAnsi="Times New Roman"/>
          <w:sz w:val="24"/>
          <w:szCs w:val="24"/>
          <w:lang w:eastAsia="uk-UA"/>
        </w:rPr>
        <w:t>11.11</w:t>
      </w:r>
      <w:r w:rsidR="00DB1120" w:rsidRPr="00FB279C">
        <w:rPr>
          <w:rFonts w:ascii="Times New Roman" w:eastAsia="Times New Roman" w:hAnsi="Times New Roman"/>
          <w:sz w:val="24"/>
          <w:szCs w:val="24"/>
          <w:lang w:eastAsia="uk-UA"/>
        </w:rPr>
        <w:t xml:space="preserve">.2024 (протокол </w:t>
      </w:r>
      <w:r w:rsidR="005D0CD0" w:rsidRPr="00FB279C">
        <w:rPr>
          <w:rFonts w:ascii="Times New Roman" w:eastAsia="Times New Roman" w:hAnsi="Times New Roman"/>
          <w:sz w:val="24"/>
          <w:szCs w:val="24"/>
          <w:lang w:eastAsia="uk-UA"/>
        </w:rPr>
        <w:t>№</w:t>
      </w:r>
      <w:r w:rsidR="00D60AFF" w:rsidRPr="00FB279C">
        <w:rPr>
          <w:rFonts w:ascii="Times New Roman" w:eastAsia="Times New Roman" w:hAnsi="Times New Roman"/>
          <w:sz w:val="24"/>
          <w:szCs w:val="24"/>
          <w:lang w:eastAsia="uk-UA"/>
        </w:rPr>
        <w:t>3</w:t>
      </w:r>
      <w:r w:rsidR="006E093B" w:rsidRPr="00FB279C">
        <w:rPr>
          <w:rFonts w:ascii="Times New Roman" w:eastAsia="Times New Roman" w:hAnsi="Times New Roman"/>
          <w:sz w:val="24"/>
          <w:szCs w:val="24"/>
          <w:lang w:eastAsia="uk-UA"/>
        </w:rPr>
        <w:t>9</w:t>
      </w:r>
      <w:r w:rsidR="005D0CD0" w:rsidRPr="00FB279C">
        <w:rPr>
          <w:rFonts w:ascii="Times New Roman" w:eastAsia="Times New Roman" w:hAnsi="Times New Roman"/>
          <w:sz w:val="24"/>
          <w:szCs w:val="24"/>
          <w:lang w:eastAsia="uk-UA"/>
        </w:rPr>
        <w:t>):</w:t>
      </w:r>
    </w:p>
    <w:p w:rsidR="005D0CD0" w:rsidRPr="00FB279C" w:rsidRDefault="005D0CD0" w:rsidP="00FB279C">
      <w:pPr>
        <w:numPr>
          <w:ilvl w:val="0"/>
          <w:numId w:val="32"/>
        </w:numPr>
        <w:spacing w:after="0" w:line="240" w:lineRule="auto"/>
        <w:jc w:val="both"/>
        <w:rPr>
          <w:rFonts w:ascii="Times New Roman" w:eastAsia="Times New Roman" w:hAnsi="Times New Roman"/>
          <w:sz w:val="24"/>
          <w:szCs w:val="24"/>
          <w:lang w:eastAsia="uk-UA"/>
        </w:rPr>
      </w:pPr>
      <w:r w:rsidRPr="00FB279C">
        <w:rPr>
          <w:rFonts w:ascii="Times New Roman" w:eastAsia="Times New Roman" w:hAnsi="Times New Roman"/>
          <w:sz w:val="24"/>
          <w:szCs w:val="24"/>
          <w:lang w:eastAsia="uk-UA"/>
        </w:rPr>
        <w:t xml:space="preserve">Голова Комітету </w:t>
      </w:r>
      <w:r w:rsidR="00EC3EF0" w:rsidRPr="00FB279C">
        <w:rPr>
          <w:rFonts w:ascii="Times New Roman" w:eastAsia="Times New Roman" w:hAnsi="Times New Roman"/>
          <w:sz w:val="24"/>
          <w:szCs w:val="24"/>
          <w:lang w:eastAsia="uk-UA"/>
        </w:rPr>
        <w:t xml:space="preserve">– </w:t>
      </w:r>
      <w:r w:rsidR="006E093B" w:rsidRPr="00FB279C">
        <w:rPr>
          <w:rFonts w:ascii="Times New Roman" w:eastAsia="Times New Roman" w:hAnsi="Times New Roman"/>
          <w:sz w:val="24"/>
          <w:szCs w:val="24"/>
          <w:lang w:eastAsia="uk-UA"/>
        </w:rPr>
        <w:t>Пер Андерс ФАСТ</w:t>
      </w:r>
      <w:r w:rsidRPr="00FB279C">
        <w:rPr>
          <w:rFonts w:ascii="Times New Roman" w:eastAsia="Times New Roman" w:hAnsi="Times New Roman"/>
          <w:sz w:val="24"/>
          <w:szCs w:val="24"/>
          <w:lang w:eastAsia="uk-UA"/>
        </w:rPr>
        <w:t>, незалежний член Наглядової ради</w:t>
      </w:r>
      <w:r w:rsidR="00D60AFF" w:rsidRPr="00FB279C">
        <w:rPr>
          <w:rFonts w:ascii="Times New Roman" w:eastAsia="Times New Roman" w:hAnsi="Times New Roman"/>
          <w:sz w:val="24"/>
          <w:szCs w:val="24"/>
          <w:lang w:eastAsia="uk-UA"/>
        </w:rPr>
        <w:t xml:space="preserve"> Банку</w:t>
      </w:r>
      <w:r w:rsidRPr="00FB279C">
        <w:rPr>
          <w:rFonts w:ascii="Times New Roman" w:eastAsia="Times New Roman" w:hAnsi="Times New Roman"/>
          <w:sz w:val="24"/>
          <w:szCs w:val="24"/>
          <w:lang w:eastAsia="uk-UA"/>
        </w:rPr>
        <w:t>;</w:t>
      </w:r>
    </w:p>
    <w:p w:rsidR="005D0CD0" w:rsidRPr="00FB279C" w:rsidRDefault="005D0CD0" w:rsidP="00FB279C">
      <w:pPr>
        <w:numPr>
          <w:ilvl w:val="0"/>
          <w:numId w:val="32"/>
        </w:numPr>
        <w:spacing w:after="0" w:line="240" w:lineRule="auto"/>
        <w:jc w:val="both"/>
        <w:rPr>
          <w:rFonts w:ascii="Times New Roman" w:eastAsia="Times New Roman" w:hAnsi="Times New Roman"/>
          <w:sz w:val="24"/>
          <w:szCs w:val="24"/>
          <w:lang w:eastAsia="uk-UA"/>
        </w:rPr>
      </w:pPr>
      <w:r w:rsidRPr="00FB279C">
        <w:rPr>
          <w:rFonts w:ascii="Times New Roman" w:eastAsia="Times New Roman" w:hAnsi="Times New Roman"/>
          <w:sz w:val="24"/>
          <w:szCs w:val="24"/>
          <w:lang w:eastAsia="uk-UA"/>
        </w:rPr>
        <w:t xml:space="preserve">член Комітету </w:t>
      </w:r>
      <w:r w:rsidR="00EC3EF0" w:rsidRPr="00FB279C">
        <w:rPr>
          <w:rFonts w:ascii="Times New Roman" w:eastAsia="Times New Roman" w:hAnsi="Times New Roman"/>
          <w:sz w:val="24"/>
          <w:szCs w:val="24"/>
          <w:lang w:eastAsia="uk-UA"/>
        </w:rPr>
        <w:t>–</w:t>
      </w:r>
      <w:r w:rsidR="009F42FF" w:rsidRPr="00FB279C">
        <w:rPr>
          <w:rFonts w:ascii="Times New Roman" w:eastAsia="Times New Roman" w:hAnsi="Times New Roman"/>
          <w:sz w:val="24"/>
          <w:szCs w:val="24"/>
          <w:lang w:eastAsia="uk-UA"/>
        </w:rPr>
        <w:t xml:space="preserve"> </w:t>
      </w:r>
      <w:r w:rsidR="006E093B" w:rsidRPr="00FB279C">
        <w:rPr>
          <w:rFonts w:ascii="Times New Roman" w:eastAsia="Times New Roman" w:hAnsi="Times New Roman"/>
          <w:sz w:val="24"/>
          <w:szCs w:val="24"/>
          <w:lang w:eastAsia="uk-UA"/>
        </w:rPr>
        <w:t>Санела ПАШІЧ</w:t>
      </w:r>
      <w:r w:rsidR="00DB1120" w:rsidRPr="00FB279C">
        <w:rPr>
          <w:rFonts w:ascii="Times New Roman" w:eastAsia="Times New Roman" w:hAnsi="Times New Roman"/>
          <w:sz w:val="24"/>
          <w:szCs w:val="24"/>
          <w:lang w:eastAsia="uk-UA"/>
        </w:rPr>
        <w:t xml:space="preserve">, </w:t>
      </w:r>
      <w:r w:rsidRPr="00FB279C">
        <w:rPr>
          <w:rFonts w:ascii="Times New Roman" w:eastAsia="Times New Roman" w:hAnsi="Times New Roman"/>
          <w:sz w:val="24"/>
          <w:szCs w:val="24"/>
          <w:lang w:eastAsia="uk-UA"/>
        </w:rPr>
        <w:t>незалежний член Наглядової ради</w:t>
      </w:r>
      <w:r w:rsidR="00D60AFF" w:rsidRPr="00FB279C">
        <w:rPr>
          <w:rFonts w:ascii="Times New Roman" w:eastAsia="Times New Roman" w:hAnsi="Times New Roman"/>
          <w:sz w:val="24"/>
          <w:szCs w:val="24"/>
          <w:lang w:eastAsia="uk-UA"/>
        </w:rPr>
        <w:t xml:space="preserve"> Банку</w:t>
      </w:r>
      <w:r w:rsidRPr="00FB279C">
        <w:rPr>
          <w:rFonts w:ascii="Times New Roman" w:eastAsia="Times New Roman" w:hAnsi="Times New Roman"/>
          <w:sz w:val="24"/>
          <w:szCs w:val="24"/>
          <w:lang w:eastAsia="uk-UA"/>
        </w:rPr>
        <w:t>;</w:t>
      </w:r>
    </w:p>
    <w:p w:rsidR="005D0CD0" w:rsidRPr="00FB279C" w:rsidRDefault="005D0CD0" w:rsidP="00FB279C">
      <w:pPr>
        <w:numPr>
          <w:ilvl w:val="0"/>
          <w:numId w:val="32"/>
        </w:numPr>
        <w:spacing w:after="0" w:line="240" w:lineRule="auto"/>
        <w:ind w:left="709" w:hanging="425"/>
        <w:jc w:val="both"/>
        <w:rPr>
          <w:rFonts w:ascii="Times New Roman" w:eastAsia="Times New Roman" w:hAnsi="Times New Roman"/>
          <w:sz w:val="24"/>
          <w:szCs w:val="24"/>
          <w:lang w:eastAsia="uk-UA"/>
        </w:rPr>
      </w:pPr>
      <w:r w:rsidRPr="00FB279C">
        <w:rPr>
          <w:rFonts w:ascii="Times New Roman" w:eastAsia="Times New Roman" w:hAnsi="Times New Roman"/>
          <w:sz w:val="24"/>
          <w:szCs w:val="24"/>
          <w:lang w:eastAsia="uk-UA"/>
        </w:rPr>
        <w:t xml:space="preserve">член Комітету </w:t>
      </w:r>
      <w:r w:rsidR="00EC3EF0" w:rsidRPr="00FB279C">
        <w:rPr>
          <w:rFonts w:ascii="Times New Roman" w:eastAsia="Times New Roman" w:hAnsi="Times New Roman"/>
          <w:sz w:val="24"/>
          <w:szCs w:val="24"/>
          <w:lang w:eastAsia="uk-UA"/>
        </w:rPr>
        <w:t xml:space="preserve">– </w:t>
      </w:r>
      <w:r w:rsidR="007C1BA4" w:rsidRPr="00FB279C">
        <w:rPr>
          <w:rFonts w:ascii="Times New Roman" w:eastAsia="Times New Roman" w:hAnsi="Times New Roman"/>
          <w:sz w:val="24"/>
          <w:szCs w:val="24"/>
          <w:lang w:eastAsia="uk-UA"/>
        </w:rPr>
        <w:t>Яна БУГРІМОВА</w:t>
      </w:r>
      <w:r w:rsidRPr="00FB279C">
        <w:rPr>
          <w:rFonts w:ascii="Times New Roman" w:eastAsia="Times New Roman" w:hAnsi="Times New Roman"/>
          <w:sz w:val="24"/>
          <w:szCs w:val="24"/>
          <w:lang w:eastAsia="uk-UA"/>
        </w:rPr>
        <w:t>, член Наглядової ради</w:t>
      </w:r>
      <w:r w:rsidR="00D60AFF" w:rsidRPr="00FB279C">
        <w:rPr>
          <w:rFonts w:ascii="Times New Roman" w:eastAsia="Times New Roman" w:hAnsi="Times New Roman"/>
          <w:sz w:val="24"/>
          <w:szCs w:val="24"/>
          <w:lang w:eastAsia="uk-UA"/>
        </w:rPr>
        <w:t xml:space="preserve"> Банку</w:t>
      </w:r>
      <w:r w:rsidRPr="00FB279C">
        <w:rPr>
          <w:rFonts w:ascii="Times New Roman" w:eastAsia="Times New Roman" w:hAnsi="Times New Roman"/>
          <w:sz w:val="24"/>
          <w:szCs w:val="24"/>
          <w:lang w:eastAsia="uk-UA"/>
        </w:rPr>
        <w:t>.</w:t>
      </w:r>
    </w:p>
    <w:p w:rsidR="00FB279C" w:rsidRPr="00FB279C" w:rsidRDefault="00003465" w:rsidP="00003465">
      <w:pPr>
        <w:spacing w:after="0" w:line="240" w:lineRule="auto"/>
        <w:ind w:left="284" w:firstLine="142"/>
        <w:jc w:val="both"/>
        <w:rPr>
          <w:rFonts w:ascii="Times New Roman" w:eastAsia="Times New Roman" w:hAnsi="Times New Roman"/>
          <w:sz w:val="24"/>
          <w:szCs w:val="24"/>
          <w:lang w:eastAsia="uk-UA"/>
        </w:rPr>
      </w:pPr>
      <w:r>
        <w:rPr>
          <w:rFonts w:ascii="Times New Roman" w:eastAsia="Times New Roman" w:hAnsi="Times New Roman"/>
          <w:sz w:val="24"/>
          <w:szCs w:val="24"/>
          <w:lang w:eastAsia="uk-UA"/>
        </w:rPr>
        <w:t>У</w:t>
      </w:r>
      <w:r w:rsidR="00FB279C" w:rsidRPr="00FB279C">
        <w:rPr>
          <w:rFonts w:ascii="Times New Roman" w:eastAsia="Times New Roman" w:hAnsi="Times New Roman"/>
          <w:sz w:val="24"/>
          <w:szCs w:val="24"/>
          <w:lang w:eastAsia="uk-UA"/>
        </w:rPr>
        <w:t xml:space="preserve"> 2025 ро</w:t>
      </w:r>
      <w:r>
        <w:rPr>
          <w:rFonts w:ascii="Times New Roman" w:eastAsia="Times New Roman" w:hAnsi="Times New Roman"/>
          <w:sz w:val="24"/>
          <w:szCs w:val="24"/>
          <w:lang w:eastAsia="uk-UA"/>
        </w:rPr>
        <w:t>ці</w:t>
      </w:r>
      <w:r w:rsidR="00FB279C" w:rsidRPr="00FB279C">
        <w:rPr>
          <w:rFonts w:ascii="Times New Roman" w:eastAsia="Times New Roman" w:hAnsi="Times New Roman"/>
          <w:sz w:val="24"/>
          <w:szCs w:val="24"/>
          <w:lang w:eastAsia="uk-UA"/>
        </w:rPr>
        <w:t xml:space="preserve"> змін у складі Комітету не відбулося.</w:t>
      </w:r>
    </w:p>
    <w:p w:rsidR="00FB279C" w:rsidRPr="00FB279C" w:rsidRDefault="00FB279C" w:rsidP="00FB279C">
      <w:pPr>
        <w:spacing w:after="0" w:line="240" w:lineRule="auto"/>
        <w:ind w:left="284"/>
        <w:jc w:val="both"/>
        <w:rPr>
          <w:rFonts w:ascii="Times New Roman" w:eastAsia="Times New Roman" w:hAnsi="Times New Roman"/>
          <w:sz w:val="24"/>
          <w:szCs w:val="24"/>
          <w:lang w:eastAsia="uk-UA"/>
        </w:rPr>
      </w:pPr>
    </w:p>
    <w:p w:rsidR="006B5537" w:rsidRPr="00FB279C" w:rsidRDefault="00866B57" w:rsidP="00FB279C">
      <w:pPr>
        <w:pStyle w:val="Default"/>
        <w:numPr>
          <w:ilvl w:val="0"/>
          <w:numId w:val="28"/>
        </w:numPr>
        <w:ind w:hanging="219"/>
        <w:jc w:val="both"/>
        <w:rPr>
          <w:b/>
          <w:color w:val="auto"/>
          <w:lang w:val="uk-UA"/>
        </w:rPr>
      </w:pPr>
      <w:r w:rsidRPr="00FB279C">
        <w:rPr>
          <w:b/>
          <w:color w:val="auto"/>
          <w:lang w:val="uk-UA"/>
        </w:rPr>
        <w:t xml:space="preserve">Щодо </w:t>
      </w:r>
      <w:r w:rsidR="006B5537" w:rsidRPr="00FB279C">
        <w:rPr>
          <w:b/>
          <w:color w:val="auto"/>
          <w:lang w:val="uk-UA"/>
        </w:rPr>
        <w:t xml:space="preserve"> кільк</w:t>
      </w:r>
      <w:r w:rsidRPr="00FB279C">
        <w:rPr>
          <w:b/>
          <w:color w:val="auto"/>
          <w:lang w:val="uk-UA"/>
        </w:rPr>
        <w:t>ості</w:t>
      </w:r>
      <w:r w:rsidR="005D0CD0" w:rsidRPr="00FB279C">
        <w:rPr>
          <w:b/>
          <w:color w:val="auto"/>
          <w:lang w:val="uk-UA"/>
        </w:rPr>
        <w:t xml:space="preserve"> </w:t>
      </w:r>
      <w:r w:rsidR="006B5537" w:rsidRPr="00FB279C">
        <w:rPr>
          <w:b/>
          <w:color w:val="auto"/>
          <w:lang w:val="uk-UA"/>
        </w:rPr>
        <w:t xml:space="preserve">проведених засідань Комітету </w:t>
      </w:r>
    </w:p>
    <w:p w:rsidR="00D17A5D" w:rsidRPr="00FB279C" w:rsidRDefault="00D17A5D" w:rsidP="00FB279C">
      <w:pPr>
        <w:pStyle w:val="Default"/>
        <w:ind w:left="927" w:hanging="219"/>
        <w:jc w:val="both"/>
        <w:rPr>
          <w:b/>
          <w:color w:val="auto"/>
          <w:lang w:val="uk-UA"/>
        </w:rPr>
      </w:pPr>
    </w:p>
    <w:p w:rsidR="007B4C29" w:rsidRPr="00FB279C" w:rsidRDefault="007B4C29" w:rsidP="00003465">
      <w:pPr>
        <w:spacing w:after="0" w:line="240" w:lineRule="auto"/>
        <w:ind w:firstLine="426"/>
        <w:jc w:val="both"/>
        <w:rPr>
          <w:rFonts w:ascii="Times New Roman" w:eastAsia="Times New Roman" w:hAnsi="Times New Roman"/>
          <w:sz w:val="24"/>
          <w:szCs w:val="24"/>
          <w:lang w:eastAsia="uk-UA"/>
        </w:rPr>
      </w:pPr>
      <w:r w:rsidRPr="00FB279C">
        <w:rPr>
          <w:rFonts w:ascii="Times New Roman" w:eastAsia="Times New Roman" w:hAnsi="Times New Roman"/>
          <w:bCs/>
          <w:sz w:val="24"/>
          <w:szCs w:val="24"/>
          <w:lang w:eastAsia="uk-UA"/>
        </w:rPr>
        <w:t xml:space="preserve">Протягом </w:t>
      </w:r>
      <w:r w:rsidR="003D63ED" w:rsidRPr="00FB279C">
        <w:rPr>
          <w:rFonts w:ascii="Times New Roman" w:eastAsia="Times New Roman" w:hAnsi="Times New Roman"/>
          <w:bCs/>
          <w:sz w:val="24"/>
          <w:szCs w:val="24"/>
          <w:lang w:eastAsia="uk-UA"/>
        </w:rPr>
        <w:t xml:space="preserve">2025 року </w:t>
      </w:r>
      <w:r w:rsidRPr="00FB279C">
        <w:rPr>
          <w:rFonts w:ascii="Times New Roman" w:eastAsia="Times New Roman" w:hAnsi="Times New Roman"/>
          <w:bCs/>
          <w:sz w:val="24"/>
          <w:szCs w:val="24"/>
          <w:lang w:eastAsia="uk-UA"/>
        </w:rPr>
        <w:t xml:space="preserve">Комітет здійснював свою роботу шляхом проведення засідань </w:t>
      </w:r>
      <w:r w:rsidRPr="00FB279C">
        <w:rPr>
          <w:rFonts w:ascii="Times New Roman" w:eastAsia="Times New Roman" w:hAnsi="Times New Roman"/>
          <w:sz w:val="24"/>
          <w:szCs w:val="24"/>
          <w:lang w:eastAsia="uk-UA"/>
        </w:rPr>
        <w:t xml:space="preserve">Комітету у формі спільної присутності, зокрема, із використанням засобів електронного зв’язку (відео- та голосових конференцій тощо) </w:t>
      </w:r>
      <w:r w:rsidRPr="00FB279C">
        <w:rPr>
          <w:rFonts w:ascii="Times New Roman" w:eastAsia="Times New Roman" w:hAnsi="Times New Roman"/>
          <w:bCs/>
          <w:sz w:val="24"/>
          <w:szCs w:val="24"/>
          <w:lang w:eastAsia="uk-UA"/>
        </w:rPr>
        <w:t>(далі, також, засідання) або шляхом заочного голосування (методом опитування) (далі, також,  заочні голосу</w:t>
      </w:r>
      <w:r w:rsidR="005D7347" w:rsidRPr="00FB279C">
        <w:rPr>
          <w:rFonts w:ascii="Times New Roman" w:eastAsia="Times New Roman" w:hAnsi="Times New Roman"/>
          <w:bCs/>
          <w:sz w:val="24"/>
          <w:szCs w:val="24"/>
          <w:lang w:eastAsia="uk-UA"/>
        </w:rPr>
        <w:t xml:space="preserve">вання) у загальній кількості </w:t>
      </w:r>
      <w:r w:rsidR="005907D6">
        <w:rPr>
          <w:rFonts w:ascii="Times New Roman" w:eastAsia="Times New Roman" w:hAnsi="Times New Roman"/>
          <w:bCs/>
          <w:sz w:val="24"/>
          <w:szCs w:val="24"/>
          <w:lang w:eastAsia="uk-UA"/>
        </w:rPr>
        <w:t xml:space="preserve">– </w:t>
      </w:r>
      <w:r w:rsidR="003D63ED" w:rsidRPr="00FB279C">
        <w:rPr>
          <w:rFonts w:ascii="Times New Roman" w:eastAsia="Times New Roman" w:hAnsi="Times New Roman"/>
          <w:bCs/>
          <w:sz w:val="24"/>
          <w:szCs w:val="24"/>
          <w:lang w:eastAsia="uk-UA"/>
        </w:rPr>
        <w:t>6</w:t>
      </w:r>
      <w:r w:rsidRPr="00FB279C">
        <w:rPr>
          <w:rFonts w:ascii="Times New Roman" w:eastAsia="Times New Roman" w:hAnsi="Times New Roman"/>
          <w:bCs/>
          <w:sz w:val="24"/>
          <w:szCs w:val="24"/>
          <w:lang w:eastAsia="uk-UA"/>
        </w:rPr>
        <w:t xml:space="preserve"> засідань/заочних голосувань</w:t>
      </w:r>
      <w:r w:rsidR="00822861" w:rsidRPr="00FB279C">
        <w:rPr>
          <w:rFonts w:ascii="Times New Roman" w:eastAsia="Times New Roman" w:hAnsi="Times New Roman"/>
          <w:bCs/>
          <w:sz w:val="24"/>
          <w:szCs w:val="24"/>
          <w:lang w:eastAsia="uk-UA"/>
        </w:rPr>
        <w:t>,</w:t>
      </w:r>
      <w:r w:rsidRPr="00FB279C">
        <w:rPr>
          <w:rFonts w:ascii="Times New Roman" w:eastAsia="Times New Roman" w:hAnsi="Times New Roman"/>
          <w:bCs/>
          <w:sz w:val="24"/>
          <w:szCs w:val="24"/>
          <w:lang w:eastAsia="uk-UA"/>
        </w:rPr>
        <w:t xml:space="preserve"> розглянуто всього питань – </w:t>
      </w:r>
      <w:r w:rsidR="006E093B" w:rsidRPr="00FB279C">
        <w:rPr>
          <w:rFonts w:ascii="Times New Roman" w:eastAsia="Times New Roman" w:hAnsi="Times New Roman"/>
          <w:bCs/>
          <w:sz w:val="24"/>
          <w:szCs w:val="24"/>
          <w:lang w:eastAsia="uk-UA"/>
        </w:rPr>
        <w:t>9</w:t>
      </w:r>
      <w:r w:rsidRPr="00FB279C">
        <w:rPr>
          <w:rFonts w:ascii="Times New Roman" w:eastAsia="Times New Roman" w:hAnsi="Times New Roman"/>
          <w:bCs/>
          <w:sz w:val="24"/>
          <w:szCs w:val="24"/>
          <w:lang w:eastAsia="uk-UA"/>
        </w:rPr>
        <w:t>, а саме:</w:t>
      </w:r>
    </w:p>
    <w:p w:rsidR="007B4C29" w:rsidRPr="00FB279C" w:rsidRDefault="00FC18EB" w:rsidP="00E910C7">
      <w:pPr>
        <w:numPr>
          <w:ilvl w:val="0"/>
          <w:numId w:val="33"/>
        </w:numPr>
        <w:tabs>
          <w:tab w:val="num" w:pos="851"/>
        </w:tabs>
        <w:spacing w:after="0" w:line="240" w:lineRule="auto"/>
        <w:ind w:firstLine="66"/>
        <w:jc w:val="both"/>
        <w:rPr>
          <w:rFonts w:ascii="Times New Roman" w:eastAsia="Times New Roman" w:hAnsi="Times New Roman"/>
          <w:sz w:val="24"/>
          <w:szCs w:val="24"/>
          <w:lang w:eastAsia="uk-UA"/>
        </w:rPr>
      </w:pPr>
      <w:r w:rsidRPr="00FB279C">
        <w:rPr>
          <w:rFonts w:ascii="Times New Roman" w:eastAsia="Times New Roman" w:hAnsi="Times New Roman"/>
          <w:sz w:val="24"/>
          <w:szCs w:val="24"/>
          <w:lang w:eastAsia="uk-UA"/>
        </w:rPr>
        <w:t xml:space="preserve">проведено </w:t>
      </w:r>
      <w:r w:rsidR="006E093B" w:rsidRPr="00FB279C">
        <w:rPr>
          <w:rFonts w:ascii="Times New Roman" w:eastAsia="Times New Roman" w:hAnsi="Times New Roman"/>
          <w:sz w:val="24"/>
          <w:szCs w:val="24"/>
          <w:lang w:eastAsia="uk-UA"/>
        </w:rPr>
        <w:t>4</w:t>
      </w:r>
      <w:r w:rsidR="007B4C29" w:rsidRPr="00FB279C">
        <w:rPr>
          <w:rFonts w:ascii="Times New Roman" w:eastAsia="Times New Roman" w:hAnsi="Times New Roman"/>
          <w:sz w:val="24"/>
          <w:szCs w:val="24"/>
          <w:lang w:eastAsia="uk-UA"/>
        </w:rPr>
        <w:t xml:space="preserve"> засідан</w:t>
      </w:r>
      <w:r w:rsidR="00822861" w:rsidRPr="00FB279C">
        <w:rPr>
          <w:rFonts w:ascii="Times New Roman" w:eastAsia="Times New Roman" w:hAnsi="Times New Roman"/>
          <w:sz w:val="24"/>
          <w:szCs w:val="24"/>
          <w:lang w:eastAsia="uk-UA"/>
        </w:rPr>
        <w:t>ь</w:t>
      </w:r>
      <w:r w:rsidRPr="00FB279C">
        <w:rPr>
          <w:rFonts w:ascii="Times New Roman" w:eastAsia="Times New Roman" w:hAnsi="Times New Roman"/>
          <w:sz w:val="24"/>
          <w:szCs w:val="24"/>
          <w:lang w:eastAsia="uk-UA"/>
        </w:rPr>
        <w:t xml:space="preserve">, на яких розглянуто </w:t>
      </w:r>
      <w:r w:rsidR="00821EAB" w:rsidRPr="00FB279C">
        <w:rPr>
          <w:rFonts w:ascii="Times New Roman" w:eastAsia="Times New Roman" w:hAnsi="Times New Roman"/>
          <w:sz w:val="24"/>
          <w:szCs w:val="24"/>
          <w:lang w:eastAsia="uk-UA"/>
        </w:rPr>
        <w:t>6</w:t>
      </w:r>
      <w:r w:rsidR="006E093B" w:rsidRPr="00FB279C">
        <w:rPr>
          <w:rFonts w:ascii="Times New Roman" w:eastAsia="Times New Roman" w:hAnsi="Times New Roman"/>
          <w:sz w:val="24"/>
          <w:szCs w:val="24"/>
          <w:lang w:eastAsia="uk-UA"/>
        </w:rPr>
        <w:t xml:space="preserve"> </w:t>
      </w:r>
      <w:r w:rsidR="007B4C29" w:rsidRPr="00FB279C">
        <w:rPr>
          <w:rFonts w:ascii="Times New Roman" w:eastAsia="Times New Roman" w:hAnsi="Times New Roman"/>
          <w:sz w:val="24"/>
          <w:szCs w:val="24"/>
          <w:lang w:eastAsia="uk-UA"/>
        </w:rPr>
        <w:t>питан</w:t>
      </w:r>
      <w:r w:rsidR="00821EAB" w:rsidRPr="00FB279C">
        <w:rPr>
          <w:rFonts w:ascii="Times New Roman" w:eastAsia="Times New Roman" w:hAnsi="Times New Roman"/>
          <w:sz w:val="24"/>
          <w:szCs w:val="24"/>
          <w:lang w:eastAsia="uk-UA"/>
        </w:rPr>
        <w:t>ь</w:t>
      </w:r>
      <w:r w:rsidR="007B4C29" w:rsidRPr="00FB279C">
        <w:rPr>
          <w:rFonts w:ascii="Times New Roman" w:eastAsia="Times New Roman" w:hAnsi="Times New Roman"/>
          <w:sz w:val="24"/>
          <w:szCs w:val="24"/>
          <w:lang w:eastAsia="uk-UA"/>
        </w:rPr>
        <w:t>;</w:t>
      </w:r>
    </w:p>
    <w:p w:rsidR="007B4C29" w:rsidRPr="00FB279C" w:rsidRDefault="00FC18EB" w:rsidP="00E910C7">
      <w:pPr>
        <w:numPr>
          <w:ilvl w:val="0"/>
          <w:numId w:val="33"/>
        </w:numPr>
        <w:tabs>
          <w:tab w:val="num" w:pos="851"/>
        </w:tabs>
        <w:spacing w:after="0" w:line="240" w:lineRule="auto"/>
        <w:ind w:firstLine="66"/>
        <w:jc w:val="both"/>
        <w:rPr>
          <w:rFonts w:ascii="Times New Roman" w:eastAsia="Times New Roman" w:hAnsi="Times New Roman"/>
          <w:sz w:val="24"/>
          <w:szCs w:val="24"/>
          <w:lang w:eastAsia="uk-UA"/>
        </w:rPr>
      </w:pPr>
      <w:r w:rsidRPr="00FB279C">
        <w:rPr>
          <w:rFonts w:ascii="Times New Roman" w:eastAsia="Times New Roman" w:hAnsi="Times New Roman"/>
          <w:sz w:val="24"/>
          <w:szCs w:val="24"/>
          <w:lang w:eastAsia="uk-UA"/>
        </w:rPr>
        <w:t xml:space="preserve">проведено </w:t>
      </w:r>
      <w:r w:rsidR="006E093B" w:rsidRPr="00FB279C">
        <w:rPr>
          <w:rFonts w:ascii="Times New Roman" w:eastAsia="Times New Roman" w:hAnsi="Times New Roman"/>
          <w:sz w:val="24"/>
          <w:szCs w:val="24"/>
          <w:lang w:eastAsia="uk-UA"/>
        </w:rPr>
        <w:t>2</w:t>
      </w:r>
      <w:r w:rsidR="007B4C29" w:rsidRPr="00FB279C">
        <w:rPr>
          <w:rFonts w:ascii="Times New Roman" w:eastAsia="Times New Roman" w:hAnsi="Times New Roman"/>
          <w:sz w:val="24"/>
          <w:szCs w:val="24"/>
          <w:lang w:eastAsia="uk-UA"/>
        </w:rPr>
        <w:t xml:space="preserve"> заочних го</w:t>
      </w:r>
      <w:r w:rsidRPr="00FB279C">
        <w:rPr>
          <w:rFonts w:ascii="Times New Roman" w:eastAsia="Times New Roman" w:hAnsi="Times New Roman"/>
          <w:sz w:val="24"/>
          <w:szCs w:val="24"/>
          <w:lang w:eastAsia="uk-UA"/>
        </w:rPr>
        <w:t xml:space="preserve">лосування, на яких розглянуто </w:t>
      </w:r>
      <w:r w:rsidR="006E093B" w:rsidRPr="00FB279C">
        <w:rPr>
          <w:rFonts w:ascii="Times New Roman" w:eastAsia="Times New Roman" w:hAnsi="Times New Roman"/>
          <w:sz w:val="24"/>
          <w:szCs w:val="24"/>
          <w:lang w:eastAsia="uk-UA"/>
        </w:rPr>
        <w:t xml:space="preserve">3 </w:t>
      </w:r>
      <w:r w:rsidR="007B4C29" w:rsidRPr="00FB279C">
        <w:rPr>
          <w:rFonts w:ascii="Times New Roman" w:eastAsia="Times New Roman" w:hAnsi="Times New Roman"/>
          <w:sz w:val="24"/>
          <w:szCs w:val="24"/>
          <w:lang w:eastAsia="uk-UA"/>
        </w:rPr>
        <w:t>питан</w:t>
      </w:r>
      <w:r w:rsidR="006E093B" w:rsidRPr="00FB279C">
        <w:rPr>
          <w:rFonts w:ascii="Times New Roman" w:eastAsia="Times New Roman" w:hAnsi="Times New Roman"/>
          <w:sz w:val="24"/>
          <w:szCs w:val="24"/>
          <w:lang w:eastAsia="uk-UA"/>
        </w:rPr>
        <w:t>ня</w:t>
      </w:r>
      <w:r w:rsidR="007B4C29" w:rsidRPr="00FB279C">
        <w:rPr>
          <w:rFonts w:ascii="Times New Roman" w:eastAsia="Times New Roman" w:hAnsi="Times New Roman"/>
          <w:sz w:val="24"/>
          <w:szCs w:val="24"/>
          <w:lang w:eastAsia="uk-UA"/>
        </w:rPr>
        <w:t>.</w:t>
      </w:r>
    </w:p>
    <w:p w:rsidR="007B4C29" w:rsidRPr="00FB279C" w:rsidRDefault="007B4C29" w:rsidP="00003465">
      <w:pPr>
        <w:spacing w:after="0" w:line="240" w:lineRule="auto"/>
        <w:ind w:firstLine="426"/>
        <w:jc w:val="both"/>
        <w:rPr>
          <w:rFonts w:ascii="Times New Roman" w:eastAsia="Times New Roman" w:hAnsi="Times New Roman"/>
          <w:sz w:val="24"/>
          <w:szCs w:val="24"/>
          <w:lang w:eastAsia="uk-UA"/>
        </w:rPr>
      </w:pPr>
      <w:r w:rsidRPr="00FB279C">
        <w:rPr>
          <w:rFonts w:ascii="Times New Roman" w:eastAsia="Times New Roman" w:hAnsi="Times New Roman"/>
          <w:bCs/>
          <w:sz w:val="24"/>
          <w:szCs w:val="24"/>
          <w:lang w:eastAsia="uk-UA"/>
        </w:rPr>
        <w:t>Результати засідань/заочних голосувань  зафіксовано в протоколах Комітету.</w:t>
      </w:r>
    </w:p>
    <w:p w:rsidR="00D60AFF" w:rsidRPr="00FB279C" w:rsidRDefault="007B4C29" w:rsidP="00003465">
      <w:pPr>
        <w:spacing w:after="0" w:line="240" w:lineRule="auto"/>
        <w:ind w:firstLine="426"/>
        <w:jc w:val="both"/>
        <w:rPr>
          <w:rFonts w:ascii="Times New Roman" w:eastAsia="Times New Roman" w:hAnsi="Times New Roman"/>
          <w:sz w:val="24"/>
          <w:szCs w:val="24"/>
          <w:lang w:eastAsia="uk-UA"/>
        </w:rPr>
      </w:pPr>
      <w:r w:rsidRPr="00FB279C">
        <w:rPr>
          <w:rFonts w:ascii="Times New Roman" w:eastAsia="Times New Roman" w:hAnsi="Times New Roman"/>
          <w:bCs/>
          <w:sz w:val="24"/>
          <w:szCs w:val="24"/>
          <w:lang w:eastAsia="uk-UA"/>
        </w:rPr>
        <w:t xml:space="preserve">Участь (відвідуваність) членів Комітету в засіданнях/ заочних голосуваннях  у </w:t>
      </w:r>
      <w:r w:rsidR="00003465">
        <w:rPr>
          <w:rFonts w:ascii="Times New Roman" w:eastAsia="Times New Roman" w:hAnsi="Times New Roman"/>
          <w:bCs/>
          <w:sz w:val="24"/>
          <w:szCs w:val="24"/>
          <w:lang w:eastAsia="uk-UA"/>
        </w:rPr>
        <w:t>2025 році</w:t>
      </w:r>
      <w:r w:rsidR="00D60AFF" w:rsidRPr="00FB279C">
        <w:rPr>
          <w:rFonts w:ascii="Times New Roman" w:eastAsia="Times New Roman" w:hAnsi="Times New Roman"/>
          <w:bCs/>
          <w:sz w:val="24"/>
          <w:szCs w:val="24"/>
          <w:lang w:eastAsia="uk-UA"/>
        </w:rPr>
        <w:t>:</w:t>
      </w:r>
    </w:p>
    <w:tbl>
      <w:tblPr>
        <w:tblW w:w="0" w:type="auto"/>
        <w:tblLook w:val="04A0" w:firstRow="1" w:lastRow="0" w:firstColumn="1" w:lastColumn="0" w:noHBand="0" w:noVBand="1"/>
      </w:tblPr>
      <w:tblGrid>
        <w:gridCol w:w="2235"/>
        <w:gridCol w:w="5881"/>
      </w:tblGrid>
      <w:tr w:rsidR="00334CB3" w:rsidRPr="00FB279C" w:rsidTr="00DC4793">
        <w:tc>
          <w:tcPr>
            <w:tcW w:w="2235" w:type="dxa"/>
            <w:shd w:val="clear" w:color="auto" w:fill="auto"/>
          </w:tcPr>
          <w:p w:rsidR="006B5537" w:rsidRPr="00FB279C" w:rsidRDefault="006B5537" w:rsidP="00FB279C">
            <w:pPr>
              <w:spacing w:after="0" w:line="240" w:lineRule="auto"/>
              <w:jc w:val="both"/>
              <w:rPr>
                <w:rFonts w:ascii="Times New Roman" w:hAnsi="Times New Roman"/>
                <w:i/>
                <w:sz w:val="24"/>
                <w:szCs w:val="24"/>
              </w:rPr>
            </w:pPr>
            <w:r w:rsidRPr="00FB279C">
              <w:rPr>
                <w:rFonts w:ascii="Times New Roman" w:hAnsi="Times New Roman"/>
                <w:i/>
                <w:sz w:val="24"/>
                <w:szCs w:val="24"/>
              </w:rPr>
              <w:t>Член Комітету</w:t>
            </w:r>
            <w:r w:rsidR="00DC4793" w:rsidRPr="00FB279C">
              <w:rPr>
                <w:rFonts w:ascii="Times New Roman" w:hAnsi="Times New Roman"/>
                <w:i/>
                <w:sz w:val="24"/>
                <w:szCs w:val="24"/>
              </w:rPr>
              <w:t>:</w:t>
            </w:r>
          </w:p>
        </w:tc>
        <w:tc>
          <w:tcPr>
            <w:tcW w:w="5881" w:type="dxa"/>
            <w:shd w:val="clear" w:color="auto" w:fill="auto"/>
          </w:tcPr>
          <w:p w:rsidR="006B5537" w:rsidRPr="00FB279C" w:rsidRDefault="006B5537" w:rsidP="00FB279C">
            <w:pPr>
              <w:spacing w:after="0" w:line="240" w:lineRule="auto"/>
              <w:ind w:firstLine="567"/>
              <w:jc w:val="both"/>
              <w:rPr>
                <w:rFonts w:ascii="Times New Roman" w:hAnsi="Times New Roman"/>
                <w:i/>
                <w:sz w:val="24"/>
                <w:szCs w:val="24"/>
              </w:rPr>
            </w:pPr>
            <w:r w:rsidRPr="00FB279C">
              <w:rPr>
                <w:rFonts w:ascii="Times New Roman" w:hAnsi="Times New Roman"/>
                <w:i/>
                <w:sz w:val="24"/>
                <w:szCs w:val="24"/>
              </w:rPr>
              <w:t>Коефіцієнт</w:t>
            </w:r>
            <w:r w:rsidR="00D60AFF" w:rsidRPr="00FB279C">
              <w:rPr>
                <w:rFonts w:ascii="Times New Roman" w:hAnsi="Times New Roman"/>
                <w:i/>
                <w:sz w:val="24"/>
                <w:szCs w:val="24"/>
              </w:rPr>
              <w:t xml:space="preserve"> участі (</w:t>
            </w:r>
            <w:r w:rsidRPr="00FB279C">
              <w:rPr>
                <w:rFonts w:ascii="Times New Roman" w:hAnsi="Times New Roman"/>
                <w:i/>
                <w:sz w:val="24"/>
                <w:szCs w:val="24"/>
              </w:rPr>
              <w:t>відвідуваності</w:t>
            </w:r>
            <w:r w:rsidR="00D60AFF" w:rsidRPr="00FB279C">
              <w:rPr>
                <w:rFonts w:ascii="Times New Roman" w:hAnsi="Times New Roman"/>
                <w:i/>
                <w:sz w:val="24"/>
                <w:szCs w:val="24"/>
              </w:rPr>
              <w:t>)</w:t>
            </w:r>
            <w:r w:rsidR="00DC4793" w:rsidRPr="00FB279C">
              <w:rPr>
                <w:rFonts w:ascii="Times New Roman" w:hAnsi="Times New Roman"/>
                <w:i/>
                <w:sz w:val="24"/>
                <w:szCs w:val="24"/>
              </w:rPr>
              <w:t>:</w:t>
            </w:r>
          </w:p>
        </w:tc>
      </w:tr>
      <w:tr w:rsidR="00334CB3" w:rsidRPr="00FB279C" w:rsidTr="00DC4793">
        <w:tc>
          <w:tcPr>
            <w:tcW w:w="2235" w:type="dxa"/>
            <w:shd w:val="clear" w:color="auto" w:fill="auto"/>
          </w:tcPr>
          <w:p w:rsidR="006B5537" w:rsidRPr="00FB279C" w:rsidRDefault="006E093B" w:rsidP="00FB279C">
            <w:pPr>
              <w:spacing w:after="0" w:line="240" w:lineRule="auto"/>
              <w:jc w:val="both"/>
              <w:rPr>
                <w:rFonts w:ascii="Times New Roman" w:hAnsi="Times New Roman"/>
                <w:sz w:val="24"/>
                <w:szCs w:val="24"/>
              </w:rPr>
            </w:pPr>
            <w:r w:rsidRPr="00FB279C">
              <w:rPr>
                <w:rFonts w:ascii="Times New Roman" w:eastAsia="Times New Roman" w:hAnsi="Times New Roman"/>
                <w:sz w:val="24"/>
                <w:szCs w:val="24"/>
                <w:lang w:eastAsia="uk-UA"/>
              </w:rPr>
              <w:t>Пер Андерс ФАСТ</w:t>
            </w:r>
          </w:p>
        </w:tc>
        <w:tc>
          <w:tcPr>
            <w:tcW w:w="5881" w:type="dxa"/>
            <w:shd w:val="clear" w:color="auto" w:fill="auto"/>
          </w:tcPr>
          <w:p w:rsidR="006B5537" w:rsidRPr="00FB279C" w:rsidRDefault="00821EAB" w:rsidP="00FB279C">
            <w:pPr>
              <w:spacing w:after="0" w:line="240" w:lineRule="auto"/>
              <w:ind w:firstLine="567"/>
              <w:jc w:val="both"/>
              <w:rPr>
                <w:rFonts w:ascii="Times New Roman" w:hAnsi="Times New Roman"/>
                <w:sz w:val="24"/>
                <w:szCs w:val="24"/>
              </w:rPr>
            </w:pPr>
            <w:r w:rsidRPr="00FB279C">
              <w:rPr>
                <w:rFonts w:ascii="Times New Roman" w:hAnsi="Times New Roman"/>
                <w:sz w:val="24"/>
                <w:szCs w:val="24"/>
              </w:rPr>
              <w:t>6</w:t>
            </w:r>
            <w:r w:rsidR="00DC1A18" w:rsidRPr="00FB279C">
              <w:rPr>
                <w:rFonts w:ascii="Times New Roman" w:hAnsi="Times New Roman"/>
                <w:sz w:val="24"/>
                <w:szCs w:val="24"/>
              </w:rPr>
              <w:t>/</w:t>
            </w:r>
            <w:r w:rsidRPr="00FB279C">
              <w:rPr>
                <w:rFonts w:ascii="Times New Roman" w:hAnsi="Times New Roman"/>
                <w:sz w:val="24"/>
                <w:szCs w:val="24"/>
              </w:rPr>
              <w:t>6</w:t>
            </w:r>
            <w:r w:rsidR="006B5537" w:rsidRPr="00FB279C">
              <w:rPr>
                <w:rFonts w:ascii="Times New Roman" w:hAnsi="Times New Roman"/>
                <w:sz w:val="24"/>
                <w:szCs w:val="24"/>
              </w:rPr>
              <w:t xml:space="preserve"> (100%)</w:t>
            </w:r>
          </w:p>
        </w:tc>
      </w:tr>
      <w:tr w:rsidR="00334CB3" w:rsidRPr="00FB279C" w:rsidTr="00DC4793">
        <w:tc>
          <w:tcPr>
            <w:tcW w:w="2235" w:type="dxa"/>
            <w:shd w:val="clear" w:color="auto" w:fill="auto"/>
          </w:tcPr>
          <w:p w:rsidR="006B5537" w:rsidRPr="00FB279C" w:rsidRDefault="006E093B" w:rsidP="00FB279C">
            <w:pPr>
              <w:spacing w:after="0" w:line="240" w:lineRule="auto"/>
              <w:jc w:val="both"/>
              <w:rPr>
                <w:rFonts w:ascii="Times New Roman" w:hAnsi="Times New Roman"/>
                <w:sz w:val="24"/>
                <w:szCs w:val="24"/>
              </w:rPr>
            </w:pPr>
            <w:r w:rsidRPr="00FB279C">
              <w:rPr>
                <w:rFonts w:ascii="Times New Roman" w:eastAsia="Times New Roman" w:hAnsi="Times New Roman"/>
                <w:sz w:val="24"/>
                <w:szCs w:val="24"/>
                <w:lang w:eastAsia="uk-UA"/>
              </w:rPr>
              <w:t>Санела ПАШІЧ</w:t>
            </w:r>
          </w:p>
        </w:tc>
        <w:tc>
          <w:tcPr>
            <w:tcW w:w="5881" w:type="dxa"/>
            <w:shd w:val="clear" w:color="auto" w:fill="auto"/>
          </w:tcPr>
          <w:p w:rsidR="006B5537" w:rsidRPr="00FB279C" w:rsidRDefault="006E093B" w:rsidP="00FB279C">
            <w:pPr>
              <w:spacing w:after="0" w:line="240" w:lineRule="auto"/>
              <w:ind w:firstLine="567"/>
              <w:jc w:val="both"/>
              <w:rPr>
                <w:rFonts w:ascii="Times New Roman" w:hAnsi="Times New Roman"/>
                <w:sz w:val="24"/>
                <w:szCs w:val="24"/>
              </w:rPr>
            </w:pPr>
            <w:r w:rsidRPr="00FB279C">
              <w:rPr>
                <w:rFonts w:ascii="Times New Roman" w:hAnsi="Times New Roman"/>
                <w:sz w:val="24"/>
                <w:szCs w:val="24"/>
              </w:rPr>
              <w:t>6</w:t>
            </w:r>
            <w:r w:rsidR="00CC1BFC" w:rsidRPr="00FB279C">
              <w:rPr>
                <w:rFonts w:ascii="Times New Roman" w:hAnsi="Times New Roman"/>
                <w:sz w:val="24"/>
                <w:szCs w:val="24"/>
              </w:rPr>
              <w:t>/</w:t>
            </w:r>
            <w:r w:rsidR="00821EAB" w:rsidRPr="00FB279C">
              <w:rPr>
                <w:rFonts w:ascii="Times New Roman" w:hAnsi="Times New Roman"/>
                <w:sz w:val="24"/>
                <w:szCs w:val="24"/>
              </w:rPr>
              <w:t>6 (</w:t>
            </w:r>
            <w:r w:rsidRPr="00FB279C">
              <w:rPr>
                <w:rFonts w:ascii="Times New Roman" w:hAnsi="Times New Roman"/>
                <w:sz w:val="24"/>
                <w:szCs w:val="24"/>
              </w:rPr>
              <w:t>100</w:t>
            </w:r>
            <w:r w:rsidR="006B5537" w:rsidRPr="00FB279C">
              <w:rPr>
                <w:rFonts w:ascii="Times New Roman" w:hAnsi="Times New Roman"/>
                <w:sz w:val="24"/>
                <w:szCs w:val="24"/>
              </w:rPr>
              <w:t>%)</w:t>
            </w:r>
          </w:p>
        </w:tc>
      </w:tr>
      <w:tr w:rsidR="00334CB3" w:rsidRPr="00FB279C" w:rsidTr="00DC4793">
        <w:tc>
          <w:tcPr>
            <w:tcW w:w="2235" w:type="dxa"/>
            <w:shd w:val="clear" w:color="auto" w:fill="auto"/>
          </w:tcPr>
          <w:p w:rsidR="006B5537" w:rsidRPr="00FB279C" w:rsidRDefault="006E093B" w:rsidP="00FB279C">
            <w:pPr>
              <w:spacing w:after="0" w:line="240" w:lineRule="auto"/>
              <w:jc w:val="both"/>
              <w:rPr>
                <w:rFonts w:ascii="Times New Roman" w:hAnsi="Times New Roman"/>
                <w:sz w:val="24"/>
                <w:szCs w:val="24"/>
              </w:rPr>
            </w:pPr>
            <w:r w:rsidRPr="00FB279C">
              <w:rPr>
                <w:rFonts w:ascii="Times New Roman" w:eastAsia="Times New Roman" w:hAnsi="Times New Roman"/>
                <w:sz w:val="24"/>
                <w:szCs w:val="24"/>
                <w:lang w:eastAsia="uk-UA"/>
              </w:rPr>
              <w:t>Яна БУГРІМОВА</w:t>
            </w:r>
          </w:p>
        </w:tc>
        <w:tc>
          <w:tcPr>
            <w:tcW w:w="5881" w:type="dxa"/>
            <w:shd w:val="clear" w:color="auto" w:fill="auto"/>
          </w:tcPr>
          <w:p w:rsidR="006B5537" w:rsidRPr="00FB279C" w:rsidRDefault="00821EAB" w:rsidP="00FB279C">
            <w:pPr>
              <w:spacing w:after="0" w:line="240" w:lineRule="auto"/>
              <w:ind w:firstLine="567"/>
              <w:jc w:val="both"/>
              <w:rPr>
                <w:rFonts w:ascii="Times New Roman" w:hAnsi="Times New Roman"/>
                <w:sz w:val="24"/>
                <w:szCs w:val="24"/>
              </w:rPr>
            </w:pPr>
            <w:r w:rsidRPr="00FB279C">
              <w:rPr>
                <w:rFonts w:ascii="Times New Roman" w:hAnsi="Times New Roman"/>
                <w:sz w:val="24"/>
                <w:szCs w:val="24"/>
              </w:rPr>
              <w:t>6</w:t>
            </w:r>
            <w:r w:rsidR="00CC1BFC" w:rsidRPr="00FB279C">
              <w:rPr>
                <w:rFonts w:ascii="Times New Roman" w:hAnsi="Times New Roman"/>
                <w:sz w:val="24"/>
                <w:szCs w:val="24"/>
              </w:rPr>
              <w:t>/</w:t>
            </w:r>
            <w:r w:rsidRPr="00FB279C">
              <w:rPr>
                <w:rFonts w:ascii="Times New Roman" w:hAnsi="Times New Roman"/>
                <w:sz w:val="24"/>
                <w:szCs w:val="24"/>
              </w:rPr>
              <w:t>6</w:t>
            </w:r>
            <w:r w:rsidR="006B5537" w:rsidRPr="00FB279C">
              <w:rPr>
                <w:rFonts w:ascii="Times New Roman" w:hAnsi="Times New Roman"/>
                <w:sz w:val="24"/>
                <w:szCs w:val="24"/>
              </w:rPr>
              <w:t xml:space="preserve"> (100%)</w:t>
            </w:r>
          </w:p>
        </w:tc>
      </w:tr>
    </w:tbl>
    <w:p w:rsidR="003367B5" w:rsidRPr="00FB279C" w:rsidRDefault="003367B5" w:rsidP="00FB279C">
      <w:pPr>
        <w:pStyle w:val="Default"/>
        <w:jc w:val="both"/>
        <w:rPr>
          <w:strike/>
          <w:color w:val="auto"/>
          <w:lang w:val="uk-UA"/>
        </w:rPr>
      </w:pPr>
    </w:p>
    <w:p w:rsidR="00E61109" w:rsidRPr="00FB279C" w:rsidRDefault="00866B57" w:rsidP="00FB279C">
      <w:pPr>
        <w:pStyle w:val="Default"/>
        <w:numPr>
          <w:ilvl w:val="0"/>
          <w:numId w:val="28"/>
        </w:numPr>
        <w:jc w:val="both"/>
        <w:rPr>
          <w:b/>
          <w:color w:val="auto"/>
          <w:lang w:val="uk-UA"/>
        </w:rPr>
      </w:pPr>
      <w:r w:rsidRPr="00FB279C">
        <w:rPr>
          <w:b/>
          <w:color w:val="auto"/>
          <w:lang w:val="uk-UA"/>
        </w:rPr>
        <w:t>Щодо о</w:t>
      </w:r>
      <w:r w:rsidR="00E61109" w:rsidRPr="00FB279C">
        <w:rPr>
          <w:b/>
          <w:color w:val="auto"/>
          <w:lang w:val="uk-UA"/>
        </w:rPr>
        <w:t>сновн</w:t>
      </w:r>
      <w:r w:rsidRPr="00FB279C">
        <w:rPr>
          <w:b/>
          <w:color w:val="auto"/>
          <w:lang w:val="uk-UA"/>
        </w:rPr>
        <w:t>ої</w:t>
      </w:r>
      <w:r w:rsidR="00E61109" w:rsidRPr="00FB279C">
        <w:rPr>
          <w:b/>
          <w:color w:val="auto"/>
          <w:lang w:val="uk-UA"/>
        </w:rPr>
        <w:t xml:space="preserve"> діяльн</w:t>
      </w:r>
      <w:r w:rsidRPr="00FB279C">
        <w:rPr>
          <w:b/>
          <w:color w:val="auto"/>
          <w:lang w:val="uk-UA"/>
        </w:rPr>
        <w:t>ості</w:t>
      </w:r>
      <w:r w:rsidR="00E61109" w:rsidRPr="00FB279C">
        <w:rPr>
          <w:b/>
          <w:color w:val="auto"/>
          <w:lang w:val="uk-UA"/>
        </w:rPr>
        <w:t xml:space="preserve"> Комітету</w:t>
      </w:r>
    </w:p>
    <w:p w:rsidR="00D17A5D" w:rsidRPr="00FB279C" w:rsidRDefault="00D17A5D" w:rsidP="00FB279C">
      <w:pPr>
        <w:pStyle w:val="Default"/>
        <w:ind w:left="927"/>
        <w:jc w:val="both"/>
        <w:rPr>
          <w:b/>
          <w:color w:val="auto"/>
          <w:lang w:val="uk-UA"/>
        </w:rPr>
      </w:pPr>
    </w:p>
    <w:p w:rsidR="00FB279C" w:rsidRPr="00FB279C" w:rsidRDefault="00FB279C" w:rsidP="00E910C7">
      <w:pPr>
        <w:pStyle w:val="af5"/>
        <w:spacing w:before="0" w:beforeAutospacing="0" w:after="0" w:afterAutospacing="0"/>
        <w:ind w:firstLine="426"/>
        <w:jc w:val="both"/>
      </w:pPr>
      <w:r w:rsidRPr="00FB279C">
        <w:t>Комітет є постійн</w:t>
      </w:r>
      <w:r w:rsidR="00B55565">
        <w:t>о діючим</w:t>
      </w:r>
      <w:r w:rsidRPr="00FB279C">
        <w:t xml:space="preserve"> консультативно-дорадчим органом Наглядової ради Банку, створеним Наглядовою радою Банку відповідно до рішення від 18.05.2017 (протокол № 9), з метою попереднього вивчення та підготовки до розгляду на засіданнях Наглядової ради питань, що належать до її компетенції. Відповідно до визначених мети та основних завдань до повноважень Комітету, зокрема, належать питання, пов’язані з розробленням і поданням Наглядовій раді Банку пропозицій щодо стратегічних напрямів діяльності Банку, моніторингом виконання стратегії його розвитку, співпрацею з міжнародними фінансовими організаціями, залученням інвестицій, а також попереднім розглядом ключових стратегічних </w:t>
      </w:r>
      <w:proofErr w:type="spellStart"/>
      <w:r w:rsidRPr="00FB279C">
        <w:t>проєктів</w:t>
      </w:r>
      <w:proofErr w:type="spellEnd"/>
      <w:r w:rsidRPr="00FB279C">
        <w:t xml:space="preserve"> і питань, пов’язаних із корпоративними правами та контролем за реалізацією основних напрямів діяльності Банку</w:t>
      </w:r>
    </w:p>
    <w:p w:rsidR="004B5967" w:rsidRPr="00FB279C" w:rsidRDefault="00EC3EF0" w:rsidP="00E910C7">
      <w:pPr>
        <w:pStyle w:val="Default"/>
        <w:ind w:firstLine="426"/>
        <w:jc w:val="both"/>
        <w:rPr>
          <w:lang w:val="uk-UA"/>
        </w:rPr>
      </w:pPr>
      <w:r w:rsidRPr="00FB279C">
        <w:rPr>
          <w:lang w:val="uk-UA"/>
        </w:rPr>
        <w:t xml:space="preserve">Діяльність Комітету здійснюється відповідно до </w:t>
      </w:r>
      <w:r w:rsidRPr="00FB279C">
        <w:rPr>
          <w:rStyle w:val="af3"/>
          <w:b w:val="0"/>
          <w:lang w:val="uk-UA"/>
        </w:rPr>
        <w:t xml:space="preserve">Положення </w:t>
      </w:r>
      <w:r w:rsidR="00873919" w:rsidRPr="00FB279C">
        <w:rPr>
          <w:lang w:val="uk-UA"/>
        </w:rPr>
        <w:t xml:space="preserve">про Комітет </w:t>
      </w:r>
      <w:r w:rsidR="00123B8C" w:rsidRPr="00FB279C">
        <w:rPr>
          <w:lang w:val="uk-UA"/>
        </w:rPr>
        <w:t>із залучення інвестицій та реалізації стратегії розвитку АБ «УКРГАЗБАНК»</w:t>
      </w:r>
      <w:r w:rsidR="00873919" w:rsidRPr="00FB279C">
        <w:rPr>
          <w:lang w:val="uk-UA"/>
        </w:rPr>
        <w:t xml:space="preserve">, </w:t>
      </w:r>
      <w:r w:rsidRPr="00FB279C">
        <w:rPr>
          <w:lang w:val="uk-UA"/>
        </w:rPr>
        <w:t xml:space="preserve">затвердженого рішенням Наглядової ради від 07.02.2024 (протокол №3) (далі </w:t>
      </w:r>
      <w:r w:rsidR="00EF5DF6" w:rsidRPr="00FB279C">
        <w:rPr>
          <w:lang w:val="uk-UA"/>
        </w:rPr>
        <w:t xml:space="preserve">– </w:t>
      </w:r>
      <w:r w:rsidRPr="00FB279C">
        <w:rPr>
          <w:lang w:val="uk-UA"/>
        </w:rPr>
        <w:t>Положення про Комітет).</w:t>
      </w:r>
      <w:r w:rsidR="00FB279C" w:rsidRPr="00FB279C">
        <w:rPr>
          <w:lang w:val="uk-UA"/>
        </w:rPr>
        <w:t xml:space="preserve"> </w:t>
      </w:r>
      <w:r w:rsidR="00A95238" w:rsidRPr="00FB279C">
        <w:rPr>
          <w:lang w:val="uk-UA"/>
        </w:rPr>
        <w:t xml:space="preserve">Положення про Комітет розміщено на офіційному </w:t>
      </w:r>
      <w:proofErr w:type="spellStart"/>
      <w:r w:rsidR="00A95238" w:rsidRPr="00FB279C">
        <w:rPr>
          <w:lang w:val="uk-UA"/>
        </w:rPr>
        <w:t>вебсайті</w:t>
      </w:r>
      <w:proofErr w:type="spellEnd"/>
      <w:r w:rsidR="00A95238" w:rsidRPr="00FB279C">
        <w:rPr>
          <w:lang w:val="uk-UA"/>
        </w:rPr>
        <w:t xml:space="preserve"> Банку:</w:t>
      </w:r>
      <w:r w:rsidR="00FB279C" w:rsidRPr="00FB279C">
        <w:rPr>
          <w:lang w:val="uk-UA"/>
        </w:rPr>
        <w:t xml:space="preserve"> </w:t>
      </w:r>
      <w:hyperlink r:id="rId8" w:history="1">
        <w:r w:rsidR="00FB279C" w:rsidRPr="00FB279C">
          <w:rPr>
            <w:rStyle w:val="af4"/>
            <w:lang w:val="uk-UA"/>
          </w:rPr>
          <w:t>https://www.ukrgasbank.com/about/corporate_management/supervisory_council/zirs_com</w:t>
        </w:r>
      </w:hyperlink>
    </w:p>
    <w:p w:rsidR="00873919" w:rsidRPr="00FB279C" w:rsidRDefault="00873919" w:rsidP="00FB279C">
      <w:pPr>
        <w:pStyle w:val="af5"/>
        <w:spacing w:before="0" w:beforeAutospacing="0" w:after="0" w:afterAutospacing="0"/>
        <w:ind w:firstLine="567"/>
        <w:jc w:val="both"/>
      </w:pPr>
    </w:p>
    <w:p w:rsidR="0054775A" w:rsidRPr="00FB279C" w:rsidRDefault="0054775A" w:rsidP="00E910C7">
      <w:pPr>
        <w:pStyle w:val="af5"/>
        <w:spacing w:before="0" w:beforeAutospacing="0" w:after="0" w:afterAutospacing="0"/>
        <w:ind w:firstLine="426"/>
        <w:jc w:val="both"/>
      </w:pPr>
      <w:r w:rsidRPr="00FB279C">
        <w:lastRenderedPageBreak/>
        <w:t>У</w:t>
      </w:r>
      <w:r w:rsidR="00DC37BC" w:rsidRPr="00FB279C">
        <w:t xml:space="preserve"> 2025 році</w:t>
      </w:r>
      <w:r w:rsidRPr="00FB279C">
        <w:t xml:space="preserve"> Комітет </w:t>
      </w:r>
      <w:r w:rsidR="006B5537" w:rsidRPr="00FB279C">
        <w:t>належним чином виконував свої функції та повноваження</w:t>
      </w:r>
      <w:r w:rsidR="00EF5E98" w:rsidRPr="00FB279C">
        <w:t>, визначені Положенням про Комітет, зокрема,</w:t>
      </w:r>
      <w:r w:rsidR="006B5537" w:rsidRPr="00FB279C">
        <w:t xml:space="preserve"> </w:t>
      </w:r>
      <w:r w:rsidR="005B5548" w:rsidRPr="00FB279C">
        <w:t xml:space="preserve">про </w:t>
      </w:r>
      <w:r w:rsidRPr="00FB279C">
        <w:t>розгляд</w:t>
      </w:r>
      <w:r w:rsidR="00CD300C" w:rsidRPr="00FB279C">
        <w:t>/поперед</w:t>
      </w:r>
      <w:r w:rsidR="005B5548" w:rsidRPr="00FB279C">
        <w:t>ній</w:t>
      </w:r>
      <w:r w:rsidR="00CD300C" w:rsidRPr="00FB279C">
        <w:t xml:space="preserve"> роз</w:t>
      </w:r>
      <w:r w:rsidR="005B5548" w:rsidRPr="00FB279C">
        <w:t>гляд</w:t>
      </w:r>
      <w:r w:rsidR="00873919" w:rsidRPr="00FB279C">
        <w:t xml:space="preserve"> питань</w:t>
      </w:r>
      <w:r w:rsidR="00FB279C" w:rsidRPr="00FB279C">
        <w:t>/</w:t>
      </w:r>
      <w:r w:rsidRPr="00FB279C">
        <w:t xml:space="preserve"> надання рекомендацій Наглядовій раді </w:t>
      </w:r>
      <w:r w:rsidR="00EF5E98" w:rsidRPr="00FB279C">
        <w:t xml:space="preserve">Банку </w:t>
      </w:r>
      <w:r w:rsidRPr="00FB279C">
        <w:t>для прийняття відповідних рішень</w:t>
      </w:r>
      <w:r w:rsidR="005B5548" w:rsidRPr="00FB279C">
        <w:t xml:space="preserve"> </w:t>
      </w:r>
      <w:r w:rsidR="0034265E" w:rsidRPr="00FB279C">
        <w:t xml:space="preserve">з </w:t>
      </w:r>
      <w:r w:rsidR="005B5548" w:rsidRPr="00FB279C">
        <w:t>питань</w:t>
      </w:r>
      <w:r w:rsidR="00812DCB" w:rsidRPr="00FB279C">
        <w:t xml:space="preserve"> </w:t>
      </w:r>
      <w:r w:rsidR="00FB279C" w:rsidRPr="00FB279C">
        <w:t>щодо</w:t>
      </w:r>
      <w:r w:rsidR="005B5548" w:rsidRPr="00FB279C">
        <w:t>:</w:t>
      </w:r>
    </w:p>
    <w:p w:rsidR="00FB279C" w:rsidRPr="00FB279C" w:rsidRDefault="00FB279C" w:rsidP="00E910C7">
      <w:pPr>
        <w:numPr>
          <w:ilvl w:val="0"/>
          <w:numId w:val="53"/>
        </w:numPr>
        <w:spacing w:after="0" w:line="240" w:lineRule="auto"/>
        <w:ind w:left="709" w:hanging="283"/>
        <w:jc w:val="both"/>
        <w:rPr>
          <w:rFonts w:ascii="Times New Roman" w:eastAsia="Times New Roman" w:hAnsi="Times New Roman"/>
          <w:sz w:val="24"/>
          <w:szCs w:val="24"/>
          <w:lang w:eastAsia="uk-UA"/>
        </w:rPr>
      </w:pPr>
      <w:r w:rsidRPr="00FB279C">
        <w:rPr>
          <w:rFonts w:ascii="Times New Roman" w:eastAsia="Times New Roman" w:hAnsi="Times New Roman"/>
          <w:sz w:val="24"/>
          <w:szCs w:val="24"/>
          <w:lang w:eastAsia="uk-UA"/>
        </w:rPr>
        <w:t>Звіту Комітету із залучення інвестицій та реалізації стратегії розвитку АБ «УКРГАЗБАНК» про результати діяльності за 2024 рік;</w:t>
      </w:r>
    </w:p>
    <w:p w:rsidR="004B5967" w:rsidRPr="00FB279C" w:rsidRDefault="00FB279C" w:rsidP="00E910C7">
      <w:pPr>
        <w:numPr>
          <w:ilvl w:val="0"/>
          <w:numId w:val="53"/>
        </w:numPr>
        <w:spacing w:after="0" w:line="240" w:lineRule="auto"/>
        <w:ind w:left="709" w:hanging="283"/>
        <w:jc w:val="both"/>
        <w:rPr>
          <w:rFonts w:ascii="Times New Roman" w:eastAsia="Times New Roman" w:hAnsi="Times New Roman"/>
          <w:sz w:val="24"/>
          <w:szCs w:val="24"/>
          <w:lang w:eastAsia="uk-UA"/>
        </w:rPr>
      </w:pPr>
      <w:r w:rsidRPr="00FB279C">
        <w:rPr>
          <w:rFonts w:ascii="Times New Roman" w:hAnsi="Times New Roman"/>
          <w:sz w:val="24"/>
          <w:szCs w:val="24"/>
        </w:rPr>
        <w:t>о</w:t>
      </w:r>
      <w:r w:rsidR="004B5967" w:rsidRPr="00FB279C">
        <w:rPr>
          <w:rFonts w:ascii="Times New Roman" w:eastAsia="Times New Roman" w:hAnsi="Times New Roman"/>
          <w:sz w:val="24"/>
          <w:szCs w:val="24"/>
          <w:lang w:eastAsia="uk-UA"/>
        </w:rPr>
        <w:t>брання компанії з метою отримання професійних послуг з розробки стратегії розвитку АБ «УКРГАЗБАНК» на 2025-2029 роки</w:t>
      </w:r>
      <w:r w:rsidRPr="00FB279C">
        <w:rPr>
          <w:rFonts w:ascii="Times New Roman" w:eastAsia="Times New Roman" w:hAnsi="Times New Roman"/>
          <w:sz w:val="24"/>
          <w:szCs w:val="24"/>
          <w:lang w:eastAsia="uk-UA"/>
        </w:rPr>
        <w:t>;</w:t>
      </w:r>
    </w:p>
    <w:p w:rsidR="004B5967" w:rsidRPr="00FB279C" w:rsidRDefault="00FB279C" w:rsidP="00E910C7">
      <w:pPr>
        <w:numPr>
          <w:ilvl w:val="0"/>
          <w:numId w:val="53"/>
        </w:numPr>
        <w:spacing w:after="0" w:line="240" w:lineRule="auto"/>
        <w:ind w:left="709" w:hanging="283"/>
        <w:jc w:val="both"/>
        <w:rPr>
          <w:rFonts w:ascii="Times New Roman" w:eastAsia="Times New Roman" w:hAnsi="Times New Roman"/>
          <w:sz w:val="24"/>
          <w:szCs w:val="24"/>
          <w:lang w:eastAsia="uk-UA"/>
        </w:rPr>
      </w:pPr>
      <w:r w:rsidRPr="00FB279C">
        <w:rPr>
          <w:rFonts w:ascii="Times New Roman" w:eastAsia="Times New Roman" w:hAnsi="Times New Roman"/>
          <w:sz w:val="24"/>
          <w:szCs w:val="24"/>
          <w:lang w:eastAsia="uk-UA"/>
        </w:rPr>
        <w:t>і</w:t>
      </w:r>
      <w:r w:rsidR="004B5967" w:rsidRPr="00FB279C">
        <w:rPr>
          <w:rFonts w:ascii="Times New Roman" w:eastAsia="Times New Roman" w:hAnsi="Times New Roman"/>
          <w:sz w:val="24"/>
          <w:szCs w:val="24"/>
          <w:lang w:eastAsia="uk-UA"/>
        </w:rPr>
        <w:t xml:space="preserve">нформації щодо стану розробки </w:t>
      </w:r>
      <w:r w:rsidRPr="00FB279C">
        <w:rPr>
          <w:rFonts w:ascii="Times New Roman" w:eastAsia="Times New Roman" w:hAnsi="Times New Roman"/>
          <w:sz w:val="24"/>
          <w:szCs w:val="24"/>
          <w:lang w:eastAsia="uk-UA"/>
        </w:rPr>
        <w:t>С</w:t>
      </w:r>
      <w:r w:rsidR="004B5967" w:rsidRPr="00FB279C">
        <w:rPr>
          <w:rFonts w:ascii="Times New Roman" w:eastAsia="Times New Roman" w:hAnsi="Times New Roman"/>
          <w:sz w:val="24"/>
          <w:szCs w:val="24"/>
          <w:lang w:eastAsia="uk-UA"/>
        </w:rPr>
        <w:t>тратегії розвитку АБ «УКРГАЗБАНК» на 2025-2029 роки</w:t>
      </w:r>
      <w:r w:rsidRPr="00FB279C">
        <w:rPr>
          <w:rFonts w:ascii="Times New Roman" w:eastAsia="Times New Roman" w:hAnsi="Times New Roman"/>
          <w:sz w:val="24"/>
          <w:szCs w:val="24"/>
          <w:lang w:eastAsia="uk-UA"/>
        </w:rPr>
        <w:t>;</w:t>
      </w:r>
    </w:p>
    <w:p w:rsidR="00FB279C" w:rsidRPr="00FB279C" w:rsidRDefault="004B5967" w:rsidP="00E910C7">
      <w:pPr>
        <w:numPr>
          <w:ilvl w:val="0"/>
          <w:numId w:val="53"/>
        </w:numPr>
        <w:spacing w:after="0" w:line="240" w:lineRule="auto"/>
        <w:ind w:left="709" w:hanging="283"/>
        <w:jc w:val="both"/>
        <w:rPr>
          <w:rFonts w:ascii="Times New Roman" w:eastAsia="Times New Roman" w:hAnsi="Times New Roman"/>
          <w:sz w:val="24"/>
          <w:szCs w:val="24"/>
          <w:lang w:eastAsia="uk-UA"/>
        </w:rPr>
      </w:pPr>
      <w:r w:rsidRPr="00FB279C">
        <w:rPr>
          <w:rFonts w:ascii="Times New Roman" w:eastAsia="Times New Roman" w:hAnsi="Times New Roman"/>
          <w:sz w:val="24"/>
          <w:szCs w:val="24"/>
          <w:lang w:eastAsia="uk-UA"/>
        </w:rPr>
        <w:t>Стратегії розвитку АБ «УКРГАЗБАНК» на</w:t>
      </w:r>
      <w:r w:rsidR="00FB279C" w:rsidRPr="00FB279C">
        <w:rPr>
          <w:rFonts w:ascii="Times New Roman" w:eastAsia="Times New Roman" w:hAnsi="Times New Roman"/>
          <w:sz w:val="24"/>
          <w:szCs w:val="24"/>
          <w:lang w:eastAsia="uk-UA"/>
        </w:rPr>
        <w:t xml:space="preserve"> 2025-2029 роки (базова версія);</w:t>
      </w:r>
    </w:p>
    <w:p w:rsidR="004B5967" w:rsidRPr="00FB279C" w:rsidRDefault="004B5967" w:rsidP="00E910C7">
      <w:pPr>
        <w:numPr>
          <w:ilvl w:val="0"/>
          <w:numId w:val="53"/>
        </w:numPr>
        <w:spacing w:after="0" w:line="240" w:lineRule="auto"/>
        <w:ind w:left="709" w:hanging="283"/>
        <w:jc w:val="both"/>
        <w:rPr>
          <w:rFonts w:ascii="Times New Roman" w:eastAsia="Times New Roman" w:hAnsi="Times New Roman"/>
          <w:sz w:val="24"/>
          <w:szCs w:val="24"/>
          <w:lang w:eastAsia="uk-UA"/>
        </w:rPr>
      </w:pPr>
      <w:r w:rsidRPr="00FB279C">
        <w:rPr>
          <w:rFonts w:ascii="Times New Roman" w:eastAsia="Times New Roman" w:hAnsi="Times New Roman"/>
          <w:sz w:val="24"/>
          <w:szCs w:val="24"/>
          <w:lang w:eastAsia="uk-UA"/>
        </w:rPr>
        <w:t>Стратегії розвитку АБ «УКРГАЗБАНК» на 2025-2029 роки</w:t>
      </w:r>
      <w:r w:rsidR="00FB279C" w:rsidRPr="00FB279C">
        <w:rPr>
          <w:rFonts w:ascii="Times New Roman" w:eastAsia="Times New Roman" w:hAnsi="Times New Roman"/>
          <w:sz w:val="24"/>
          <w:szCs w:val="24"/>
          <w:lang w:eastAsia="uk-UA"/>
        </w:rPr>
        <w:t>;</w:t>
      </w:r>
    </w:p>
    <w:p w:rsidR="004B5967" w:rsidRPr="00FB279C" w:rsidRDefault="004B5967" w:rsidP="00E910C7">
      <w:pPr>
        <w:numPr>
          <w:ilvl w:val="0"/>
          <w:numId w:val="53"/>
        </w:numPr>
        <w:spacing w:after="0" w:line="240" w:lineRule="auto"/>
        <w:ind w:left="709" w:hanging="283"/>
        <w:jc w:val="both"/>
        <w:rPr>
          <w:rFonts w:ascii="Times New Roman" w:eastAsia="Times New Roman" w:hAnsi="Times New Roman"/>
          <w:sz w:val="24"/>
          <w:szCs w:val="24"/>
          <w:lang w:eastAsia="uk-UA"/>
        </w:rPr>
      </w:pPr>
      <w:r w:rsidRPr="00FB279C">
        <w:rPr>
          <w:rFonts w:ascii="Times New Roman" w:eastAsia="Times New Roman" w:hAnsi="Times New Roman"/>
          <w:sz w:val="24"/>
          <w:szCs w:val="24"/>
          <w:lang w:eastAsia="uk-UA"/>
        </w:rPr>
        <w:t>Стратегії управління люд</w:t>
      </w:r>
      <w:r w:rsidR="00FB279C" w:rsidRPr="00FB279C">
        <w:rPr>
          <w:rFonts w:ascii="Times New Roman" w:eastAsia="Times New Roman" w:hAnsi="Times New Roman"/>
          <w:sz w:val="24"/>
          <w:szCs w:val="24"/>
          <w:lang w:eastAsia="uk-UA"/>
        </w:rPr>
        <w:t>ським капіталом АБ «УКРГАЗБАНК»;</w:t>
      </w:r>
    </w:p>
    <w:p w:rsidR="004B5967" w:rsidRPr="00FB279C" w:rsidRDefault="004B5967" w:rsidP="00E910C7">
      <w:pPr>
        <w:numPr>
          <w:ilvl w:val="0"/>
          <w:numId w:val="53"/>
        </w:numPr>
        <w:spacing w:after="0" w:line="240" w:lineRule="auto"/>
        <w:ind w:left="709" w:hanging="283"/>
        <w:jc w:val="both"/>
        <w:rPr>
          <w:rFonts w:ascii="Times New Roman" w:eastAsia="Times New Roman" w:hAnsi="Times New Roman"/>
          <w:sz w:val="24"/>
          <w:szCs w:val="24"/>
          <w:lang w:eastAsia="uk-UA"/>
        </w:rPr>
      </w:pPr>
      <w:r w:rsidRPr="00FB279C">
        <w:rPr>
          <w:rFonts w:ascii="Times New Roman" w:hAnsi="Times New Roman"/>
          <w:sz w:val="24"/>
          <w:szCs w:val="24"/>
        </w:rPr>
        <w:t>Звіту щодо статусу реалізації стратегічних ініціатив станом на 01.12.2025, передбачених Стратегією розвитку АБ «УКРГАЗБАНК» на 2025-2029 роки</w:t>
      </w:r>
      <w:r w:rsidR="00FB279C" w:rsidRPr="00FB279C">
        <w:rPr>
          <w:rFonts w:ascii="Times New Roman" w:hAnsi="Times New Roman"/>
          <w:sz w:val="24"/>
          <w:szCs w:val="24"/>
        </w:rPr>
        <w:t>.</w:t>
      </w:r>
    </w:p>
    <w:p w:rsidR="005644F0" w:rsidRPr="005644F0" w:rsidRDefault="005644F0" w:rsidP="005644F0">
      <w:pPr>
        <w:ind w:firstLine="426"/>
        <w:jc w:val="both"/>
        <w:rPr>
          <w:rFonts w:ascii="Times New Roman" w:eastAsia="Times New Roman" w:hAnsi="Times New Roman"/>
          <w:sz w:val="24"/>
          <w:szCs w:val="24"/>
          <w:lang w:eastAsia="uk-UA"/>
        </w:rPr>
      </w:pPr>
      <w:r w:rsidRPr="005644F0">
        <w:rPr>
          <w:rFonts w:ascii="Times New Roman" w:eastAsia="Times New Roman" w:hAnsi="Times New Roman"/>
          <w:sz w:val="24"/>
          <w:szCs w:val="24"/>
          <w:lang w:eastAsia="uk-UA"/>
        </w:rPr>
        <w:t>Крім того, протягом 2025 року члени Комітету брали участь у низці стратегічних сесій і семінарів, що проводилися, зокрема, з метою підтримки процесу стратегічного розвитку Банку. Протягом 2025 року також було проведено значну кількість робочих та індивідуальних зустрічей за участю членів Комітету, Наглядової ради та Правління Банку.</w:t>
      </w:r>
    </w:p>
    <w:p w:rsidR="008E219F" w:rsidRPr="00FB279C" w:rsidRDefault="008E219F" w:rsidP="00E910C7">
      <w:pPr>
        <w:spacing w:after="0" w:line="240" w:lineRule="auto"/>
        <w:ind w:left="709" w:hanging="283"/>
        <w:jc w:val="both"/>
        <w:rPr>
          <w:rFonts w:ascii="Times New Roman" w:eastAsia="Times New Roman" w:hAnsi="Times New Roman"/>
          <w:sz w:val="24"/>
          <w:szCs w:val="24"/>
          <w:lang w:eastAsia="uk-UA"/>
        </w:rPr>
      </w:pPr>
    </w:p>
    <w:sectPr w:rsidR="008E219F" w:rsidRPr="00FB279C" w:rsidSect="00EF5DF6">
      <w:footerReference w:type="default" r:id="rId9"/>
      <w:pgSz w:w="11907" w:h="16840" w:code="9"/>
      <w:pgMar w:top="1276" w:right="850" w:bottom="1418" w:left="1701" w:header="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738" w:rsidRDefault="00675738" w:rsidP="00204792">
      <w:pPr>
        <w:spacing w:after="0" w:line="240" w:lineRule="auto"/>
      </w:pPr>
      <w:r>
        <w:separator/>
      </w:r>
    </w:p>
  </w:endnote>
  <w:endnote w:type="continuationSeparator" w:id="0">
    <w:p w:rsidR="00675738" w:rsidRDefault="00675738" w:rsidP="00204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4792" w:rsidRDefault="00204792">
    <w:pPr>
      <w:pStyle w:val="a8"/>
      <w:jc w:val="right"/>
    </w:pPr>
    <w:r>
      <w:fldChar w:fldCharType="begin"/>
    </w:r>
    <w:r>
      <w:instrText>PAGE   \* MERGEFORMAT</w:instrText>
    </w:r>
    <w:r>
      <w:fldChar w:fldCharType="separate"/>
    </w:r>
    <w:r w:rsidR="005644F0" w:rsidRPr="005644F0">
      <w:rPr>
        <w:noProof/>
        <w:lang w:val="ru-RU"/>
      </w:rPr>
      <w:t>2</w:t>
    </w:r>
    <w:r>
      <w:fldChar w:fldCharType="end"/>
    </w:r>
  </w:p>
  <w:p w:rsidR="00204792" w:rsidRDefault="0020479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738" w:rsidRDefault="00675738" w:rsidP="00204792">
      <w:pPr>
        <w:spacing w:after="0" w:line="240" w:lineRule="auto"/>
      </w:pPr>
      <w:r>
        <w:separator/>
      </w:r>
    </w:p>
  </w:footnote>
  <w:footnote w:type="continuationSeparator" w:id="0">
    <w:p w:rsidR="00675738" w:rsidRDefault="00675738" w:rsidP="002047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44A5"/>
    <w:multiLevelType w:val="hybridMultilevel"/>
    <w:tmpl w:val="3DA67F86"/>
    <w:lvl w:ilvl="0" w:tplc="A15E3928">
      <w:start w:val="1"/>
      <w:numFmt w:val="bullet"/>
      <w:lvlText w:val="-"/>
      <w:lvlJc w:val="left"/>
      <w:pPr>
        <w:tabs>
          <w:tab w:val="num" w:pos="360"/>
        </w:tabs>
        <w:ind w:left="360" w:hanging="360"/>
      </w:pPr>
      <w:rPr>
        <w:rFonts w:ascii="Times New Roman" w:hAnsi="Times New Roman" w:hint="default"/>
      </w:rPr>
    </w:lvl>
    <w:lvl w:ilvl="1" w:tplc="477CB096">
      <w:start w:val="1"/>
      <w:numFmt w:val="bullet"/>
      <w:lvlText w:val="-"/>
      <w:lvlJc w:val="left"/>
      <w:pPr>
        <w:tabs>
          <w:tab w:val="num" w:pos="1440"/>
        </w:tabs>
        <w:ind w:left="1440" w:hanging="360"/>
      </w:pPr>
      <w:rPr>
        <w:rFonts w:ascii="Times New Roman" w:hAnsi="Times New Roman" w:hint="default"/>
      </w:rPr>
    </w:lvl>
    <w:lvl w:ilvl="2" w:tplc="015C7C94" w:tentative="1">
      <w:start w:val="1"/>
      <w:numFmt w:val="bullet"/>
      <w:lvlText w:val="-"/>
      <w:lvlJc w:val="left"/>
      <w:pPr>
        <w:tabs>
          <w:tab w:val="num" w:pos="2160"/>
        </w:tabs>
        <w:ind w:left="2160" w:hanging="360"/>
      </w:pPr>
      <w:rPr>
        <w:rFonts w:ascii="Times New Roman" w:hAnsi="Times New Roman" w:hint="default"/>
      </w:rPr>
    </w:lvl>
    <w:lvl w:ilvl="3" w:tplc="C3622DE2" w:tentative="1">
      <w:start w:val="1"/>
      <w:numFmt w:val="bullet"/>
      <w:lvlText w:val="-"/>
      <w:lvlJc w:val="left"/>
      <w:pPr>
        <w:tabs>
          <w:tab w:val="num" w:pos="2880"/>
        </w:tabs>
        <w:ind w:left="2880" w:hanging="360"/>
      </w:pPr>
      <w:rPr>
        <w:rFonts w:ascii="Times New Roman" w:hAnsi="Times New Roman" w:hint="default"/>
      </w:rPr>
    </w:lvl>
    <w:lvl w:ilvl="4" w:tplc="87CC04BA" w:tentative="1">
      <w:start w:val="1"/>
      <w:numFmt w:val="bullet"/>
      <w:lvlText w:val="-"/>
      <w:lvlJc w:val="left"/>
      <w:pPr>
        <w:tabs>
          <w:tab w:val="num" w:pos="3600"/>
        </w:tabs>
        <w:ind w:left="3600" w:hanging="360"/>
      </w:pPr>
      <w:rPr>
        <w:rFonts w:ascii="Times New Roman" w:hAnsi="Times New Roman" w:hint="default"/>
      </w:rPr>
    </w:lvl>
    <w:lvl w:ilvl="5" w:tplc="AD065BA2" w:tentative="1">
      <w:start w:val="1"/>
      <w:numFmt w:val="bullet"/>
      <w:lvlText w:val="-"/>
      <w:lvlJc w:val="left"/>
      <w:pPr>
        <w:tabs>
          <w:tab w:val="num" w:pos="4320"/>
        </w:tabs>
        <w:ind w:left="4320" w:hanging="360"/>
      </w:pPr>
      <w:rPr>
        <w:rFonts w:ascii="Times New Roman" w:hAnsi="Times New Roman" w:hint="default"/>
      </w:rPr>
    </w:lvl>
    <w:lvl w:ilvl="6" w:tplc="E698D9E0" w:tentative="1">
      <w:start w:val="1"/>
      <w:numFmt w:val="bullet"/>
      <w:lvlText w:val="-"/>
      <w:lvlJc w:val="left"/>
      <w:pPr>
        <w:tabs>
          <w:tab w:val="num" w:pos="5040"/>
        </w:tabs>
        <w:ind w:left="5040" w:hanging="360"/>
      </w:pPr>
      <w:rPr>
        <w:rFonts w:ascii="Times New Roman" w:hAnsi="Times New Roman" w:hint="default"/>
      </w:rPr>
    </w:lvl>
    <w:lvl w:ilvl="7" w:tplc="FA4CC19A" w:tentative="1">
      <w:start w:val="1"/>
      <w:numFmt w:val="bullet"/>
      <w:lvlText w:val="-"/>
      <w:lvlJc w:val="left"/>
      <w:pPr>
        <w:tabs>
          <w:tab w:val="num" w:pos="5760"/>
        </w:tabs>
        <w:ind w:left="5760" w:hanging="360"/>
      </w:pPr>
      <w:rPr>
        <w:rFonts w:ascii="Times New Roman" w:hAnsi="Times New Roman" w:hint="default"/>
      </w:rPr>
    </w:lvl>
    <w:lvl w:ilvl="8" w:tplc="C358ABD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37C6B0A"/>
    <w:multiLevelType w:val="multilevel"/>
    <w:tmpl w:val="47B45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B7251A"/>
    <w:multiLevelType w:val="hybridMultilevel"/>
    <w:tmpl w:val="1480EBB8"/>
    <w:lvl w:ilvl="0" w:tplc="2AE88AB6">
      <w:start w:val="1"/>
      <w:numFmt w:val="bullet"/>
      <w:lvlText w:val="-"/>
      <w:lvlJc w:val="left"/>
      <w:pPr>
        <w:ind w:left="1779" w:hanging="360"/>
      </w:pPr>
      <w:rPr>
        <w:rFonts w:ascii="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 w15:restartNumberingAfterBreak="0">
    <w:nsid w:val="072B19D8"/>
    <w:multiLevelType w:val="hybridMultilevel"/>
    <w:tmpl w:val="446C3BBE"/>
    <w:lvl w:ilvl="0" w:tplc="C01A3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7B604D2"/>
    <w:multiLevelType w:val="hybridMultilevel"/>
    <w:tmpl w:val="3F785880"/>
    <w:lvl w:ilvl="0" w:tplc="C01A38D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0B5435BE"/>
    <w:multiLevelType w:val="hybridMultilevel"/>
    <w:tmpl w:val="0C4E8C28"/>
    <w:lvl w:ilvl="0" w:tplc="C01A3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8B41FC"/>
    <w:multiLevelType w:val="multilevel"/>
    <w:tmpl w:val="2BD037C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64" w:hanging="384"/>
      </w:pPr>
      <w:rPr>
        <w:rFonts w:ascii="Times New Roman" w:eastAsia="Calibr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027EDC"/>
    <w:multiLevelType w:val="multilevel"/>
    <w:tmpl w:val="260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E7D61"/>
    <w:multiLevelType w:val="hybridMultilevel"/>
    <w:tmpl w:val="6694DB7C"/>
    <w:lvl w:ilvl="0" w:tplc="2AE88AB6">
      <w:start w:val="1"/>
      <w:numFmt w:val="bullet"/>
      <w:lvlText w:val="-"/>
      <w:lvlJc w:val="left"/>
      <w:pPr>
        <w:ind w:left="787" w:hanging="360"/>
      </w:pPr>
      <w:rPr>
        <w:rFonts w:ascii="Times New Roman" w:hAnsi="Times New Roman" w:hint="default"/>
      </w:rPr>
    </w:lvl>
    <w:lvl w:ilvl="1" w:tplc="04220003" w:tentative="1">
      <w:start w:val="1"/>
      <w:numFmt w:val="bullet"/>
      <w:lvlText w:val="o"/>
      <w:lvlJc w:val="left"/>
      <w:pPr>
        <w:ind w:left="1507" w:hanging="360"/>
      </w:pPr>
      <w:rPr>
        <w:rFonts w:ascii="Courier New" w:hAnsi="Courier New" w:cs="Courier New" w:hint="default"/>
      </w:rPr>
    </w:lvl>
    <w:lvl w:ilvl="2" w:tplc="04220005" w:tentative="1">
      <w:start w:val="1"/>
      <w:numFmt w:val="bullet"/>
      <w:lvlText w:val=""/>
      <w:lvlJc w:val="left"/>
      <w:pPr>
        <w:ind w:left="2227" w:hanging="360"/>
      </w:pPr>
      <w:rPr>
        <w:rFonts w:ascii="Wingdings" w:hAnsi="Wingdings" w:hint="default"/>
      </w:rPr>
    </w:lvl>
    <w:lvl w:ilvl="3" w:tplc="04220001" w:tentative="1">
      <w:start w:val="1"/>
      <w:numFmt w:val="bullet"/>
      <w:lvlText w:val=""/>
      <w:lvlJc w:val="left"/>
      <w:pPr>
        <w:ind w:left="2947" w:hanging="360"/>
      </w:pPr>
      <w:rPr>
        <w:rFonts w:ascii="Symbol" w:hAnsi="Symbol" w:hint="default"/>
      </w:rPr>
    </w:lvl>
    <w:lvl w:ilvl="4" w:tplc="04220003" w:tentative="1">
      <w:start w:val="1"/>
      <w:numFmt w:val="bullet"/>
      <w:lvlText w:val="o"/>
      <w:lvlJc w:val="left"/>
      <w:pPr>
        <w:ind w:left="3667" w:hanging="360"/>
      </w:pPr>
      <w:rPr>
        <w:rFonts w:ascii="Courier New" w:hAnsi="Courier New" w:cs="Courier New" w:hint="default"/>
      </w:rPr>
    </w:lvl>
    <w:lvl w:ilvl="5" w:tplc="04220005" w:tentative="1">
      <w:start w:val="1"/>
      <w:numFmt w:val="bullet"/>
      <w:lvlText w:val=""/>
      <w:lvlJc w:val="left"/>
      <w:pPr>
        <w:ind w:left="4387" w:hanging="360"/>
      </w:pPr>
      <w:rPr>
        <w:rFonts w:ascii="Wingdings" w:hAnsi="Wingdings" w:hint="default"/>
      </w:rPr>
    </w:lvl>
    <w:lvl w:ilvl="6" w:tplc="04220001" w:tentative="1">
      <w:start w:val="1"/>
      <w:numFmt w:val="bullet"/>
      <w:lvlText w:val=""/>
      <w:lvlJc w:val="left"/>
      <w:pPr>
        <w:ind w:left="5107" w:hanging="360"/>
      </w:pPr>
      <w:rPr>
        <w:rFonts w:ascii="Symbol" w:hAnsi="Symbol" w:hint="default"/>
      </w:rPr>
    </w:lvl>
    <w:lvl w:ilvl="7" w:tplc="04220003" w:tentative="1">
      <w:start w:val="1"/>
      <w:numFmt w:val="bullet"/>
      <w:lvlText w:val="o"/>
      <w:lvlJc w:val="left"/>
      <w:pPr>
        <w:ind w:left="5827" w:hanging="360"/>
      </w:pPr>
      <w:rPr>
        <w:rFonts w:ascii="Courier New" w:hAnsi="Courier New" w:cs="Courier New" w:hint="default"/>
      </w:rPr>
    </w:lvl>
    <w:lvl w:ilvl="8" w:tplc="04220005" w:tentative="1">
      <w:start w:val="1"/>
      <w:numFmt w:val="bullet"/>
      <w:lvlText w:val=""/>
      <w:lvlJc w:val="left"/>
      <w:pPr>
        <w:ind w:left="6547" w:hanging="360"/>
      </w:pPr>
      <w:rPr>
        <w:rFonts w:ascii="Wingdings" w:hAnsi="Wingdings" w:hint="default"/>
      </w:rPr>
    </w:lvl>
  </w:abstractNum>
  <w:abstractNum w:abstractNumId="9" w15:restartNumberingAfterBreak="0">
    <w:nsid w:val="10803ADE"/>
    <w:multiLevelType w:val="hybridMultilevel"/>
    <w:tmpl w:val="4372F412"/>
    <w:lvl w:ilvl="0" w:tplc="C01A3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F2E5998"/>
    <w:multiLevelType w:val="hybridMultilevel"/>
    <w:tmpl w:val="BE100BE0"/>
    <w:lvl w:ilvl="0" w:tplc="C01A38D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20D552D6"/>
    <w:multiLevelType w:val="multilevel"/>
    <w:tmpl w:val="DC1226E8"/>
    <w:lvl w:ilvl="0">
      <w:start w:val="1"/>
      <w:numFmt w:val="decimal"/>
      <w:lvlText w:val="%1."/>
      <w:lvlJc w:val="left"/>
      <w:pPr>
        <w:ind w:left="502" w:hanging="360"/>
      </w:pPr>
      <w:rPr>
        <w:rFonts w:hint="default"/>
      </w:rPr>
    </w:lvl>
    <w:lvl w:ilvl="1">
      <w:start w:val="1"/>
      <w:numFmt w:val="decimal"/>
      <w:isLgl/>
      <w:lvlText w:val="%1.%2."/>
      <w:lvlJc w:val="left"/>
      <w:pPr>
        <w:ind w:left="1028" w:hanging="42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2260" w:hanging="720"/>
      </w:pPr>
      <w:rPr>
        <w:rFonts w:hint="default"/>
      </w:rPr>
    </w:lvl>
    <w:lvl w:ilvl="4">
      <w:start w:val="1"/>
      <w:numFmt w:val="decimal"/>
      <w:isLgl/>
      <w:lvlText w:val="%1.%2.%3.%4.%5."/>
      <w:lvlJc w:val="left"/>
      <w:pPr>
        <w:ind w:left="3086" w:hanging="1080"/>
      </w:pPr>
      <w:rPr>
        <w:rFonts w:hint="default"/>
      </w:rPr>
    </w:lvl>
    <w:lvl w:ilvl="5">
      <w:start w:val="1"/>
      <w:numFmt w:val="decimal"/>
      <w:isLgl/>
      <w:lvlText w:val="%1.%2.%3.%4.%5.%6."/>
      <w:lvlJc w:val="left"/>
      <w:pPr>
        <w:ind w:left="3552" w:hanging="1080"/>
      </w:pPr>
      <w:rPr>
        <w:rFonts w:hint="default"/>
      </w:rPr>
    </w:lvl>
    <w:lvl w:ilvl="6">
      <w:start w:val="1"/>
      <w:numFmt w:val="decimal"/>
      <w:isLgl/>
      <w:lvlText w:val="%1.%2.%3.%4.%5.%6.%7."/>
      <w:lvlJc w:val="left"/>
      <w:pPr>
        <w:ind w:left="4378" w:hanging="1440"/>
      </w:pPr>
      <w:rPr>
        <w:rFonts w:hint="default"/>
      </w:rPr>
    </w:lvl>
    <w:lvl w:ilvl="7">
      <w:start w:val="1"/>
      <w:numFmt w:val="decimal"/>
      <w:isLgl/>
      <w:lvlText w:val="%1.%2.%3.%4.%5.%6.%7.%8."/>
      <w:lvlJc w:val="left"/>
      <w:pPr>
        <w:ind w:left="4844" w:hanging="1440"/>
      </w:pPr>
      <w:rPr>
        <w:rFonts w:hint="default"/>
      </w:rPr>
    </w:lvl>
    <w:lvl w:ilvl="8">
      <w:start w:val="1"/>
      <w:numFmt w:val="decimal"/>
      <w:isLgl/>
      <w:lvlText w:val="%1.%2.%3.%4.%5.%6.%7.%8.%9."/>
      <w:lvlJc w:val="left"/>
      <w:pPr>
        <w:ind w:left="5670" w:hanging="1800"/>
      </w:pPr>
      <w:rPr>
        <w:rFonts w:hint="default"/>
      </w:rPr>
    </w:lvl>
  </w:abstractNum>
  <w:abstractNum w:abstractNumId="12" w15:restartNumberingAfterBreak="0">
    <w:nsid w:val="22D907FD"/>
    <w:multiLevelType w:val="hybridMultilevel"/>
    <w:tmpl w:val="4D067768"/>
    <w:lvl w:ilvl="0" w:tplc="2AE88AB6">
      <w:start w:val="1"/>
      <w:numFmt w:val="bullet"/>
      <w:lvlText w:val="-"/>
      <w:lvlJc w:val="left"/>
      <w:pPr>
        <w:ind w:left="720" w:hanging="360"/>
      </w:pPr>
      <w:rPr>
        <w:rFonts w:ascii="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33B4023"/>
    <w:multiLevelType w:val="hybridMultilevel"/>
    <w:tmpl w:val="BFB4FFE4"/>
    <w:lvl w:ilvl="0" w:tplc="08422E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4" w15:restartNumberingAfterBreak="0">
    <w:nsid w:val="237A2BA3"/>
    <w:multiLevelType w:val="hybridMultilevel"/>
    <w:tmpl w:val="E06E8502"/>
    <w:lvl w:ilvl="0" w:tplc="3C9230FE">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4AA3894"/>
    <w:multiLevelType w:val="multilevel"/>
    <w:tmpl w:val="A3E62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A80231"/>
    <w:multiLevelType w:val="hybridMultilevel"/>
    <w:tmpl w:val="69123CFE"/>
    <w:lvl w:ilvl="0" w:tplc="C01A3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33191271"/>
    <w:multiLevelType w:val="hybridMultilevel"/>
    <w:tmpl w:val="7D8003B2"/>
    <w:lvl w:ilvl="0" w:tplc="C01A38D4">
      <w:start w:val="1"/>
      <w:numFmt w:val="bullet"/>
      <w:lvlText w:val=""/>
      <w:lvlJc w:val="left"/>
      <w:pPr>
        <w:ind w:left="720" w:hanging="360"/>
      </w:pPr>
      <w:rPr>
        <w:rFonts w:ascii="Symbol" w:hAnsi="Symbol" w:hint="default"/>
      </w:rPr>
    </w:lvl>
    <w:lvl w:ilvl="1" w:tplc="C01A38D4">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3613D2C"/>
    <w:multiLevelType w:val="multilevel"/>
    <w:tmpl w:val="F058F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090D58"/>
    <w:multiLevelType w:val="hybridMultilevel"/>
    <w:tmpl w:val="A4B8D9C8"/>
    <w:lvl w:ilvl="0" w:tplc="C01A3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36470612"/>
    <w:multiLevelType w:val="multilevel"/>
    <w:tmpl w:val="350ED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5D51DF"/>
    <w:multiLevelType w:val="multilevel"/>
    <w:tmpl w:val="3D02D570"/>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789"/>
        </w:tabs>
        <w:ind w:left="1789" w:hanging="360"/>
      </w:pPr>
      <w:rPr>
        <w:rFonts w:ascii="Courier New" w:hAnsi="Courier New" w:hint="default"/>
        <w:sz w:val="20"/>
      </w:rPr>
    </w:lvl>
    <w:lvl w:ilvl="2" w:tentative="1">
      <w:start w:val="1"/>
      <w:numFmt w:val="bullet"/>
      <w:lvlText w:val=""/>
      <w:lvlJc w:val="left"/>
      <w:pPr>
        <w:tabs>
          <w:tab w:val="num" w:pos="2509"/>
        </w:tabs>
        <w:ind w:left="2509" w:hanging="360"/>
      </w:pPr>
      <w:rPr>
        <w:rFonts w:ascii="Wingdings" w:hAnsi="Wingdings" w:hint="default"/>
        <w:sz w:val="20"/>
      </w:rPr>
    </w:lvl>
    <w:lvl w:ilvl="3" w:tentative="1">
      <w:start w:val="1"/>
      <w:numFmt w:val="bullet"/>
      <w:lvlText w:val=""/>
      <w:lvlJc w:val="left"/>
      <w:pPr>
        <w:tabs>
          <w:tab w:val="num" w:pos="3229"/>
        </w:tabs>
        <w:ind w:left="3229" w:hanging="360"/>
      </w:pPr>
      <w:rPr>
        <w:rFonts w:ascii="Wingdings" w:hAnsi="Wingdings" w:hint="default"/>
        <w:sz w:val="20"/>
      </w:rPr>
    </w:lvl>
    <w:lvl w:ilvl="4" w:tentative="1">
      <w:start w:val="1"/>
      <w:numFmt w:val="bullet"/>
      <w:lvlText w:val=""/>
      <w:lvlJc w:val="left"/>
      <w:pPr>
        <w:tabs>
          <w:tab w:val="num" w:pos="3949"/>
        </w:tabs>
        <w:ind w:left="3949" w:hanging="360"/>
      </w:pPr>
      <w:rPr>
        <w:rFonts w:ascii="Wingdings" w:hAnsi="Wingdings" w:hint="default"/>
        <w:sz w:val="20"/>
      </w:rPr>
    </w:lvl>
    <w:lvl w:ilvl="5" w:tentative="1">
      <w:start w:val="1"/>
      <w:numFmt w:val="bullet"/>
      <w:lvlText w:val=""/>
      <w:lvlJc w:val="left"/>
      <w:pPr>
        <w:tabs>
          <w:tab w:val="num" w:pos="4669"/>
        </w:tabs>
        <w:ind w:left="4669" w:hanging="360"/>
      </w:pPr>
      <w:rPr>
        <w:rFonts w:ascii="Wingdings" w:hAnsi="Wingdings" w:hint="default"/>
        <w:sz w:val="20"/>
      </w:rPr>
    </w:lvl>
    <w:lvl w:ilvl="6" w:tentative="1">
      <w:start w:val="1"/>
      <w:numFmt w:val="bullet"/>
      <w:lvlText w:val=""/>
      <w:lvlJc w:val="left"/>
      <w:pPr>
        <w:tabs>
          <w:tab w:val="num" w:pos="5389"/>
        </w:tabs>
        <w:ind w:left="5389" w:hanging="360"/>
      </w:pPr>
      <w:rPr>
        <w:rFonts w:ascii="Wingdings" w:hAnsi="Wingdings" w:hint="default"/>
        <w:sz w:val="20"/>
      </w:rPr>
    </w:lvl>
    <w:lvl w:ilvl="7" w:tentative="1">
      <w:start w:val="1"/>
      <w:numFmt w:val="bullet"/>
      <w:lvlText w:val=""/>
      <w:lvlJc w:val="left"/>
      <w:pPr>
        <w:tabs>
          <w:tab w:val="num" w:pos="6109"/>
        </w:tabs>
        <w:ind w:left="6109" w:hanging="360"/>
      </w:pPr>
      <w:rPr>
        <w:rFonts w:ascii="Wingdings" w:hAnsi="Wingdings" w:hint="default"/>
        <w:sz w:val="20"/>
      </w:rPr>
    </w:lvl>
    <w:lvl w:ilvl="8" w:tentative="1">
      <w:start w:val="1"/>
      <w:numFmt w:val="bullet"/>
      <w:lvlText w:val=""/>
      <w:lvlJc w:val="left"/>
      <w:pPr>
        <w:tabs>
          <w:tab w:val="num" w:pos="6829"/>
        </w:tabs>
        <w:ind w:left="6829" w:hanging="360"/>
      </w:pPr>
      <w:rPr>
        <w:rFonts w:ascii="Wingdings" w:hAnsi="Wingdings" w:hint="default"/>
        <w:sz w:val="20"/>
      </w:rPr>
    </w:lvl>
  </w:abstractNum>
  <w:abstractNum w:abstractNumId="22" w15:restartNumberingAfterBreak="0">
    <w:nsid w:val="38A95AAF"/>
    <w:multiLevelType w:val="multilevel"/>
    <w:tmpl w:val="62EC7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5561D6"/>
    <w:multiLevelType w:val="multilevel"/>
    <w:tmpl w:val="9AF88774"/>
    <w:lvl w:ilvl="0">
      <w:start w:val="3"/>
      <w:numFmt w:val="decimal"/>
      <w:lvlText w:val="%1"/>
      <w:lvlJc w:val="left"/>
      <w:pPr>
        <w:ind w:left="1070" w:hanging="360"/>
      </w:pPr>
      <w:rPr>
        <w:rFonts w:hint="default"/>
      </w:rPr>
    </w:lvl>
    <w:lvl w:ilvl="1">
      <w:start w:val="3"/>
      <w:numFmt w:val="decimal"/>
      <w:isLgl/>
      <w:lvlText w:val="%1.%2."/>
      <w:lvlJc w:val="left"/>
      <w:pPr>
        <w:ind w:left="1367" w:hanging="624"/>
      </w:pPr>
      <w:rPr>
        <w:rFonts w:hint="default"/>
      </w:rPr>
    </w:lvl>
    <w:lvl w:ilvl="2">
      <w:start w:val="3"/>
      <w:numFmt w:val="decimal"/>
      <w:isLgl/>
      <w:lvlText w:val="%1.%2.%3."/>
      <w:lvlJc w:val="left"/>
      <w:pPr>
        <w:ind w:left="1496" w:hanging="720"/>
      </w:pPr>
      <w:rPr>
        <w:rFonts w:hint="default"/>
      </w:rPr>
    </w:lvl>
    <w:lvl w:ilvl="3">
      <w:start w:val="1"/>
      <w:numFmt w:val="decimal"/>
      <w:isLgl/>
      <w:lvlText w:val="%1.%2.%3.%4."/>
      <w:lvlJc w:val="left"/>
      <w:pPr>
        <w:ind w:left="1529" w:hanging="720"/>
      </w:pPr>
      <w:rPr>
        <w:rFonts w:hint="default"/>
      </w:rPr>
    </w:lvl>
    <w:lvl w:ilvl="4">
      <w:start w:val="1"/>
      <w:numFmt w:val="decimal"/>
      <w:isLgl/>
      <w:lvlText w:val="%1.%2.%3.%4.%5."/>
      <w:lvlJc w:val="left"/>
      <w:pPr>
        <w:ind w:left="192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348" w:hanging="1440"/>
      </w:pPr>
      <w:rPr>
        <w:rFonts w:hint="default"/>
      </w:rPr>
    </w:lvl>
    <w:lvl w:ilvl="7">
      <w:start w:val="1"/>
      <w:numFmt w:val="decimal"/>
      <w:isLgl/>
      <w:lvlText w:val="%1.%2.%3.%4.%5.%6.%7.%8."/>
      <w:lvlJc w:val="left"/>
      <w:pPr>
        <w:ind w:left="2381" w:hanging="1440"/>
      </w:pPr>
      <w:rPr>
        <w:rFonts w:hint="default"/>
      </w:rPr>
    </w:lvl>
    <w:lvl w:ilvl="8">
      <w:start w:val="1"/>
      <w:numFmt w:val="decimal"/>
      <w:isLgl/>
      <w:lvlText w:val="%1.%2.%3.%4.%5.%6.%7.%8.%9."/>
      <w:lvlJc w:val="left"/>
      <w:pPr>
        <w:ind w:left="2774" w:hanging="1800"/>
      </w:pPr>
      <w:rPr>
        <w:rFonts w:hint="default"/>
      </w:rPr>
    </w:lvl>
  </w:abstractNum>
  <w:abstractNum w:abstractNumId="24" w15:restartNumberingAfterBreak="0">
    <w:nsid w:val="3C490E90"/>
    <w:multiLevelType w:val="hybridMultilevel"/>
    <w:tmpl w:val="CC902EE4"/>
    <w:lvl w:ilvl="0" w:tplc="D9ECEA16">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25" w15:restartNumberingAfterBreak="0">
    <w:nsid w:val="3C5A14CC"/>
    <w:multiLevelType w:val="hybridMultilevel"/>
    <w:tmpl w:val="FBF48C54"/>
    <w:lvl w:ilvl="0" w:tplc="7D7EE90C">
      <w:numFmt w:val="bullet"/>
      <w:lvlText w:val="-"/>
      <w:lvlJc w:val="left"/>
      <w:pPr>
        <w:ind w:left="1146" w:hanging="360"/>
      </w:pPr>
      <w:rPr>
        <w:rFonts w:ascii="Times New Roman" w:eastAsia="Calibri" w:hAnsi="Times New Roman"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6" w15:restartNumberingAfterBreak="0">
    <w:nsid w:val="43A70E62"/>
    <w:multiLevelType w:val="multilevel"/>
    <w:tmpl w:val="FE9438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448D0F65"/>
    <w:multiLevelType w:val="hybridMultilevel"/>
    <w:tmpl w:val="7CE4AF68"/>
    <w:lvl w:ilvl="0" w:tplc="D9ECEA16">
      <w:start w:val="1"/>
      <w:numFmt w:val="bullet"/>
      <w:lvlText w:val=""/>
      <w:lvlJc w:val="left"/>
      <w:pPr>
        <w:ind w:left="720" w:hanging="360"/>
      </w:pPr>
      <w:rPr>
        <w:rFonts w:ascii="Symbol" w:hAnsi="Symbol" w:hint="default"/>
      </w:rPr>
    </w:lvl>
    <w:lvl w:ilvl="1" w:tplc="04220003">
      <w:start w:val="1"/>
      <w:numFmt w:val="bullet"/>
      <w:lvlText w:val="o"/>
      <w:lvlJc w:val="left"/>
      <w:pPr>
        <w:ind w:left="1212"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49D66914"/>
    <w:multiLevelType w:val="hybridMultilevel"/>
    <w:tmpl w:val="BE66F1D4"/>
    <w:lvl w:ilvl="0" w:tplc="C5E20BC6">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4B5C5D16"/>
    <w:multiLevelType w:val="hybridMultilevel"/>
    <w:tmpl w:val="CDFCCD9A"/>
    <w:lvl w:ilvl="0" w:tplc="C01A38D4">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0" w15:restartNumberingAfterBreak="0">
    <w:nsid w:val="4D340199"/>
    <w:multiLevelType w:val="hybridMultilevel"/>
    <w:tmpl w:val="0EEE3E4E"/>
    <w:lvl w:ilvl="0" w:tplc="D9ECEA16">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4DC66342"/>
    <w:multiLevelType w:val="hybridMultilevel"/>
    <w:tmpl w:val="527E3F72"/>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4E444255"/>
    <w:multiLevelType w:val="hybridMultilevel"/>
    <w:tmpl w:val="D3E24468"/>
    <w:lvl w:ilvl="0" w:tplc="32F666FA">
      <w:start w:val="1"/>
      <w:numFmt w:val="lowerLetter"/>
      <w:pStyle w:val="3"/>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3" w15:restartNumberingAfterBreak="0">
    <w:nsid w:val="54CF49F7"/>
    <w:multiLevelType w:val="hybridMultilevel"/>
    <w:tmpl w:val="C01C81BE"/>
    <w:lvl w:ilvl="0" w:tplc="A15E3928">
      <w:start w:val="1"/>
      <w:numFmt w:val="bullet"/>
      <w:lvlText w:val="-"/>
      <w:lvlJc w:val="left"/>
      <w:pPr>
        <w:ind w:left="720" w:hanging="360"/>
      </w:pPr>
      <w:rPr>
        <w:rFonts w:ascii="Times New Roman" w:hAnsi="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616061A0"/>
    <w:multiLevelType w:val="hybridMultilevel"/>
    <w:tmpl w:val="83C493BE"/>
    <w:lvl w:ilvl="0" w:tplc="01CA1302">
      <w:start w:val="1"/>
      <w:numFmt w:val="decimal"/>
      <w:lvlText w:val="%1)"/>
      <w:lvlJc w:val="left"/>
      <w:pPr>
        <w:ind w:left="786" w:hanging="360"/>
      </w:pPr>
      <w:rPr>
        <w:rFonts w:eastAsia="Calibri"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5" w15:restartNumberingAfterBreak="0">
    <w:nsid w:val="6356287E"/>
    <w:multiLevelType w:val="hybridMultilevel"/>
    <w:tmpl w:val="68B8F8C6"/>
    <w:lvl w:ilvl="0" w:tplc="D9ECEA16">
      <w:start w:val="1"/>
      <w:numFmt w:val="bullet"/>
      <w:lvlText w:val=""/>
      <w:lvlJc w:val="left"/>
      <w:pPr>
        <w:ind w:left="720" w:hanging="360"/>
      </w:pPr>
      <w:rPr>
        <w:rFonts w:ascii="Symbol" w:hAnsi="Symbol" w:hint="default"/>
      </w:rPr>
    </w:lvl>
    <w:lvl w:ilvl="1" w:tplc="0C881E36">
      <w:start w:val="1"/>
      <w:numFmt w:val="bullet"/>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39D5982"/>
    <w:multiLevelType w:val="hybridMultilevel"/>
    <w:tmpl w:val="2130B68E"/>
    <w:lvl w:ilvl="0" w:tplc="C01A38D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7" w15:restartNumberingAfterBreak="0">
    <w:nsid w:val="64AD13BB"/>
    <w:multiLevelType w:val="hybridMultilevel"/>
    <w:tmpl w:val="168E9288"/>
    <w:lvl w:ilvl="0" w:tplc="58308D8C">
      <w:start w:val="2"/>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8" w15:restartNumberingAfterBreak="0">
    <w:nsid w:val="65595E1F"/>
    <w:multiLevelType w:val="hybridMultilevel"/>
    <w:tmpl w:val="32A2D0E4"/>
    <w:lvl w:ilvl="0" w:tplc="C01A38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9" w15:restartNumberingAfterBreak="0">
    <w:nsid w:val="658145BD"/>
    <w:multiLevelType w:val="hybridMultilevel"/>
    <w:tmpl w:val="B37E9120"/>
    <w:lvl w:ilvl="0" w:tplc="C01A38D4">
      <w:start w:val="1"/>
      <w:numFmt w:val="bullet"/>
      <w:lvlText w:val=""/>
      <w:lvlJc w:val="left"/>
      <w:pPr>
        <w:ind w:left="720" w:hanging="360"/>
      </w:pPr>
      <w:rPr>
        <w:rFonts w:ascii="Symbol" w:hAnsi="Symbol" w:hint="default"/>
      </w:rPr>
    </w:lvl>
    <w:lvl w:ilvl="1" w:tplc="0422000F">
      <w:start w:val="1"/>
      <w:numFmt w:val="decimal"/>
      <w:lvlText w:val="%2."/>
      <w:lvlJc w:val="left"/>
      <w:pPr>
        <w:ind w:left="1440" w:hanging="360"/>
      </w:pPr>
      <w:rPr>
        <w:rFonts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15:restartNumberingAfterBreak="0">
    <w:nsid w:val="666342D6"/>
    <w:multiLevelType w:val="hybridMultilevel"/>
    <w:tmpl w:val="8A7E7DEC"/>
    <w:lvl w:ilvl="0" w:tplc="C01A38D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1" w15:restartNumberingAfterBreak="0">
    <w:nsid w:val="683E5A4E"/>
    <w:multiLevelType w:val="hybridMultilevel"/>
    <w:tmpl w:val="39223A20"/>
    <w:lvl w:ilvl="0" w:tplc="0422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2" w15:restartNumberingAfterBreak="0">
    <w:nsid w:val="6C7B049D"/>
    <w:multiLevelType w:val="hybridMultilevel"/>
    <w:tmpl w:val="37DE8930"/>
    <w:lvl w:ilvl="0" w:tplc="4A668D6E">
      <w:start w:val="1032"/>
      <w:numFmt w:val="bullet"/>
      <w:lvlText w:val="-"/>
      <w:lvlJc w:val="left"/>
      <w:pPr>
        <w:ind w:left="1146" w:hanging="360"/>
      </w:pPr>
      <w:rPr>
        <w:rFonts w:ascii="Verdana" w:eastAsia="Times New Roman" w:hAnsi="Verdana"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43" w15:restartNumberingAfterBreak="0">
    <w:nsid w:val="6D954E83"/>
    <w:multiLevelType w:val="multilevel"/>
    <w:tmpl w:val="74C89B68"/>
    <w:lvl w:ilvl="0">
      <w:start w:val="2"/>
      <w:numFmt w:val="decimal"/>
      <w:lvlText w:val="%1."/>
      <w:lvlJc w:val="left"/>
      <w:pPr>
        <w:ind w:left="360" w:hanging="360"/>
      </w:pPr>
      <w:rPr>
        <w:rFonts w:hint="default"/>
      </w:rPr>
    </w:lvl>
    <w:lvl w:ilvl="1">
      <w:start w:val="1"/>
      <w:numFmt w:val="decimal"/>
      <w:lvlText w:val="%1.%2."/>
      <w:lvlJc w:val="left"/>
      <w:pPr>
        <w:ind w:left="1108" w:hanging="360"/>
      </w:pPr>
      <w:rPr>
        <w:rFonts w:hint="default"/>
        <w:color w:val="auto"/>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4072" w:hanging="108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928" w:hanging="144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784" w:hanging="1800"/>
      </w:pPr>
      <w:rPr>
        <w:rFonts w:hint="default"/>
      </w:rPr>
    </w:lvl>
  </w:abstractNum>
  <w:abstractNum w:abstractNumId="44" w15:restartNumberingAfterBreak="0">
    <w:nsid w:val="710170CA"/>
    <w:multiLevelType w:val="hybridMultilevel"/>
    <w:tmpl w:val="50F4F05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5" w15:restartNumberingAfterBreak="0">
    <w:nsid w:val="711C0FE0"/>
    <w:multiLevelType w:val="hybridMultilevel"/>
    <w:tmpl w:val="649E64F6"/>
    <w:lvl w:ilvl="0" w:tplc="2AE88AB6">
      <w:start w:val="1"/>
      <w:numFmt w:val="bullet"/>
      <w:lvlText w:val="-"/>
      <w:lvlJc w:val="left"/>
      <w:pPr>
        <w:ind w:left="3338" w:hanging="360"/>
      </w:pPr>
      <w:rPr>
        <w:rFonts w:ascii="Times New Roman" w:hAnsi="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6" w15:restartNumberingAfterBreak="0">
    <w:nsid w:val="72E63CC0"/>
    <w:multiLevelType w:val="multilevel"/>
    <w:tmpl w:val="93500C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73EF62D8"/>
    <w:multiLevelType w:val="hybridMultilevel"/>
    <w:tmpl w:val="7ECE0E0E"/>
    <w:lvl w:ilvl="0" w:tplc="C01A38D4">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15:restartNumberingAfterBreak="0">
    <w:nsid w:val="776246B4"/>
    <w:multiLevelType w:val="multilevel"/>
    <w:tmpl w:val="DFFA0D4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9" w15:restartNumberingAfterBreak="0">
    <w:nsid w:val="786D3B8D"/>
    <w:multiLevelType w:val="multilevel"/>
    <w:tmpl w:val="8624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FE6E5D"/>
    <w:multiLevelType w:val="hybridMultilevel"/>
    <w:tmpl w:val="5F8275CE"/>
    <w:lvl w:ilvl="0" w:tplc="0C881E36">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1" w15:restartNumberingAfterBreak="0">
    <w:nsid w:val="7E222DCF"/>
    <w:multiLevelType w:val="hybridMultilevel"/>
    <w:tmpl w:val="F3E899BC"/>
    <w:lvl w:ilvl="0" w:tplc="C01A38D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C01A38D4">
      <w:start w:val="1"/>
      <w:numFmt w:val="bullet"/>
      <w:lvlText w:val=""/>
      <w:lvlJc w:val="left"/>
      <w:pPr>
        <w:ind w:left="785"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2" w15:restartNumberingAfterBreak="0">
    <w:nsid w:val="7E350920"/>
    <w:multiLevelType w:val="hybridMultilevel"/>
    <w:tmpl w:val="827429DC"/>
    <w:lvl w:ilvl="0" w:tplc="C01A38D4">
      <w:start w:val="1"/>
      <w:numFmt w:val="bullet"/>
      <w:lvlText w:val=""/>
      <w:lvlJc w:val="left"/>
      <w:pPr>
        <w:ind w:left="1287" w:hanging="360"/>
      </w:pPr>
      <w:rPr>
        <w:rFonts w:ascii="Symbol" w:hAnsi="Symbol" w:hint="default"/>
      </w:rPr>
    </w:lvl>
    <w:lvl w:ilvl="1" w:tplc="3E3E3E7C">
      <w:numFmt w:val="bullet"/>
      <w:lvlText w:val=""/>
      <w:lvlJc w:val="left"/>
      <w:pPr>
        <w:ind w:left="2007" w:hanging="360"/>
      </w:pPr>
      <w:rPr>
        <w:rFonts w:ascii="Symbol" w:eastAsia="Times New Roman" w:hAnsi="Symbol" w:cs="Times New Roman"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32"/>
  </w:num>
  <w:num w:numId="3">
    <w:abstractNumId w:val="37"/>
  </w:num>
  <w:num w:numId="4">
    <w:abstractNumId w:val="45"/>
  </w:num>
  <w:num w:numId="5">
    <w:abstractNumId w:val="2"/>
  </w:num>
  <w:num w:numId="6">
    <w:abstractNumId w:val="12"/>
  </w:num>
  <w:num w:numId="7">
    <w:abstractNumId w:val="51"/>
  </w:num>
  <w:num w:numId="8">
    <w:abstractNumId w:val="38"/>
  </w:num>
  <w:num w:numId="9">
    <w:abstractNumId w:val="52"/>
  </w:num>
  <w:num w:numId="10">
    <w:abstractNumId w:val="21"/>
  </w:num>
  <w:num w:numId="11">
    <w:abstractNumId w:val="23"/>
  </w:num>
  <w:num w:numId="12">
    <w:abstractNumId w:val="14"/>
  </w:num>
  <w:num w:numId="13">
    <w:abstractNumId w:val="13"/>
  </w:num>
  <w:num w:numId="14">
    <w:abstractNumId w:val="3"/>
  </w:num>
  <w:num w:numId="15">
    <w:abstractNumId w:val="5"/>
  </w:num>
  <w:num w:numId="16">
    <w:abstractNumId w:val="47"/>
  </w:num>
  <w:num w:numId="17">
    <w:abstractNumId w:val="17"/>
  </w:num>
  <w:num w:numId="18">
    <w:abstractNumId w:val="39"/>
  </w:num>
  <w:num w:numId="1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num>
  <w:num w:numId="21">
    <w:abstractNumId w:val="41"/>
  </w:num>
  <w:num w:numId="22">
    <w:abstractNumId w:val="49"/>
  </w:num>
  <w:num w:numId="23">
    <w:abstractNumId w:val="15"/>
  </w:num>
  <w:num w:numId="24">
    <w:abstractNumId w:val="22"/>
  </w:num>
  <w:num w:numId="25">
    <w:abstractNumId w:val="18"/>
  </w:num>
  <w:num w:numId="26">
    <w:abstractNumId w:val="20"/>
  </w:num>
  <w:num w:numId="27">
    <w:abstractNumId w:val="7"/>
  </w:num>
  <w:num w:numId="28">
    <w:abstractNumId w:val="34"/>
  </w:num>
  <w:num w:numId="29">
    <w:abstractNumId w:val="1"/>
  </w:num>
  <w:num w:numId="30">
    <w:abstractNumId w:val="26"/>
  </w:num>
  <w:num w:numId="31">
    <w:abstractNumId w:val="16"/>
  </w:num>
  <w:num w:numId="32">
    <w:abstractNumId w:val="6"/>
  </w:num>
  <w:num w:numId="33">
    <w:abstractNumId w:val="46"/>
  </w:num>
  <w:num w:numId="34">
    <w:abstractNumId w:val="29"/>
  </w:num>
  <w:num w:numId="35">
    <w:abstractNumId w:val="10"/>
  </w:num>
  <w:num w:numId="36">
    <w:abstractNumId w:val="4"/>
  </w:num>
  <w:num w:numId="37">
    <w:abstractNumId w:val="36"/>
  </w:num>
  <w:num w:numId="38">
    <w:abstractNumId w:val="33"/>
  </w:num>
  <w:num w:numId="39">
    <w:abstractNumId w:val="40"/>
  </w:num>
  <w:num w:numId="40">
    <w:abstractNumId w:val="9"/>
  </w:num>
  <w:num w:numId="41">
    <w:abstractNumId w:val="19"/>
  </w:num>
  <w:num w:numId="42">
    <w:abstractNumId w:val="30"/>
  </w:num>
  <w:num w:numId="43">
    <w:abstractNumId w:val="48"/>
  </w:num>
  <w:num w:numId="44">
    <w:abstractNumId w:val="43"/>
  </w:num>
  <w:num w:numId="45">
    <w:abstractNumId w:val="11"/>
  </w:num>
  <w:num w:numId="46">
    <w:abstractNumId w:val="44"/>
  </w:num>
  <w:num w:numId="47">
    <w:abstractNumId w:val="35"/>
  </w:num>
  <w:num w:numId="48">
    <w:abstractNumId w:val="50"/>
  </w:num>
  <w:num w:numId="49">
    <w:abstractNumId w:val="31"/>
  </w:num>
  <w:num w:numId="50">
    <w:abstractNumId w:val="27"/>
  </w:num>
  <w:num w:numId="51">
    <w:abstractNumId w:val="25"/>
  </w:num>
  <w:num w:numId="52">
    <w:abstractNumId w:val="42"/>
  </w:num>
  <w:num w:numId="53">
    <w:abstractNumId w:val="24"/>
  </w:num>
  <w:num w:numId="54">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27D"/>
    <w:rsid w:val="000015A7"/>
    <w:rsid w:val="00002E7A"/>
    <w:rsid w:val="00003465"/>
    <w:rsid w:val="0000483A"/>
    <w:rsid w:val="00006884"/>
    <w:rsid w:val="000203D9"/>
    <w:rsid w:val="00021A6B"/>
    <w:rsid w:val="000247FA"/>
    <w:rsid w:val="00032EF8"/>
    <w:rsid w:val="00033ACA"/>
    <w:rsid w:val="00040684"/>
    <w:rsid w:val="000476D0"/>
    <w:rsid w:val="000478F0"/>
    <w:rsid w:val="0005002C"/>
    <w:rsid w:val="00055925"/>
    <w:rsid w:val="00055D02"/>
    <w:rsid w:val="00060044"/>
    <w:rsid w:val="0006088F"/>
    <w:rsid w:val="00060F31"/>
    <w:rsid w:val="00061318"/>
    <w:rsid w:val="000631F7"/>
    <w:rsid w:val="00064AB5"/>
    <w:rsid w:val="00065949"/>
    <w:rsid w:val="00075530"/>
    <w:rsid w:val="00076C8B"/>
    <w:rsid w:val="00081031"/>
    <w:rsid w:val="0008317F"/>
    <w:rsid w:val="0008393F"/>
    <w:rsid w:val="000955EF"/>
    <w:rsid w:val="0009752E"/>
    <w:rsid w:val="00097A5E"/>
    <w:rsid w:val="000A49A3"/>
    <w:rsid w:val="000A627D"/>
    <w:rsid w:val="000B07EB"/>
    <w:rsid w:val="000C0D45"/>
    <w:rsid w:val="000C3B64"/>
    <w:rsid w:val="000C5318"/>
    <w:rsid w:val="000D13C5"/>
    <w:rsid w:val="000D536A"/>
    <w:rsid w:val="000D6763"/>
    <w:rsid w:val="000E6786"/>
    <w:rsid w:val="000F2F9E"/>
    <w:rsid w:val="001012CF"/>
    <w:rsid w:val="0010194F"/>
    <w:rsid w:val="00103969"/>
    <w:rsid w:val="00111522"/>
    <w:rsid w:val="0011438B"/>
    <w:rsid w:val="00120ECB"/>
    <w:rsid w:val="00123B8C"/>
    <w:rsid w:val="00125E4C"/>
    <w:rsid w:val="00130AC5"/>
    <w:rsid w:val="0013549F"/>
    <w:rsid w:val="0015001A"/>
    <w:rsid w:val="00153FC9"/>
    <w:rsid w:val="001572FD"/>
    <w:rsid w:val="00160EE2"/>
    <w:rsid w:val="00165AE6"/>
    <w:rsid w:val="0016612F"/>
    <w:rsid w:val="00174D6D"/>
    <w:rsid w:val="00176AA6"/>
    <w:rsid w:val="00176B4F"/>
    <w:rsid w:val="001841E8"/>
    <w:rsid w:val="001877EE"/>
    <w:rsid w:val="00187AE2"/>
    <w:rsid w:val="00191086"/>
    <w:rsid w:val="001C2373"/>
    <w:rsid w:val="001C510F"/>
    <w:rsid w:val="001D2068"/>
    <w:rsid w:val="001D20B4"/>
    <w:rsid w:val="001D2940"/>
    <w:rsid w:val="001E3D17"/>
    <w:rsid w:val="001E3E04"/>
    <w:rsid w:val="001E7D57"/>
    <w:rsid w:val="001F20E8"/>
    <w:rsid w:val="00203292"/>
    <w:rsid w:val="00204792"/>
    <w:rsid w:val="00210DBA"/>
    <w:rsid w:val="00217D94"/>
    <w:rsid w:val="00224F08"/>
    <w:rsid w:val="00225E79"/>
    <w:rsid w:val="00226E85"/>
    <w:rsid w:val="00227090"/>
    <w:rsid w:val="00232E9A"/>
    <w:rsid w:val="002367D6"/>
    <w:rsid w:val="00242C78"/>
    <w:rsid w:val="002467F7"/>
    <w:rsid w:val="00247E81"/>
    <w:rsid w:val="002567F6"/>
    <w:rsid w:val="00270FD6"/>
    <w:rsid w:val="00272413"/>
    <w:rsid w:val="0027322F"/>
    <w:rsid w:val="0027488A"/>
    <w:rsid w:val="00274FDC"/>
    <w:rsid w:val="00281D7F"/>
    <w:rsid w:val="00283B2B"/>
    <w:rsid w:val="0028445D"/>
    <w:rsid w:val="00285DA3"/>
    <w:rsid w:val="0029445E"/>
    <w:rsid w:val="00295F85"/>
    <w:rsid w:val="00296F21"/>
    <w:rsid w:val="002A0304"/>
    <w:rsid w:val="002A0595"/>
    <w:rsid w:val="002A0928"/>
    <w:rsid w:val="002A1E09"/>
    <w:rsid w:val="002B2E25"/>
    <w:rsid w:val="002B3D0E"/>
    <w:rsid w:val="002B40F5"/>
    <w:rsid w:val="002C26C3"/>
    <w:rsid w:val="002C4C87"/>
    <w:rsid w:val="002D2623"/>
    <w:rsid w:val="002D7368"/>
    <w:rsid w:val="002E01C3"/>
    <w:rsid w:val="002E0BEC"/>
    <w:rsid w:val="003127F8"/>
    <w:rsid w:val="0032120D"/>
    <w:rsid w:val="00325EAC"/>
    <w:rsid w:val="00326C0E"/>
    <w:rsid w:val="00327719"/>
    <w:rsid w:val="00334CB3"/>
    <w:rsid w:val="003367B5"/>
    <w:rsid w:val="00341108"/>
    <w:rsid w:val="003423A8"/>
    <w:rsid w:val="0034265E"/>
    <w:rsid w:val="00343C02"/>
    <w:rsid w:val="00345D9A"/>
    <w:rsid w:val="00347BF2"/>
    <w:rsid w:val="003533C8"/>
    <w:rsid w:val="003557E1"/>
    <w:rsid w:val="00361EBF"/>
    <w:rsid w:val="00363D13"/>
    <w:rsid w:val="00365DF1"/>
    <w:rsid w:val="00371967"/>
    <w:rsid w:val="00371AED"/>
    <w:rsid w:val="00376E3C"/>
    <w:rsid w:val="00380230"/>
    <w:rsid w:val="00383492"/>
    <w:rsid w:val="00395AE4"/>
    <w:rsid w:val="003A10C8"/>
    <w:rsid w:val="003A1A03"/>
    <w:rsid w:val="003A4F0E"/>
    <w:rsid w:val="003A7B26"/>
    <w:rsid w:val="003B75B8"/>
    <w:rsid w:val="003C4F42"/>
    <w:rsid w:val="003C70FA"/>
    <w:rsid w:val="003D50A4"/>
    <w:rsid w:val="003D63ED"/>
    <w:rsid w:val="003E7C3A"/>
    <w:rsid w:val="003F0E22"/>
    <w:rsid w:val="003F35BB"/>
    <w:rsid w:val="003F65F2"/>
    <w:rsid w:val="003F72A5"/>
    <w:rsid w:val="00403209"/>
    <w:rsid w:val="00406AED"/>
    <w:rsid w:val="004074F0"/>
    <w:rsid w:val="00413618"/>
    <w:rsid w:val="00416E0C"/>
    <w:rsid w:val="00421C90"/>
    <w:rsid w:val="00422DEA"/>
    <w:rsid w:val="004254E3"/>
    <w:rsid w:val="004254F1"/>
    <w:rsid w:val="00432C40"/>
    <w:rsid w:val="00433450"/>
    <w:rsid w:val="00455F10"/>
    <w:rsid w:val="004639CE"/>
    <w:rsid w:val="004644D7"/>
    <w:rsid w:val="004761ED"/>
    <w:rsid w:val="004840F5"/>
    <w:rsid w:val="00485728"/>
    <w:rsid w:val="00487AA6"/>
    <w:rsid w:val="00494784"/>
    <w:rsid w:val="004958F3"/>
    <w:rsid w:val="004959C5"/>
    <w:rsid w:val="0049678D"/>
    <w:rsid w:val="00496939"/>
    <w:rsid w:val="004A070A"/>
    <w:rsid w:val="004A0F87"/>
    <w:rsid w:val="004A4C51"/>
    <w:rsid w:val="004B2249"/>
    <w:rsid w:val="004B37AF"/>
    <w:rsid w:val="004B5967"/>
    <w:rsid w:val="004B6FEC"/>
    <w:rsid w:val="004D2309"/>
    <w:rsid w:val="004D3C14"/>
    <w:rsid w:val="004D76DE"/>
    <w:rsid w:val="004E2985"/>
    <w:rsid w:val="004E4C79"/>
    <w:rsid w:val="004F1482"/>
    <w:rsid w:val="004F4426"/>
    <w:rsid w:val="00507690"/>
    <w:rsid w:val="005079B2"/>
    <w:rsid w:val="005132AD"/>
    <w:rsid w:val="00524BFB"/>
    <w:rsid w:val="00532DF1"/>
    <w:rsid w:val="00536E03"/>
    <w:rsid w:val="00540230"/>
    <w:rsid w:val="0054775A"/>
    <w:rsid w:val="00547E21"/>
    <w:rsid w:val="00561DE6"/>
    <w:rsid w:val="005644F0"/>
    <w:rsid w:val="00567A84"/>
    <w:rsid w:val="005740EA"/>
    <w:rsid w:val="005745CF"/>
    <w:rsid w:val="00574A38"/>
    <w:rsid w:val="0057781E"/>
    <w:rsid w:val="005831FF"/>
    <w:rsid w:val="005837B4"/>
    <w:rsid w:val="005907D6"/>
    <w:rsid w:val="00591968"/>
    <w:rsid w:val="005A13DC"/>
    <w:rsid w:val="005A4E28"/>
    <w:rsid w:val="005A6F6D"/>
    <w:rsid w:val="005A726A"/>
    <w:rsid w:val="005B1790"/>
    <w:rsid w:val="005B21AB"/>
    <w:rsid w:val="005B3820"/>
    <w:rsid w:val="005B5548"/>
    <w:rsid w:val="005B5FB0"/>
    <w:rsid w:val="005B659D"/>
    <w:rsid w:val="005B693D"/>
    <w:rsid w:val="005C06EF"/>
    <w:rsid w:val="005C7852"/>
    <w:rsid w:val="005D0CD0"/>
    <w:rsid w:val="005D10D3"/>
    <w:rsid w:val="005D150D"/>
    <w:rsid w:val="005D40F6"/>
    <w:rsid w:val="005D7347"/>
    <w:rsid w:val="005E1980"/>
    <w:rsid w:val="005E4983"/>
    <w:rsid w:val="005F3976"/>
    <w:rsid w:val="005F6C03"/>
    <w:rsid w:val="0060110E"/>
    <w:rsid w:val="0060418A"/>
    <w:rsid w:val="00607D7F"/>
    <w:rsid w:val="0061258B"/>
    <w:rsid w:val="006127BF"/>
    <w:rsid w:val="00627A4F"/>
    <w:rsid w:val="00635A2E"/>
    <w:rsid w:val="006378F3"/>
    <w:rsid w:val="0064255A"/>
    <w:rsid w:val="006449BE"/>
    <w:rsid w:val="00645B56"/>
    <w:rsid w:val="00650BEC"/>
    <w:rsid w:val="00653709"/>
    <w:rsid w:val="00655557"/>
    <w:rsid w:val="00663A15"/>
    <w:rsid w:val="006738A7"/>
    <w:rsid w:val="00675738"/>
    <w:rsid w:val="00683A8E"/>
    <w:rsid w:val="00684D72"/>
    <w:rsid w:val="00685BC0"/>
    <w:rsid w:val="006907F2"/>
    <w:rsid w:val="00690FEA"/>
    <w:rsid w:val="006930A4"/>
    <w:rsid w:val="006A4836"/>
    <w:rsid w:val="006A7F93"/>
    <w:rsid w:val="006B07EC"/>
    <w:rsid w:val="006B15E3"/>
    <w:rsid w:val="006B2BBD"/>
    <w:rsid w:val="006B5537"/>
    <w:rsid w:val="006B5979"/>
    <w:rsid w:val="006B6911"/>
    <w:rsid w:val="006C1EF2"/>
    <w:rsid w:val="006C655A"/>
    <w:rsid w:val="006D326E"/>
    <w:rsid w:val="006D5B6D"/>
    <w:rsid w:val="006D7459"/>
    <w:rsid w:val="006E093B"/>
    <w:rsid w:val="006E1158"/>
    <w:rsid w:val="006E3173"/>
    <w:rsid w:val="006E6C6E"/>
    <w:rsid w:val="006F10E3"/>
    <w:rsid w:val="006F1111"/>
    <w:rsid w:val="006F535C"/>
    <w:rsid w:val="006F74E5"/>
    <w:rsid w:val="00702C24"/>
    <w:rsid w:val="0070525D"/>
    <w:rsid w:val="00706498"/>
    <w:rsid w:val="0071366C"/>
    <w:rsid w:val="0071374D"/>
    <w:rsid w:val="0071428F"/>
    <w:rsid w:val="00721259"/>
    <w:rsid w:val="007257C2"/>
    <w:rsid w:val="007344F8"/>
    <w:rsid w:val="00743C3F"/>
    <w:rsid w:val="00772255"/>
    <w:rsid w:val="00774CF7"/>
    <w:rsid w:val="00776EC1"/>
    <w:rsid w:val="00781876"/>
    <w:rsid w:val="007862B6"/>
    <w:rsid w:val="00797604"/>
    <w:rsid w:val="007A0EC1"/>
    <w:rsid w:val="007A5216"/>
    <w:rsid w:val="007B0146"/>
    <w:rsid w:val="007B0A18"/>
    <w:rsid w:val="007B19AA"/>
    <w:rsid w:val="007B1E02"/>
    <w:rsid w:val="007B4C29"/>
    <w:rsid w:val="007B50C4"/>
    <w:rsid w:val="007B5925"/>
    <w:rsid w:val="007B78B5"/>
    <w:rsid w:val="007C1BA4"/>
    <w:rsid w:val="007D2778"/>
    <w:rsid w:val="007E0C97"/>
    <w:rsid w:val="00810B2A"/>
    <w:rsid w:val="0081203F"/>
    <w:rsid w:val="00812DCB"/>
    <w:rsid w:val="00815FE4"/>
    <w:rsid w:val="0082093B"/>
    <w:rsid w:val="00821EAB"/>
    <w:rsid w:val="00822861"/>
    <w:rsid w:val="00822BA0"/>
    <w:rsid w:val="0082362E"/>
    <w:rsid w:val="0082659B"/>
    <w:rsid w:val="00837CE7"/>
    <w:rsid w:val="00840E55"/>
    <w:rsid w:val="00845645"/>
    <w:rsid w:val="008474FE"/>
    <w:rsid w:val="00847AA1"/>
    <w:rsid w:val="0085367F"/>
    <w:rsid w:val="008607D0"/>
    <w:rsid w:val="0086098D"/>
    <w:rsid w:val="00865BB6"/>
    <w:rsid w:val="00866B57"/>
    <w:rsid w:val="00866DFD"/>
    <w:rsid w:val="00871E0D"/>
    <w:rsid w:val="00871F36"/>
    <w:rsid w:val="00873919"/>
    <w:rsid w:val="008810DE"/>
    <w:rsid w:val="0088425F"/>
    <w:rsid w:val="00887EAD"/>
    <w:rsid w:val="00897978"/>
    <w:rsid w:val="008A088D"/>
    <w:rsid w:val="008A29AA"/>
    <w:rsid w:val="008A407D"/>
    <w:rsid w:val="008A6575"/>
    <w:rsid w:val="008B289A"/>
    <w:rsid w:val="008B2D95"/>
    <w:rsid w:val="008C094E"/>
    <w:rsid w:val="008C3761"/>
    <w:rsid w:val="008D0328"/>
    <w:rsid w:val="008E219F"/>
    <w:rsid w:val="008F0925"/>
    <w:rsid w:val="008F0C3C"/>
    <w:rsid w:val="008F0CEA"/>
    <w:rsid w:val="008F4436"/>
    <w:rsid w:val="008F4CDB"/>
    <w:rsid w:val="008F5718"/>
    <w:rsid w:val="008F5C32"/>
    <w:rsid w:val="00906F0B"/>
    <w:rsid w:val="00907429"/>
    <w:rsid w:val="00916B98"/>
    <w:rsid w:val="009204F5"/>
    <w:rsid w:val="0094441A"/>
    <w:rsid w:val="009546D9"/>
    <w:rsid w:val="0096011E"/>
    <w:rsid w:val="00960561"/>
    <w:rsid w:val="00960FA6"/>
    <w:rsid w:val="00962046"/>
    <w:rsid w:val="009724F4"/>
    <w:rsid w:val="00973E55"/>
    <w:rsid w:val="00980234"/>
    <w:rsid w:val="009833B6"/>
    <w:rsid w:val="009909C8"/>
    <w:rsid w:val="00992CE7"/>
    <w:rsid w:val="00993A56"/>
    <w:rsid w:val="009945E3"/>
    <w:rsid w:val="009A4873"/>
    <w:rsid w:val="009B5A7D"/>
    <w:rsid w:val="009C0439"/>
    <w:rsid w:val="009C1697"/>
    <w:rsid w:val="009C43C2"/>
    <w:rsid w:val="009C44CF"/>
    <w:rsid w:val="009F29E7"/>
    <w:rsid w:val="009F42FF"/>
    <w:rsid w:val="009F5038"/>
    <w:rsid w:val="00A0421C"/>
    <w:rsid w:val="00A177CA"/>
    <w:rsid w:val="00A2101C"/>
    <w:rsid w:val="00A24D53"/>
    <w:rsid w:val="00A25038"/>
    <w:rsid w:val="00A273E6"/>
    <w:rsid w:val="00A334E6"/>
    <w:rsid w:val="00A339D6"/>
    <w:rsid w:val="00A42109"/>
    <w:rsid w:val="00A42F9C"/>
    <w:rsid w:val="00A45C68"/>
    <w:rsid w:val="00A46AE7"/>
    <w:rsid w:val="00A511A1"/>
    <w:rsid w:val="00A5669D"/>
    <w:rsid w:val="00A57C28"/>
    <w:rsid w:val="00A61D31"/>
    <w:rsid w:val="00A665FD"/>
    <w:rsid w:val="00A727B2"/>
    <w:rsid w:val="00A740B9"/>
    <w:rsid w:val="00A75D49"/>
    <w:rsid w:val="00A7680C"/>
    <w:rsid w:val="00A812E5"/>
    <w:rsid w:val="00A8404C"/>
    <w:rsid w:val="00A84241"/>
    <w:rsid w:val="00A84EA6"/>
    <w:rsid w:val="00A86789"/>
    <w:rsid w:val="00A872F1"/>
    <w:rsid w:val="00A926EF"/>
    <w:rsid w:val="00A94E53"/>
    <w:rsid w:val="00A95238"/>
    <w:rsid w:val="00A9635C"/>
    <w:rsid w:val="00AA04F9"/>
    <w:rsid w:val="00AA0938"/>
    <w:rsid w:val="00AA2567"/>
    <w:rsid w:val="00AA4324"/>
    <w:rsid w:val="00AA5669"/>
    <w:rsid w:val="00AC0326"/>
    <w:rsid w:val="00AC16D3"/>
    <w:rsid w:val="00AC194C"/>
    <w:rsid w:val="00AC2BEF"/>
    <w:rsid w:val="00AC4C43"/>
    <w:rsid w:val="00AC68A2"/>
    <w:rsid w:val="00AD779C"/>
    <w:rsid w:val="00AE0DA2"/>
    <w:rsid w:val="00AE47D0"/>
    <w:rsid w:val="00AE6835"/>
    <w:rsid w:val="00AF4DC2"/>
    <w:rsid w:val="00AF4EED"/>
    <w:rsid w:val="00B00001"/>
    <w:rsid w:val="00B013AE"/>
    <w:rsid w:val="00B02E4B"/>
    <w:rsid w:val="00B134AB"/>
    <w:rsid w:val="00B16CD5"/>
    <w:rsid w:val="00B219F4"/>
    <w:rsid w:val="00B35064"/>
    <w:rsid w:val="00B42071"/>
    <w:rsid w:val="00B428F8"/>
    <w:rsid w:val="00B42C10"/>
    <w:rsid w:val="00B42E8A"/>
    <w:rsid w:val="00B5044A"/>
    <w:rsid w:val="00B55565"/>
    <w:rsid w:val="00B5735F"/>
    <w:rsid w:val="00B603C7"/>
    <w:rsid w:val="00B6197F"/>
    <w:rsid w:val="00B64DB4"/>
    <w:rsid w:val="00B76EC3"/>
    <w:rsid w:val="00B77F52"/>
    <w:rsid w:val="00B80CE2"/>
    <w:rsid w:val="00B83B3A"/>
    <w:rsid w:val="00B90132"/>
    <w:rsid w:val="00B9152C"/>
    <w:rsid w:val="00B92D23"/>
    <w:rsid w:val="00BA517F"/>
    <w:rsid w:val="00BA55B9"/>
    <w:rsid w:val="00BA7F74"/>
    <w:rsid w:val="00BB0482"/>
    <w:rsid w:val="00BB0967"/>
    <w:rsid w:val="00BC19C9"/>
    <w:rsid w:val="00BC1E45"/>
    <w:rsid w:val="00BC310D"/>
    <w:rsid w:val="00BC3783"/>
    <w:rsid w:val="00BC3A6B"/>
    <w:rsid w:val="00BD4D19"/>
    <w:rsid w:val="00BE010B"/>
    <w:rsid w:val="00BE3F3C"/>
    <w:rsid w:val="00BE4C5F"/>
    <w:rsid w:val="00BE7D32"/>
    <w:rsid w:val="00BF32C6"/>
    <w:rsid w:val="00BF4046"/>
    <w:rsid w:val="00BF5E3B"/>
    <w:rsid w:val="00BF7993"/>
    <w:rsid w:val="00C01925"/>
    <w:rsid w:val="00C02D54"/>
    <w:rsid w:val="00C041EE"/>
    <w:rsid w:val="00C07232"/>
    <w:rsid w:val="00C13911"/>
    <w:rsid w:val="00C22EA1"/>
    <w:rsid w:val="00C33AF2"/>
    <w:rsid w:val="00C3447D"/>
    <w:rsid w:val="00C348E4"/>
    <w:rsid w:val="00C42842"/>
    <w:rsid w:val="00C5321A"/>
    <w:rsid w:val="00C77F43"/>
    <w:rsid w:val="00C856AE"/>
    <w:rsid w:val="00C91B75"/>
    <w:rsid w:val="00C92698"/>
    <w:rsid w:val="00C96724"/>
    <w:rsid w:val="00CA2FB6"/>
    <w:rsid w:val="00CA7BA0"/>
    <w:rsid w:val="00CB00FC"/>
    <w:rsid w:val="00CC1BFC"/>
    <w:rsid w:val="00CD300C"/>
    <w:rsid w:val="00CF3CA6"/>
    <w:rsid w:val="00CF4C5A"/>
    <w:rsid w:val="00CF7890"/>
    <w:rsid w:val="00D01E78"/>
    <w:rsid w:val="00D03150"/>
    <w:rsid w:val="00D11AC3"/>
    <w:rsid w:val="00D14CC6"/>
    <w:rsid w:val="00D17A5D"/>
    <w:rsid w:val="00D27FF3"/>
    <w:rsid w:val="00D30335"/>
    <w:rsid w:val="00D30741"/>
    <w:rsid w:val="00D30EC0"/>
    <w:rsid w:val="00D31111"/>
    <w:rsid w:val="00D314F2"/>
    <w:rsid w:val="00D34688"/>
    <w:rsid w:val="00D350CE"/>
    <w:rsid w:val="00D40AE7"/>
    <w:rsid w:val="00D51C89"/>
    <w:rsid w:val="00D557A9"/>
    <w:rsid w:val="00D60AFF"/>
    <w:rsid w:val="00D60C21"/>
    <w:rsid w:val="00D64742"/>
    <w:rsid w:val="00D6624E"/>
    <w:rsid w:val="00D70DE8"/>
    <w:rsid w:val="00D71A70"/>
    <w:rsid w:val="00D7423F"/>
    <w:rsid w:val="00D818F0"/>
    <w:rsid w:val="00D82C6E"/>
    <w:rsid w:val="00D9245B"/>
    <w:rsid w:val="00DA05F2"/>
    <w:rsid w:val="00DA1AFE"/>
    <w:rsid w:val="00DA2D84"/>
    <w:rsid w:val="00DA3217"/>
    <w:rsid w:val="00DA4F8E"/>
    <w:rsid w:val="00DB1120"/>
    <w:rsid w:val="00DB1A7D"/>
    <w:rsid w:val="00DB40AC"/>
    <w:rsid w:val="00DB5DD8"/>
    <w:rsid w:val="00DC0037"/>
    <w:rsid w:val="00DC1A18"/>
    <w:rsid w:val="00DC37BC"/>
    <w:rsid w:val="00DC4793"/>
    <w:rsid w:val="00DC5BED"/>
    <w:rsid w:val="00DD1ECD"/>
    <w:rsid w:val="00DD776B"/>
    <w:rsid w:val="00DE2A4E"/>
    <w:rsid w:val="00DE6C69"/>
    <w:rsid w:val="00DF2A00"/>
    <w:rsid w:val="00DF3361"/>
    <w:rsid w:val="00DF7161"/>
    <w:rsid w:val="00E054DB"/>
    <w:rsid w:val="00E100CB"/>
    <w:rsid w:val="00E221E2"/>
    <w:rsid w:val="00E276BF"/>
    <w:rsid w:val="00E30E30"/>
    <w:rsid w:val="00E3269B"/>
    <w:rsid w:val="00E40108"/>
    <w:rsid w:val="00E44C69"/>
    <w:rsid w:val="00E61109"/>
    <w:rsid w:val="00E6343C"/>
    <w:rsid w:val="00E63B5E"/>
    <w:rsid w:val="00E73AC4"/>
    <w:rsid w:val="00E808E3"/>
    <w:rsid w:val="00E833CB"/>
    <w:rsid w:val="00E84CEC"/>
    <w:rsid w:val="00E850C8"/>
    <w:rsid w:val="00E873EB"/>
    <w:rsid w:val="00E910C7"/>
    <w:rsid w:val="00EA090A"/>
    <w:rsid w:val="00EA1F9C"/>
    <w:rsid w:val="00EA204A"/>
    <w:rsid w:val="00EB148B"/>
    <w:rsid w:val="00EB1918"/>
    <w:rsid w:val="00EC3EF0"/>
    <w:rsid w:val="00ED2C99"/>
    <w:rsid w:val="00ED3CC9"/>
    <w:rsid w:val="00ED57A4"/>
    <w:rsid w:val="00EE2C8C"/>
    <w:rsid w:val="00EE395F"/>
    <w:rsid w:val="00EE4EE5"/>
    <w:rsid w:val="00EE5340"/>
    <w:rsid w:val="00EE5F9C"/>
    <w:rsid w:val="00EE6D18"/>
    <w:rsid w:val="00EF11B7"/>
    <w:rsid w:val="00EF2A80"/>
    <w:rsid w:val="00EF5DF6"/>
    <w:rsid w:val="00EF5E98"/>
    <w:rsid w:val="00EF7A73"/>
    <w:rsid w:val="00F02DCB"/>
    <w:rsid w:val="00F0586B"/>
    <w:rsid w:val="00F07196"/>
    <w:rsid w:val="00F07310"/>
    <w:rsid w:val="00F1165B"/>
    <w:rsid w:val="00F13057"/>
    <w:rsid w:val="00F16EF8"/>
    <w:rsid w:val="00F228D1"/>
    <w:rsid w:val="00F362A0"/>
    <w:rsid w:val="00F42539"/>
    <w:rsid w:val="00F442DA"/>
    <w:rsid w:val="00F452E6"/>
    <w:rsid w:val="00F46450"/>
    <w:rsid w:val="00F47EF4"/>
    <w:rsid w:val="00F50E91"/>
    <w:rsid w:val="00F61EEB"/>
    <w:rsid w:val="00F631D7"/>
    <w:rsid w:val="00F65F3A"/>
    <w:rsid w:val="00F673DD"/>
    <w:rsid w:val="00F717B6"/>
    <w:rsid w:val="00F73F46"/>
    <w:rsid w:val="00F770F7"/>
    <w:rsid w:val="00F77308"/>
    <w:rsid w:val="00F8091D"/>
    <w:rsid w:val="00F85784"/>
    <w:rsid w:val="00F85865"/>
    <w:rsid w:val="00F85A45"/>
    <w:rsid w:val="00FA17D4"/>
    <w:rsid w:val="00FA1D12"/>
    <w:rsid w:val="00FA3D02"/>
    <w:rsid w:val="00FB279C"/>
    <w:rsid w:val="00FB3112"/>
    <w:rsid w:val="00FB3621"/>
    <w:rsid w:val="00FB3BD3"/>
    <w:rsid w:val="00FB577F"/>
    <w:rsid w:val="00FC18EB"/>
    <w:rsid w:val="00FC6270"/>
    <w:rsid w:val="00FC770C"/>
    <w:rsid w:val="00FD3E75"/>
    <w:rsid w:val="00FD6ACA"/>
    <w:rsid w:val="00FD6ED6"/>
    <w:rsid w:val="00FE56C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8EE5"/>
  <w15:chartTrackingRefBased/>
  <w15:docId w15:val="{981BAD2C-3C28-4973-8E99-1217E078C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sz w:val="22"/>
      <w:szCs w:val="22"/>
      <w:lang w:eastAsia="en-US"/>
    </w:rPr>
  </w:style>
  <w:style w:type="paragraph" w:styleId="3">
    <w:name w:val="heading 3"/>
    <w:basedOn w:val="a0"/>
    <w:next w:val="a"/>
    <w:link w:val="30"/>
    <w:uiPriority w:val="9"/>
    <w:unhideWhenUsed/>
    <w:qFormat/>
    <w:rsid w:val="00DC5BED"/>
    <w:pPr>
      <w:numPr>
        <w:numId w:val="2"/>
      </w:numPr>
      <w:spacing w:after="160" w:line="259" w:lineRule="auto"/>
      <w:outlineLvl w:val="2"/>
    </w:pPr>
    <w:rPr>
      <w:rFonts w:eastAsia="Calibri"/>
      <w:sz w:val="24"/>
      <w:szCs w:val="24"/>
      <w:lang w:val="uk-UA"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0A62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у Знак"/>
    <w:aliases w:val="Заголовок 1.1 Знак,Normal bullet 2 Знак,Heading Bullet Знак,Bullets Знак,Буллет Знак,Нумерованый список Знак,ПАРАГРАФ Знак,Нумерованный спиков Знак,Слабое выделение1 Знак,Таблица. Рисунок Знак,En tête 1 Знак,Γράφημα Знак,본문(내용) Знак"/>
    <w:link w:val="a0"/>
    <w:uiPriority w:val="34"/>
    <w:qFormat/>
    <w:locked/>
    <w:rsid w:val="00065949"/>
    <w:rPr>
      <w:rFonts w:ascii="Times New Roman" w:eastAsia="Times New Roman" w:hAnsi="Times New Roman"/>
      <w:lang w:val="ru-RU" w:eastAsia="ru-RU"/>
    </w:rPr>
  </w:style>
  <w:style w:type="paragraph" w:styleId="a0">
    <w:name w:val="List Paragraph"/>
    <w:aliases w:val="Заголовок 1.1,Normal bullet 2,Heading Bullet,Bullets,Буллет,Нумерованый список,ПАРАГРАФ,Нумерованный спиков,Слабое выделение1,Таблица. Рисунок,En tête 1,Γράφημα,Citation List,본문(내용),List Paragraph (numbered (a)),Yellow Bullet,List normal,본문"/>
    <w:basedOn w:val="a"/>
    <w:link w:val="a5"/>
    <w:uiPriority w:val="34"/>
    <w:qFormat/>
    <w:rsid w:val="00065949"/>
    <w:pPr>
      <w:spacing w:after="0" w:line="240" w:lineRule="auto"/>
      <w:ind w:left="720"/>
      <w:contextualSpacing/>
    </w:pPr>
    <w:rPr>
      <w:rFonts w:ascii="Times New Roman" w:eastAsia="Times New Roman" w:hAnsi="Times New Roman"/>
      <w:sz w:val="20"/>
      <w:szCs w:val="20"/>
      <w:lang w:val="ru-RU" w:eastAsia="ru-RU"/>
    </w:rPr>
  </w:style>
  <w:style w:type="paragraph" w:styleId="a6">
    <w:name w:val="header"/>
    <w:basedOn w:val="a"/>
    <w:link w:val="a7"/>
    <w:uiPriority w:val="99"/>
    <w:unhideWhenUsed/>
    <w:rsid w:val="00204792"/>
    <w:pPr>
      <w:tabs>
        <w:tab w:val="center" w:pos="4819"/>
        <w:tab w:val="right" w:pos="9639"/>
      </w:tabs>
    </w:pPr>
  </w:style>
  <w:style w:type="character" w:customStyle="1" w:styleId="a7">
    <w:name w:val="Верхній колонтитул Знак"/>
    <w:link w:val="a6"/>
    <w:uiPriority w:val="99"/>
    <w:rsid w:val="00204792"/>
    <w:rPr>
      <w:sz w:val="22"/>
      <w:szCs w:val="22"/>
      <w:lang w:eastAsia="en-US"/>
    </w:rPr>
  </w:style>
  <w:style w:type="paragraph" w:styleId="a8">
    <w:name w:val="footer"/>
    <w:basedOn w:val="a"/>
    <w:link w:val="a9"/>
    <w:uiPriority w:val="99"/>
    <w:unhideWhenUsed/>
    <w:rsid w:val="00204792"/>
    <w:pPr>
      <w:tabs>
        <w:tab w:val="center" w:pos="4819"/>
        <w:tab w:val="right" w:pos="9639"/>
      </w:tabs>
    </w:pPr>
  </w:style>
  <w:style w:type="character" w:customStyle="1" w:styleId="a9">
    <w:name w:val="Нижній колонтитул Знак"/>
    <w:link w:val="a8"/>
    <w:uiPriority w:val="99"/>
    <w:rsid w:val="00204792"/>
    <w:rPr>
      <w:sz w:val="22"/>
      <w:szCs w:val="22"/>
      <w:lang w:eastAsia="en-US"/>
    </w:rPr>
  </w:style>
  <w:style w:type="paragraph" w:styleId="aa">
    <w:name w:val="No Spacing"/>
    <w:uiPriority w:val="1"/>
    <w:qFormat/>
    <w:rsid w:val="00363D13"/>
    <w:rPr>
      <w:sz w:val="22"/>
      <w:szCs w:val="22"/>
      <w:lang w:val="ru-RU" w:eastAsia="en-US"/>
    </w:rPr>
  </w:style>
  <w:style w:type="paragraph" w:customStyle="1" w:styleId="Default">
    <w:name w:val="Default"/>
    <w:rsid w:val="00363D13"/>
    <w:pPr>
      <w:autoSpaceDE w:val="0"/>
      <w:autoSpaceDN w:val="0"/>
      <w:adjustRightInd w:val="0"/>
    </w:pPr>
    <w:rPr>
      <w:rFonts w:ascii="Times New Roman" w:hAnsi="Times New Roman"/>
      <w:color w:val="000000"/>
      <w:sz w:val="24"/>
      <w:szCs w:val="24"/>
      <w:lang w:val="ru-RU" w:eastAsia="ru-RU"/>
    </w:rPr>
  </w:style>
  <w:style w:type="paragraph" w:styleId="ab">
    <w:name w:val="Balloon Text"/>
    <w:basedOn w:val="a"/>
    <w:link w:val="ac"/>
    <w:uiPriority w:val="99"/>
    <w:semiHidden/>
    <w:unhideWhenUsed/>
    <w:rsid w:val="00973E55"/>
    <w:pPr>
      <w:spacing w:after="0" w:line="240" w:lineRule="auto"/>
    </w:pPr>
    <w:rPr>
      <w:rFonts w:ascii="Tahoma" w:hAnsi="Tahoma" w:cs="Tahoma"/>
      <w:sz w:val="16"/>
      <w:szCs w:val="16"/>
    </w:rPr>
  </w:style>
  <w:style w:type="character" w:customStyle="1" w:styleId="ac">
    <w:name w:val="Текст у виносці Знак"/>
    <w:link w:val="ab"/>
    <w:uiPriority w:val="99"/>
    <w:semiHidden/>
    <w:rsid w:val="00973E55"/>
    <w:rPr>
      <w:rFonts w:ascii="Tahoma" w:hAnsi="Tahoma" w:cs="Tahoma"/>
      <w:sz w:val="16"/>
      <w:szCs w:val="16"/>
      <w:lang w:eastAsia="en-US"/>
    </w:rPr>
  </w:style>
  <w:style w:type="character" w:styleId="ad">
    <w:name w:val="annotation reference"/>
    <w:uiPriority w:val="99"/>
    <w:semiHidden/>
    <w:unhideWhenUsed/>
    <w:rsid w:val="002C26C3"/>
    <w:rPr>
      <w:sz w:val="16"/>
      <w:szCs w:val="16"/>
    </w:rPr>
  </w:style>
  <w:style w:type="paragraph" w:styleId="ae">
    <w:name w:val="annotation text"/>
    <w:basedOn w:val="a"/>
    <w:link w:val="af"/>
    <w:uiPriority w:val="99"/>
    <w:semiHidden/>
    <w:unhideWhenUsed/>
    <w:rsid w:val="002C26C3"/>
    <w:rPr>
      <w:sz w:val="20"/>
      <w:szCs w:val="20"/>
    </w:rPr>
  </w:style>
  <w:style w:type="character" w:customStyle="1" w:styleId="af">
    <w:name w:val="Текст примітки Знак"/>
    <w:link w:val="ae"/>
    <w:uiPriority w:val="99"/>
    <w:semiHidden/>
    <w:rsid w:val="002C26C3"/>
    <w:rPr>
      <w:lang w:eastAsia="en-US"/>
    </w:rPr>
  </w:style>
  <w:style w:type="paragraph" w:styleId="af0">
    <w:name w:val="annotation subject"/>
    <w:basedOn w:val="ae"/>
    <w:next w:val="ae"/>
    <w:link w:val="af1"/>
    <w:uiPriority w:val="99"/>
    <w:semiHidden/>
    <w:unhideWhenUsed/>
    <w:rsid w:val="002C26C3"/>
    <w:rPr>
      <w:b/>
      <w:bCs/>
    </w:rPr>
  </w:style>
  <w:style w:type="character" w:customStyle="1" w:styleId="af1">
    <w:name w:val="Тема примітки Знак"/>
    <w:link w:val="af0"/>
    <w:uiPriority w:val="99"/>
    <w:semiHidden/>
    <w:rsid w:val="002C26C3"/>
    <w:rPr>
      <w:b/>
      <w:bCs/>
      <w:lang w:eastAsia="en-US"/>
    </w:rPr>
  </w:style>
  <w:style w:type="character" w:customStyle="1" w:styleId="30">
    <w:name w:val="Заголовок 3 Знак"/>
    <w:link w:val="3"/>
    <w:uiPriority w:val="9"/>
    <w:rsid w:val="00DC5BED"/>
    <w:rPr>
      <w:rFonts w:ascii="Times New Roman" w:hAnsi="Times New Roman"/>
      <w:sz w:val="24"/>
      <w:szCs w:val="24"/>
      <w:lang w:eastAsia="en-US"/>
    </w:rPr>
  </w:style>
  <w:style w:type="paragraph" w:styleId="af2">
    <w:name w:val="Revision"/>
    <w:hidden/>
    <w:uiPriority w:val="99"/>
    <w:semiHidden/>
    <w:rsid w:val="00BF5E3B"/>
    <w:rPr>
      <w:sz w:val="22"/>
      <w:szCs w:val="22"/>
      <w:lang w:eastAsia="en-US"/>
    </w:rPr>
  </w:style>
  <w:style w:type="character" w:styleId="af3">
    <w:name w:val="Strong"/>
    <w:uiPriority w:val="22"/>
    <w:qFormat/>
    <w:rsid w:val="006C655A"/>
    <w:rPr>
      <w:b/>
      <w:bCs/>
    </w:rPr>
  </w:style>
  <w:style w:type="character" w:styleId="af4">
    <w:name w:val="Hyperlink"/>
    <w:uiPriority w:val="99"/>
    <w:unhideWhenUsed/>
    <w:rsid w:val="0088425F"/>
    <w:rPr>
      <w:color w:val="0000FF"/>
      <w:u w:val="single"/>
    </w:rPr>
  </w:style>
  <w:style w:type="paragraph" w:styleId="af5">
    <w:name w:val="Normal (Web)"/>
    <w:basedOn w:val="a"/>
    <w:uiPriority w:val="99"/>
    <w:unhideWhenUsed/>
    <w:rsid w:val="00006884"/>
    <w:pPr>
      <w:spacing w:before="100" w:beforeAutospacing="1" w:after="100" w:afterAutospacing="1" w:line="240" w:lineRule="auto"/>
    </w:pPr>
    <w:rPr>
      <w:rFonts w:ascii="Times New Roman" w:eastAsia="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55745">
      <w:bodyDiv w:val="1"/>
      <w:marLeft w:val="0"/>
      <w:marRight w:val="0"/>
      <w:marTop w:val="0"/>
      <w:marBottom w:val="0"/>
      <w:divBdr>
        <w:top w:val="none" w:sz="0" w:space="0" w:color="auto"/>
        <w:left w:val="none" w:sz="0" w:space="0" w:color="auto"/>
        <w:bottom w:val="none" w:sz="0" w:space="0" w:color="auto"/>
        <w:right w:val="none" w:sz="0" w:space="0" w:color="auto"/>
      </w:divBdr>
    </w:div>
    <w:div w:id="174271808">
      <w:bodyDiv w:val="1"/>
      <w:marLeft w:val="0"/>
      <w:marRight w:val="0"/>
      <w:marTop w:val="0"/>
      <w:marBottom w:val="0"/>
      <w:divBdr>
        <w:top w:val="none" w:sz="0" w:space="0" w:color="auto"/>
        <w:left w:val="none" w:sz="0" w:space="0" w:color="auto"/>
        <w:bottom w:val="none" w:sz="0" w:space="0" w:color="auto"/>
        <w:right w:val="none" w:sz="0" w:space="0" w:color="auto"/>
      </w:divBdr>
    </w:div>
    <w:div w:id="255985063">
      <w:bodyDiv w:val="1"/>
      <w:marLeft w:val="0"/>
      <w:marRight w:val="0"/>
      <w:marTop w:val="0"/>
      <w:marBottom w:val="0"/>
      <w:divBdr>
        <w:top w:val="none" w:sz="0" w:space="0" w:color="auto"/>
        <w:left w:val="none" w:sz="0" w:space="0" w:color="auto"/>
        <w:bottom w:val="none" w:sz="0" w:space="0" w:color="auto"/>
        <w:right w:val="none" w:sz="0" w:space="0" w:color="auto"/>
      </w:divBdr>
    </w:div>
    <w:div w:id="293028454">
      <w:bodyDiv w:val="1"/>
      <w:marLeft w:val="0"/>
      <w:marRight w:val="0"/>
      <w:marTop w:val="0"/>
      <w:marBottom w:val="0"/>
      <w:divBdr>
        <w:top w:val="none" w:sz="0" w:space="0" w:color="auto"/>
        <w:left w:val="none" w:sz="0" w:space="0" w:color="auto"/>
        <w:bottom w:val="none" w:sz="0" w:space="0" w:color="auto"/>
        <w:right w:val="none" w:sz="0" w:space="0" w:color="auto"/>
      </w:divBdr>
    </w:div>
    <w:div w:id="410736363">
      <w:bodyDiv w:val="1"/>
      <w:marLeft w:val="0"/>
      <w:marRight w:val="0"/>
      <w:marTop w:val="0"/>
      <w:marBottom w:val="0"/>
      <w:divBdr>
        <w:top w:val="none" w:sz="0" w:space="0" w:color="auto"/>
        <w:left w:val="none" w:sz="0" w:space="0" w:color="auto"/>
        <w:bottom w:val="none" w:sz="0" w:space="0" w:color="auto"/>
        <w:right w:val="none" w:sz="0" w:space="0" w:color="auto"/>
      </w:divBdr>
      <w:divsChild>
        <w:div w:id="626467371">
          <w:marLeft w:val="734"/>
          <w:marRight w:val="0"/>
          <w:marTop w:val="0"/>
          <w:marBottom w:val="0"/>
          <w:divBdr>
            <w:top w:val="none" w:sz="0" w:space="0" w:color="auto"/>
            <w:left w:val="none" w:sz="0" w:space="0" w:color="auto"/>
            <w:bottom w:val="none" w:sz="0" w:space="0" w:color="auto"/>
            <w:right w:val="none" w:sz="0" w:space="0" w:color="auto"/>
          </w:divBdr>
        </w:div>
        <w:div w:id="736516708">
          <w:marLeft w:val="1253"/>
          <w:marRight w:val="0"/>
          <w:marTop w:val="0"/>
          <w:marBottom w:val="0"/>
          <w:divBdr>
            <w:top w:val="none" w:sz="0" w:space="0" w:color="auto"/>
            <w:left w:val="none" w:sz="0" w:space="0" w:color="auto"/>
            <w:bottom w:val="none" w:sz="0" w:space="0" w:color="auto"/>
            <w:right w:val="none" w:sz="0" w:space="0" w:color="auto"/>
          </w:divBdr>
        </w:div>
        <w:div w:id="1373071181">
          <w:marLeft w:val="734"/>
          <w:marRight w:val="0"/>
          <w:marTop w:val="0"/>
          <w:marBottom w:val="0"/>
          <w:divBdr>
            <w:top w:val="none" w:sz="0" w:space="0" w:color="auto"/>
            <w:left w:val="none" w:sz="0" w:space="0" w:color="auto"/>
            <w:bottom w:val="none" w:sz="0" w:space="0" w:color="auto"/>
            <w:right w:val="none" w:sz="0" w:space="0" w:color="auto"/>
          </w:divBdr>
        </w:div>
        <w:div w:id="1969044491">
          <w:marLeft w:val="1253"/>
          <w:marRight w:val="0"/>
          <w:marTop w:val="0"/>
          <w:marBottom w:val="0"/>
          <w:divBdr>
            <w:top w:val="none" w:sz="0" w:space="0" w:color="auto"/>
            <w:left w:val="none" w:sz="0" w:space="0" w:color="auto"/>
            <w:bottom w:val="none" w:sz="0" w:space="0" w:color="auto"/>
            <w:right w:val="none" w:sz="0" w:space="0" w:color="auto"/>
          </w:divBdr>
        </w:div>
        <w:div w:id="1973630072">
          <w:marLeft w:val="1253"/>
          <w:marRight w:val="0"/>
          <w:marTop w:val="0"/>
          <w:marBottom w:val="0"/>
          <w:divBdr>
            <w:top w:val="none" w:sz="0" w:space="0" w:color="auto"/>
            <w:left w:val="none" w:sz="0" w:space="0" w:color="auto"/>
            <w:bottom w:val="none" w:sz="0" w:space="0" w:color="auto"/>
            <w:right w:val="none" w:sz="0" w:space="0" w:color="auto"/>
          </w:divBdr>
        </w:div>
      </w:divsChild>
    </w:div>
    <w:div w:id="469909899">
      <w:bodyDiv w:val="1"/>
      <w:marLeft w:val="0"/>
      <w:marRight w:val="0"/>
      <w:marTop w:val="0"/>
      <w:marBottom w:val="0"/>
      <w:divBdr>
        <w:top w:val="none" w:sz="0" w:space="0" w:color="auto"/>
        <w:left w:val="none" w:sz="0" w:space="0" w:color="auto"/>
        <w:bottom w:val="none" w:sz="0" w:space="0" w:color="auto"/>
        <w:right w:val="none" w:sz="0" w:space="0" w:color="auto"/>
      </w:divBdr>
    </w:div>
    <w:div w:id="671493258">
      <w:bodyDiv w:val="1"/>
      <w:marLeft w:val="0"/>
      <w:marRight w:val="0"/>
      <w:marTop w:val="0"/>
      <w:marBottom w:val="0"/>
      <w:divBdr>
        <w:top w:val="none" w:sz="0" w:space="0" w:color="auto"/>
        <w:left w:val="none" w:sz="0" w:space="0" w:color="auto"/>
        <w:bottom w:val="none" w:sz="0" w:space="0" w:color="auto"/>
        <w:right w:val="none" w:sz="0" w:space="0" w:color="auto"/>
      </w:divBdr>
    </w:div>
    <w:div w:id="730158262">
      <w:bodyDiv w:val="1"/>
      <w:marLeft w:val="0"/>
      <w:marRight w:val="0"/>
      <w:marTop w:val="0"/>
      <w:marBottom w:val="0"/>
      <w:divBdr>
        <w:top w:val="none" w:sz="0" w:space="0" w:color="auto"/>
        <w:left w:val="none" w:sz="0" w:space="0" w:color="auto"/>
        <w:bottom w:val="none" w:sz="0" w:space="0" w:color="auto"/>
        <w:right w:val="none" w:sz="0" w:space="0" w:color="auto"/>
      </w:divBdr>
    </w:div>
    <w:div w:id="878585906">
      <w:bodyDiv w:val="1"/>
      <w:marLeft w:val="0"/>
      <w:marRight w:val="0"/>
      <w:marTop w:val="0"/>
      <w:marBottom w:val="0"/>
      <w:divBdr>
        <w:top w:val="none" w:sz="0" w:space="0" w:color="auto"/>
        <w:left w:val="none" w:sz="0" w:space="0" w:color="auto"/>
        <w:bottom w:val="none" w:sz="0" w:space="0" w:color="auto"/>
        <w:right w:val="none" w:sz="0" w:space="0" w:color="auto"/>
      </w:divBdr>
    </w:div>
    <w:div w:id="933827309">
      <w:bodyDiv w:val="1"/>
      <w:marLeft w:val="0"/>
      <w:marRight w:val="0"/>
      <w:marTop w:val="0"/>
      <w:marBottom w:val="0"/>
      <w:divBdr>
        <w:top w:val="none" w:sz="0" w:space="0" w:color="auto"/>
        <w:left w:val="none" w:sz="0" w:space="0" w:color="auto"/>
        <w:bottom w:val="none" w:sz="0" w:space="0" w:color="auto"/>
        <w:right w:val="none" w:sz="0" w:space="0" w:color="auto"/>
      </w:divBdr>
    </w:div>
    <w:div w:id="1015351809">
      <w:bodyDiv w:val="1"/>
      <w:marLeft w:val="0"/>
      <w:marRight w:val="0"/>
      <w:marTop w:val="0"/>
      <w:marBottom w:val="0"/>
      <w:divBdr>
        <w:top w:val="none" w:sz="0" w:space="0" w:color="auto"/>
        <w:left w:val="none" w:sz="0" w:space="0" w:color="auto"/>
        <w:bottom w:val="none" w:sz="0" w:space="0" w:color="auto"/>
        <w:right w:val="none" w:sz="0" w:space="0" w:color="auto"/>
      </w:divBdr>
    </w:div>
    <w:div w:id="1039748275">
      <w:bodyDiv w:val="1"/>
      <w:marLeft w:val="0"/>
      <w:marRight w:val="0"/>
      <w:marTop w:val="0"/>
      <w:marBottom w:val="0"/>
      <w:divBdr>
        <w:top w:val="none" w:sz="0" w:space="0" w:color="auto"/>
        <w:left w:val="none" w:sz="0" w:space="0" w:color="auto"/>
        <w:bottom w:val="none" w:sz="0" w:space="0" w:color="auto"/>
        <w:right w:val="none" w:sz="0" w:space="0" w:color="auto"/>
      </w:divBdr>
    </w:div>
    <w:div w:id="1055277168">
      <w:bodyDiv w:val="1"/>
      <w:marLeft w:val="0"/>
      <w:marRight w:val="0"/>
      <w:marTop w:val="0"/>
      <w:marBottom w:val="0"/>
      <w:divBdr>
        <w:top w:val="none" w:sz="0" w:space="0" w:color="auto"/>
        <w:left w:val="none" w:sz="0" w:space="0" w:color="auto"/>
        <w:bottom w:val="none" w:sz="0" w:space="0" w:color="auto"/>
        <w:right w:val="none" w:sz="0" w:space="0" w:color="auto"/>
      </w:divBdr>
    </w:div>
    <w:div w:id="1175068322">
      <w:bodyDiv w:val="1"/>
      <w:marLeft w:val="0"/>
      <w:marRight w:val="0"/>
      <w:marTop w:val="0"/>
      <w:marBottom w:val="0"/>
      <w:divBdr>
        <w:top w:val="none" w:sz="0" w:space="0" w:color="auto"/>
        <w:left w:val="none" w:sz="0" w:space="0" w:color="auto"/>
        <w:bottom w:val="none" w:sz="0" w:space="0" w:color="auto"/>
        <w:right w:val="none" w:sz="0" w:space="0" w:color="auto"/>
      </w:divBdr>
    </w:div>
    <w:div w:id="1381899502">
      <w:bodyDiv w:val="1"/>
      <w:marLeft w:val="0"/>
      <w:marRight w:val="0"/>
      <w:marTop w:val="0"/>
      <w:marBottom w:val="0"/>
      <w:divBdr>
        <w:top w:val="none" w:sz="0" w:space="0" w:color="auto"/>
        <w:left w:val="none" w:sz="0" w:space="0" w:color="auto"/>
        <w:bottom w:val="none" w:sz="0" w:space="0" w:color="auto"/>
        <w:right w:val="none" w:sz="0" w:space="0" w:color="auto"/>
      </w:divBdr>
    </w:div>
    <w:div w:id="1433359486">
      <w:bodyDiv w:val="1"/>
      <w:marLeft w:val="0"/>
      <w:marRight w:val="0"/>
      <w:marTop w:val="0"/>
      <w:marBottom w:val="0"/>
      <w:divBdr>
        <w:top w:val="none" w:sz="0" w:space="0" w:color="auto"/>
        <w:left w:val="none" w:sz="0" w:space="0" w:color="auto"/>
        <w:bottom w:val="none" w:sz="0" w:space="0" w:color="auto"/>
        <w:right w:val="none" w:sz="0" w:space="0" w:color="auto"/>
      </w:divBdr>
    </w:div>
    <w:div w:id="1434783110">
      <w:bodyDiv w:val="1"/>
      <w:marLeft w:val="0"/>
      <w:marRight w:val="0"/>
      <w:marTop w:val="0"/>
      <w:marBottom w:val="0"/>
      <w:divBdr>
        <w:top w:val="none" w:sz="0" w:space="0" w:color="auto"/>
        <w:left w:val="none" w:sz="0" w:space="0" w:color="auto"/>
        <w:bottom w:val="none" w:sz="0" w:space="0" w:color="auto"/>
        <w:right w:val="none" w:sz="0" w:space="0" w:color="auto"/>
      </w:divBdr>
    </w:div>
    <w:div w:id="1440485018">
      <w:bodyDiv w:val="1"/>
      <w:marLeft w:val="0"/>
      <w:marRight w:val="0"/>
      <w:marTop w:val="0"/>
      <w:marBottom w:val="0"/>
      <w:divBdr>
        <w:top w:val="none" w:sz="0" w:space="0" w:color="auto"/>
        <w:left w:val="none" w:sz="0" w:space="0" w:color="auto"/>
        <w:bottom w:val="none" w:sz="0" w:space="0" w:color="auto"/>
        <w:right w:val="none" w:sz="0" w:space="0" w:color="auto"/>
      </w:divBdr>
    </w:div>
    <w:div w:id="1495294558">
      <w:bodyDiv w:val="1"/>
      <w:marLeft w:val="0"/>
      <w:marRight w:val="0"/>
      <w:marTop w:val="0"/>
      <w:marBottom w:val="0"/>
      <w:divBdr>
        <w:top w:val="none" w:sz="0" w:space="0" w:color="auto"/>
        <w:left w:val="none" w:sz="0" w:space="0" w:color="auto"/>
        <w:bottom w:val="none" w:sz="0" w:space="0" w:color="auto"/>
        <w:right w:val="none" w:sz="0" w:space="0" w:color="auto"/>
      </w:divBdr>
    </w:div>
    <w:div w:id="1586720322">
      <w:bodyDiv w:val="1"/>
      <w:marLeft w:val="0"/>
      <w:marRight w:val="0"/>
      <w:marTop w:val="0"/>
      <w:marBottom w:val="0"/>
      <w:divBdr>
        <w:top w:val="none" w:sz="0" w:space="0" w:color="auto"/>
        <w:left w:val="none" w:sz="0" w:space="0" w:color="auto"/>
        <w:bottom w:val="none" w:sz="0" w:space="0" w:color="auto"/>
        <w:right w:val="none" w:sz="0" w:space="0" w:color="auto"/>
      </w:divBdr>
    </w:div>
    <w:div w:id="1647659391">
      <w:bodyDiv w:val="1"/>
      <w:marLeft w:val="0"/>
      <w:marRight w:val="0"/>
      <w:marTop w:val="0"/>
      <w:marBottom w:val="0"/>
      <w:divBdr>
        <w:top w:val="none" w:sz="0" w:space="0" w:color="auto"/>
        <w:left w:val="none" w:sz="0" w:space="0" w:color="auto"/>
        <w:bottom w:val="none" w:sz="0" w:space="0" w:color="auto"/>
        <w:right w:val="none" w:sz="0" w:space="0" w:color="auto"/>
      </w:divBdr>
    </w:div>
    <w:div w:id="1774662673">
      <w:bodyDiv w:val="1"/>
      <w:marLeft w:val="0"/>
      <w:marRight w:val="0"/>
      <w:marTop w:val="0"/>
      <w:marBottom w:val="0"/>
      <w:divBdr>
        <w:top w:val="none" w:sz="0" w:space="0" w:color="auto"/>
        <w:left w:val="none" w:sz="0" w:space="0" w:color="auto"/>
        <w:bottom w:val="none" w:sz="0" w:space="0" w:color="auto"/>
        <w:right w:val="none" w:sz="0" w:space="0" w:color="auto"/>
      </w:divBdr>
    </w:div>
    <w:div w:id="1922637480">
      <w:bodyDiv w:val="1"/>
      <w:marLeft w:val="0"/>
      <w:marRight w:val="0"/>
      <w:marTop w:val="0"/>
      <w:marBottom w:val="0"/>
      <w:divBdr>
        <w:top w:val="none" w:sz="0" w:space="0" w:color="auto"/>
        <w:left w:val="none" w:sz="0" w:space="0" w:color="auto"/>
        <w:bottom w:val="none" w:sz="0" w:space="0" w:color="auto"/>
        <w:right w:val="none" w:sz="0" w:space="0" w:color="auto"/>
      </w:divBdr>
    </w:div>
    <w:div w:id="2035839617">
      <w:bodyDiv w:val="1"/>
      <w:marLeft w:val="0"/>
      <w:marRight w:val="0"/>
      <w:marTop w:val="0"/>
      <w:marBottom w:val="0"/>
      <w:divBdr>
        <w:top w:val="none" w:sz="0" w:space="0" w:color="auto"/>
        <w:left w:val="none" w:sz="0" w:space="0" w:color="auto"/>
        <w:bottom w:val="none" w:sz="0" w:space="0" w:color="auto"/>
        <w:right w:val="none" w:sz="0" w:space="0" w:color="auto"/>
      </w:divBdr>
      <w:divsChild>
        <w:div w:id="2005467721">
          <w:marLeft w:val="0"/>
          <w:marRight w:val="0"/>
          <w:marTop w:val="0"/>
          <w:marBottom w:val="0"/>
          <w:divBdr>
            <w:top w:val="none" w:sz="0" w:space="0" w:color="auto"/>
            <w:left w:val="none" w:sz="0" w:space="0" w:color="auto"/>
            <w:bottom w:val="none" w:sz="0" w:space="0" w:color="auto"/>
            <w:right w:val="none" w:sz="0" w:space="0" w:color="auto"/>
          </w:divBdr>
          <w:divsChild>
            <w:div w:id="15308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rgasbank.com/about/corporate_management/supervisory_council/zirs_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B4E8-D454-477E-9AF0-B9E718B24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2949</Words>
  <Characters>1682</Characters>
  <Application>Microsoft Office Word</Application>
  <DocSecurity>0</DocSecurity>
  <Lines>14</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UGB</Company>
  <LinksUpToDate>false</LinksUpToDate>
  <CharactersWithSpaces>4622</CharactersWithSpaces>
  <SharedDoc>false</SharedDoc>
  <HLinks>
    <vt:vector size="6" baseType="variant">
      <vt:variant>
        <vt:i4>1048673</vt:i4>
      </vt:variant>
      <vt:variant>
        <vt:i4>0</vt:i4>
      </vt:variant>
      <vt:variant>
        <vt:i4>0</vt:i4>
      </vt:variant>
      <vt:variant>
        <vt:i4>5</vt:i4>
      </vt:variant>
      <vt:variant>
        <vt:lpwstr>https://www.ukrgasbank.com/about/corporate_management/supervisory_council/zirs_com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Коцюба Олена Вікторівна</dc:creator>
  <cp:keywords/>
  <cp:lastModifiedBy>Придатко Світлана Валеріївна</cp:lastModifiedBy>
  <cp:revision>5</cp:revision>
  <cp:lastPrinted>2025-06-12T08:06:00Z</cp:lastPrinted>
  <dcterms:created xsi:type="dcterms:W3CDTF">2026-01-07T10:55:00Z</dcterms:created>
  <dcterms:modified xsi:type="dcterms:W3CDTF">2026-02-10T08:17:00Z</dcterms:modified>
</cp:coreProperties>
</file>